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Runner"/>
        <w:tabs>
          <w:tab w:val="clear" w:pos="9360"/>
          <w:tab w:val="left" w:pos="8100"/>
          <w:tab w:val="right" w:pos="10710"/>
        </w:tabs>
      </w:pPr>
      <w:r>
        <w:t>Autumn term programme notes</w:t>
      </w:r>
      <w:r>
        <w:tab/>
      </w:r>
      <w:r>
        <w:tab/>
      </w:r>
      <w:r>
        <w:tab/>
      </w:r>
      <w:r>
        <w:t>Ends on the right stop</w:t>
      </w:r>
    </w:p>
    <w:p>
      <w:pPr>
        <w:pStyle w:val="Entry"/>
      </w:pPr>
      <w:r>
        <w:t>2.1.1.1</w:t>
      </w:r>
      <w:r>
        <w:tab/>
      </w:r>
      <w:r>
        <w:t>Applicability of the clamped stop</w:t>
      </w:r>
      <w:r>
        <w:tab/>
      </w:r>
      <w:r>
        <w:t>2-1</w:t>
      </w:r>
    </w:p>
    <w:sectPr>
      <w:pgSz w:w="12240" w:h="15840"/>
      <w:pgMar w:top="1440" w:right="720" w:bottom="1440" w:left="720" w:header="720" w:footer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18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Runner">
    <w:name w:val="Runn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Entry">
    <w:name w:val="Entry"/>
    <w:basedOn w:val="Normal"/>
    <w:pPr>
      <w:tabs>
        <w:tab w:val="left" w:pos="1800"/>
        <w:tab w:val="right" w:leader="dot" w:pos="9360"/>
      </w:tabs>
      <w:ind w:left="1454" w:right="2000" w:hanging="691"/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