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"/>
        <w:widowControl w:val="false"/>
        <w:bidi w:val="0"/>
        <w:spacing w:lineRule="auto" w:line="240" w:before="0" w:after="0"/>
        <w:ind w:hanging="0"/>
        <w:jc w:val="start"/>
        <w:rPr/>
      </w:pPr>
      <w:r>
        <w:rPr/>
        <w:t>Preamble before the grid.</w:t>
      </w:r>
    </w:p>
    <w:tbl>
      <w:tblPr>
        <w:tblW w:w="9638" w:type="dxa"/>
        <w:jc w:val="start"/>
        <w:tblInd w:w="0" w:type="dxa"/>
        <w:tblLayout w:type="fixed"/>
        <w:tblCellMar>
          <w:top w:w="57" w:type="dxa"/>
          <w:start w:w="57" w:type="dxa"/>
          <w:bottom w:w="57" w:type="dxa"/>
          <w:end w:w="57" w:type="dxa"/>
        </w:tblCellMar>
      </w:tblPr>
      <w:tblGrid>
        <w:gridCol w:w="1701"/>
        <w:gridCol w:w="2835"/>
        <w:gridCol w:w="5102"/>
      </w:tblGrid>
      <w:tr>
        <w:trPr/>
        <w:tc>
          <w:tcPr>
            <w:tcW w:w="1701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Alpha</w:t>
            </w:r>
          </w:p>
        </w:tc>
        <w:tc>
          <w:tcPr>
            <w:tcW w:w="2835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Bravo</w:t>
            </w:r>
          </w:p>
        </w:tc>
        <w:tc>
          <w:tcPr>
            <w:tcW w:w="5102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Charlie</w:t>
            </w:r>
          </w:p>
        </w:tc>
      </w:tr>
      <w:tr>
        <w:trPr>
          <w:trHeight w:val="454" w:hRule="exact"/>
        </w:trPr>
        <w:tc>
          <w:tcPr>
            <w:tcW w:w="1701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Delta</w:t>
            </w:r>
          </w:p>
        </w:tc>
        <w:tc>
          <w:tcPr>
            <w:tcW w:w="2835" w:type="dxa"/>
            <w:tcBorders/>
            <w:tcMar>
              <w:start w:w="340" w:type="dxa"/>
            </w:tcMar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Echo</w:t>
            </w:r>
          </w:p>
        </w:tc>
        <w:tc>
          <w:tcPr>
            <w:tcW w:w="5102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Foxtrot kerning advance rasteriser layout ligature separate margin extraction paths</w:t>
            </w:r>
          </w:p>
        </w:tc>
      </w:tr>
      <w:tr>
        <w:trPr/>
        <w:tc>
          <w:tcPr>
            <w:tcW w:w="1701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Golf</w:t>
            </w:r>
          </w:p>
        </w:tc>
        <w:tc>
          <w:tcPr>
            <w:tcW w:w="2835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Hotel</w:t>
            </w:r>
          </w:p>
        </w:tc>
        <w:tc>
          <w:tcPr>
            <w:tcW w:w="5102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India</w:t>
            </w:r>
          </w:p>
        </w:tc>
      </w:tr>
      <w:tr>
        <w:trPr/>
        <w:tc>
          <w:tcPr>
            <w:tcW w:w="4536" w:type="dxa"/>
            <w:gridSpan w:val="2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Juliett spanning two</w:t>
            </w:r>
          </w:p>
        </w:tc>
        <w:tc>
          <w:tcPr>
            <w:tcW w:w="5102" w:type="dxa"/>
            <w:tcBorders/>
          </w:tcPr>
          <w:p>
            <w:pPr>
              <w:pStyle w:val="Body"/>
              <w:widowControl w:val="false"/>
              <w:bidi w:val="0"/>
              <w:spacing w:lineRule="auto" w:line="240" w:before="0" w:after="0"/>
              <w:ind w:hanging="0"/>
              <w:jc w:val="start"/>
              <w:rPr/>
            </w:pPr>
            <w:r>
              <w:rPr/>
              <w:t>Kilo</w:t>
            </w:r>
          </w:p>
        </w:tc>
      </w:tr>
    </w:tbl>
    <w:p>
      <w:pPr>
        <w:pStyle w:val="Body"/>
        <w:widowControl w:val="false"/>
        <w:bidi w:val="0"/>
        <w:spacing w:lineRule="auto" w:line="240" w:before="0" w:after="0"/>
        <w:ind w:hanging="0"/>
        <w:jc w:val="start"/>
        <w:rPr/>
      </w:pPr>
      <w:r>
        <w:rPr/>
        <w:t>Afterword following the grid.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Carlito">
    <w:altName w:val="Calibri"/>
    <w:charset w:val="00" w:characterSet="iso-8859-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ody">
    <w:name w:val="Body"/>
    <w:qFormat/>
    <w:pPr>
      <w:widowControl w:val="false"/>
      <w:bidi w:val="0"/>
      <w:spacing w:lineRule="auto" w:line="240" w:before="0" w:after="0"/>
      <w:ind w:hanging="0"/>
      <w:jc w:val="start"/>
    </w:pPr>
    <w:rPr>
      <w:rFonts w:ascii="Carlito" w:hAnsi="Carlito" w:eastAsia="WenQuanYi Zen Hei" w:cs="FreeSans"/>
      <w:color w:val="auto"/>
      <w:kern w:val="2"/>
      <w:sz w:val="22"/>
      <w:szCs w:val="24"/>
      <w:lang w:val="en-GB" w:eastAsia="zh-CN" w:bidi="hi-I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>Column widths, row heights, spans and cell padding, for layout comparison</dc:subject>
  <dc:title>Paperless table grid</dc:title>
</cp:coreProperties>
</file>