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Style w:val="BandedCells"/>
        <w:tblW w:w="0" w:type="auto"/>
        <w:tblLook w:val="0480" w:firstRow="1" w:lastRow="0" w:firstColumn="1" w:lastColumn="0" w:noHBand="0" w:noVBand="1"/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r>
              <w:t>R0C0</w:t>
            </w:r>
          </w:p>
        </w:tc>
        <w:tc>
          <w:tcPr>
            <w:tcW w:w="2600" w:type="dxa"/>
          </w:tcPr>
          <w:p>
            <w:r>
              <w:t>R0C1</w:t>
            </w:r>
          </w:p>
        </w:tc>
        <w:tc>
          <w:tcPr>
            <w:tcW w:w="2600" w:type="dxa"/>
          </w:tcPr>
          <w:p>
            <w:r>
              <w:t>R0C2</w:t>
            </w:r>
          </w:p>
        </w:tc>
      </w:tr>
      <w:tr>
        <w:tc>
          <w:tcPr>
            <w:tcW w:w="2600" w:type="dxa"/>
          </w:tcPr>
          <w:p>
            <w:r>
              <w:t>R1C0</w:t>
            </w:r>
          </w:p>
        </w:tc>
        <w:tc>
          <w:tcPr>
            <w:tcW w:w="2600" w:type="dxa"/>
          </w:tcPr>
          <w:p>
            <w:r>
              <w:t>R1C1</w:t>
            </w:r>
          </w:p>
        </w:tc>
        <w:tc>
          <w:tcPr>
            <w:tcW w:w="2600" w:type="dxa"/>
          </w:tcPr>
          <w:p>
            <w:r>
              <w:t>R1C2</w:t>
            </w:r>
          </w:p>
        </w:tc>
      </w:tr>
      <w:tr>
        <w:tc>
          <w:tcPr>
            <w:tcW w:w="2600" w:type="dxa"/>
          </w:tcPr>
          <w:p>
            <w:r>
              <w:t>R2C0</w:t>
            </w:r>
          </w:p>
        </w:tc>
        <w:tc>
          <w:tcPr>
            <w:tcW w:w="2600" w:type="dxa"/>
          </w:tcPr>
          <w:p>
            <w:r>
              <w:t>R2C1</w:t>
            </w:r>
          </w:p>
        </w:tc>
        <w:tc>
          <w:tcPr>
            <w:tcW w:w="2600" w:type="dxa"/>
          </w:tcPr>
          <w:p>
            <w:r>
              <w:t>R2C2</w:t>
            </w:r>
          </w:p>
        </w:tc>
      </w:tr>
      <w:tr>
        <w:tc>
          <w:tcPr>
            <w:tcW w:w="2600" w:type="dxa"/>
          </w:tcPr>
          <w:p>
            <w:r>
              <w:t>R3C0</w:t>
            </w:r>
          </w:p>
        </w:tc>
        <w:tc>
          <w:tcPr>
            <w:tcW w:w="2600" w:type="dxa"/>
          </w:tcPr>
          <w:p>
            <w:r>
              <w:t>R3C1</w:t>
            </w:r>
          </w:p>
        </w:tc>
        <w:tc>
          <w:tcPr>
            <w:tcW w:w="2600" w:type="dxa"/>
          </w:tcPr>
          <w:p>
            <w:r>
              <w:t>R3C2</w:t>
            </w:r>
          </w:p>
        </w:tc>
      </w:tr>
      <w:tr>
        <w:tc>
          <w:tcPr>
            <w:tcW w:w="2600" w:type="dxa"/>
          </w:tcPr>
          <w:p>
            <w:r>
              <w:t>R4C0</w:t>
            </w:r>
          </w:p>
        </w:tc>
        <w:tc>
          <w:tcPr>
            <w:tcW w:w="2600" w:type="dxa"/>
          </w:tcPr>
          <w:p>
            <w:r>
              <w:t>R4C1</w:t>
            </w:r>
          </w:p>
        </w:tc>
        <w:tc>
          <w:tcPr>
            <w:tcW w:w="2600" w:type="dxa"/>
          </w:tcPr>
          <w:p>
            <w:r>
              <w:t>R4C2</w:t>
            </w:r>
          </w:p>
        </w:tc>
      </w:tr>
      <w:tr>
        <w:tc>
          <w:tcPr>
            <w:tcW w:w="2600" w:type="dxa"/>
          </w:tcPr>
          <w:p>
            <w:r>
              <w:t>R5C0</w:t>
            </w:r>
          </w:p>
        </w:tc>
        <w:tc>
          <w:tcPr>
            <w:tcW w:w="2600" w:type="dxa"/>
          </w:tcPr>
          <w:p>
            <w:r>
              <w:t>R5C1</w:t>
            </w:r>
          </w:p>
        </w:tc>
        <w:tc>
          <w:tcPr>
            <w:tcW w:w="2600" w:type="dxa"/>
            <w:shd w:val="clear" w:color="auto" w:fill="00B0F0"/>
          </w:tcPr>
          <w:p>
            <w:r>
              <w:t>R5C2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table" w:styleId="BandedCells">
    <w:name w:val="Banded Cells"/>
    <w:tblPr>
      <w:tblStyleRowBandSize w:val="2"/>
      <w:tblStyleColBandSize w:val="1"/>
    </w:tblPr>
    <w:tcPr>
      <w:shd w:val="clear" w:color="auto" w:fill="EDEDED"/>
    </w:tcPr>
    <w:tblStylePr w:type="firstRow">
      <w:tcPr>
        <w:shd w:val="clear" w:color="auto" w:fill="4472C4"/>
      </w:tcPr>
    </w:tblStylePr>
    <w:tblStylePr w:type="firstCol">
      <w:tcPr>
        <w:shd w:val="clear" w:color="auto" w:fill="FFF2CC"/>
      </w:tcPr>
    </w:tblStylePr>
    <w:tblStylePr w:type="band1Horz">
      <w:tcPr>
        <w:shd w:val="clear" w:color="auto" w:fill="D9E2F3"/>
      </w:tcPr>
    </w:tblStylePr>
    <w:tblStylePr w:type="band2Horz">
      <w:tcPr>
        <w:shd w:val="clear" w:color="auto" w:fill="FBE4D5"/>
      </w:tcPr>
    </w:tblStyle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