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Инновационный продукт и маркетинговый план</w:t>
      </w:r>
    </w:p>
    <w:p>
      <w:pPr>
        <w:pStyle w:val="Heading1"/>
      </w:pPr>
      <w:r>
        <w:t>1. Описание инновационного продукта</w:t>
      </w:r>
    </w:p>
    <w:p>
      <w:r>
        <w:br/>
        <w:t>Проект представляет собой мобильное приложение и умное устройство под названием «SmartStudy AI» — интеллектуального цифрового помощника для студентов и школьников. Основная задача продукта — автоматизация процесса обучения, планирования и контроля успеваемости.</w:t>
        <w:br/>
        <w:br/>
        <w:t>Система состоит из мобильного приложения, облачного сервиса и умного браслета. Браслет отслеживает уровень усталости, концентрацию внимания и режим сна пользователя. На основе этих данных приложение формирует индивидуальный график обучения, напоминает о дедлайнах и рекомендует оптимальное время для занятий.</w:t>
        <w:br/>
        <w:br/>
        <w:t>Главная особенность продукта — использование искусственного интеллекта и IoT-технологий. SmartStudy AI анализирует поведение пользователя, его продуктивность и результаты тестов, после чего адаптирует план обучения. Например, если студент хуже усваивает материал вечером, система автоматически переносит сложные задания на утреннее время.</w:t>
        <w:br/>
        <w:br/>
        <w:t>Функции продукта:</w:t>
        <w:br/>
        <w:t>• планирование расписания;</w:t>
        <w:br/>
        <w:t>• контроль концентрации внимания;</w:t>
        <w:br/>
        <w:t>• анализ продуктивности;</w:t>
        <w:br/>
        <w:t>• синхронизация с образовательными платформами;</w:t>
        <w:br/>
        <w:t>• голосовой помощник;</w:t>
        <w:br/>
        <w:t>• уведомления и рекомендации;</w:t>
        <w:br/>
        <w:t>• статистика успеваемости.</w:t>
        <w:br/>
        <w:br/>
        <w:t>Конкурентные преимущества:</w:t>
        <w:br/>
        <w:t>1. Использование датчиков и искусственного интеллекта.</w:t>
        <w:br/>
        <w:t>2. Индивидуальный подход к обучению.</w:t>
        <w:br/>
        <w:t>3. Интеграция с онлайн-платформами.</w:t>
        <w:br/>
        <w:t>4. Возможность дистанционного контроля успеваемости родителями.</w:t>
        <w:br/>
        <w:t>5. Автоматическая адаптация режима обучения.</w:t>
        <w:br/>
        <w:br/>
        <w:t>Потенциальными потребителями являются школьники, студенты, родители и образовательные организации. Основной рынок сбыта — образовательная сфера и EdTech-рынок.</w:t>
        <w:br/>
        <w:br/>
        <w:t>Каналы получения дохода:</w:t>
        <w:br/>
        <w:t>• продажа подписки;</w:t>
        <w:br/>
        <w:t>• продажа умного браслета;</w:t>
        <w:br/>
        <w:t>• корпоративные лицензии для учебных заведений;</w:t>
        <w:br/>
        <w:t>• реклама образовательных сервисов;</w:t>
        <w:br/>
        <w:t>• платные AI-функции.</w:t>
        <w:br/>
      </w:r>
    </w:p>
    <w:p>
      <w:pPr>
        <w:pStyle w:val="Heading1"/>
      </w:pPr>
      <w:r>
        <w:t>2. Маркетинговый план</w:t>
      </w:r>
    </w:p>
    <w:p>
      <w:pPr>
        <w:pStyle w:val="Heading2"/>
      </w:pPr>
      <w:r>
        <w:t>Резюме проекта</w:t>
      </w:r>
    </w:p>
    <w:p>
      <w:r>
        <w:t>SmartStudy AI — инновационный сервис для повышения эффективности обучения с использованием AI и IoT.</w:t>
      </w:r>
    </w:p>
    <w:p>
      <w:pPr>
        <w:pStyle w:val="Heading2"/>
      </w:pPr>
      <w:r>
        <w:t>Целевая аудитория</w:t>
      </w:r>
    </w:p>
    <w:p>
      <w:r>
        <w:t>Школьники, студенты, родители, образовательные учреждения.</w:t>
      </w:r>
    </w:p>
    <w:p>
      <w:pPr>
        <w:pStyle w:val="Heading2"/>
      </w:pPr>
      <w:r>
        <w:t>УТП</w:t>
      </w:r>
    </w:p>
    <w:p>
      <w:r>
        <w:t>Персонализированное обучение на основе анализа продуктивности пользователя.</w:t>
      </w:r>
    </w:p>
    <w:p>
      <w:pPr>
        <w:pStyle w:val="Heading2"/>
      </w:pPr>
      <w:r>
        <w:t>Ценообразование</w:t>
      </w:r>
    </w:p>
    <w:p>
      <w:r>
        <w:t>Базовая подписка — бесплатно, Premium — 499 руб./месяц.</w:t>
      </w:r>
    </w:p>
    <w:p>
      <w:pPr>
        <w:pStyle w:val="Heading2"/>
      </w:pPr>
      <w:r>
        <w:t>План дистрибуции</w:t>
      </w:r>
    </w:p>
    <w:p>
      <w:r>
        <w:t>Продажи через App Store, Google Play и официальный сайт.</w:t>
      </w:r>
    </w:p>
    <w:p>
      <w:pPr>
        <w:pStyle w:val="Heading2"/>
      </w:pPr>
      <w:r>
        <w:t>Специальные предложения</w:t>
      </w:r>
    </w:p>
    <w:p>
      <w:r>
        <w:t>Пробный период 14 дней, скидки для студентов.</w:t>
      </w:r>
    </w:p>
    <w:p>
      <w:pPr>
        <w:pStyle w:val="Heading2"/>
      </w:pPr>
      <w:r>
        <w:t>Маркетинговые материалы</w:t>
      </w:r>
    </w:p>
    <w:p>
      <w:r>
        <w:t>Сайт, лендинги, презентации, рекламные ролики.</w:t>
      </w:r>
    </w:p>
    <w:p>
      <w:pPr>
        <w:pStyle w:val="Heading2"/>
      </w:pPr>
      <w:r>
        <w:t>Стратегия продвижения</w:t>
      </w:r>
    </w:p>
    <w:p>
      <w:r>
        <w:t>Реклама в соцсетях, сотрудничество с блогерами и вузами.</w:t>
      </w:r>
    </w:p>
    <w:p>
      <w:pPr>
        <w:pStyle w:val="Heading2"/>
      </w:pPr>
      <w:r>
        <w:t>Онлайн-маркетинг</w:t>
      </w:r>
    </w:p>
    <w:p>
      <w:r>
        <w:t>SEO, контекстная реклама, продвижение в Telegram и VK.</w:t>
      </w:r>
    </w:p>
    <w:p>
      <w:pPr>
        <w:pStyle w:val="Heading2"/>
      </w:pPr>
      <w:r>
        <w:t>Стратегия конверсии</w:t>
      </w:r>
    </w:p>
    <w:p>
      <w:r>
        <w:t>Бесплатный тестовый период и бонусы за регистрацию.</w:t>
      </w:r>
    </w:p>
    <w:p>
      <w:pPr>
        <w:pStyle w:val="Heading2"/>
      </w:pPr>
      <w:r>
        <w:t>Партнерство</w:t>
      </w:r>
    </w:p>
    <w:p>
      <w:r>
        <w:t>Сотрудничество с онлайн-школами и университетами.</w:t>
      </w:r>
    </w:p>
    <w:p>
      <w:pPr>
        <w:pStyle w:val="Heading2"/>
      </w:pPr>
      <w:r>
        <w:t>Реферальная программа</w:t>
      </w:r>
    </w:p>
    <w:p>
      <w:r>
        <w:t>Бонусы за приглашение друзей.</w:t>
      </w:r>
    </w:p>
    <w:p>
      <w:pPr>
        <w:pStyle w:val="Heading2"/>
      </w:pPr>
      <w:r>
        <w:t>Увеличение среднего чека</w:t>
      </w:r>
    </w:p>
    <w:p>
      <w:r>
        <w:t>Продажа дополнительных AI-модулей и аксессуаров.</w:t>
      </w:r>
    </w:p>
    <w:p>
      <w:pPr>
        <w:pStyle w:val="Heading2"/>
      </w:pPr>
      <w:r>
        <w:t>Удержание клиентов</w:t>
      </w:r>
    </w:p>
    <w:p>
      <w:r>
        <w:t>Система достижений, напоминаний и персональных рекомендаций.</w:t>
      </w:r>
    </w:p>
    <w:p>
      <w:pPr>
        <w:pStyle w:val="Heading2"/>
      </w:pPr>
      <w:r>
        <w:t>Финансовые перспективы</w:t>
      </w:r>
    </w:p>
    <w:p>
      <w:r>
        <w:t>Ожидаемый рост аудитории — 30% ежегодно.</w:t>
      </w:r>
    </w:p>
    <w:p>
      <w:pPr>
        <w:pStyle w:val="Heading1"/>
      </w:pPr>
      <w:r>
        <w:t>Заключение</w:t>
      </w:r>
    </w:p>
    <w:p>
      <w:r>
        <w:t>SmartStudy AI сочетает технологии искусственного интеллекта и интернета вещей, что делает процесс обучения более эффективным и современным. Продукт имеет высокий потенциал развития на рынке цифрового образования.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