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98DF2" w14:textId="77777777" w:rsidR="003B48CF" w:rsidRDefault="00000000">
      <w:pPr>
        <w:jc w:val="center"/>
        <w:rPr>
          <w:rFonts w:cs="宋体" w:hint="eastAsia"/>
          <w:b/>
          <w:bCs/>
          <w:sz w:val="30"/>
          <w:szCs w:val="30"/>
          <w:lang w:val="zh-CN"/>
        </w:rPr>
      </w:pPr>
      <w:bookmarkStart w:id="0" w:name="header"/>
      <w:bookmarkStart w:id="1" w:name="一种智能合约虚拟机的最短指令距离调度算法"/>
      <w:bookmarkStart w:id="2" w:name="content"/>
      <w:bookmarkEnd w:id="0"/>
      <w:r>
        <w:rPr>
          <w:rFonts w:cs="宋体" w:hint="eastAsia"/>
          <w:b/>
          <w:bCs/>
          <w:sz w:val="30"/>
          <w:szCs w:val="30"/>
          <w:lang w:val="zh-CN"/>
        </w:rPr>
        <w:t>一种智能合约虚拟机的最短指令距离调度算法</w:t>
      </w:r>
    </w:p>
    <w:p w14:paraId="42F756C1" w14:textId="77777777" w:rsidR="003B48CF" w:rsidRDefault="00000000">
      <w:pPr>
        <w:ind w:firstLineChars="0" w:firstLine="0"/>
        <w:outlineLvl w:val="0"/>
        <w:rPr>
          <w:rFonts w:cs="宋体" w:hint="eastAsia"/>
          <w:b/>
          <w:bCs/>
        </w:rPr>
      </w:pPr>
      <w:bookmarkStart w:id="3" w:name="技术领域"/>
      <w:r>
        <w:rPr>
          <w:rFonts w:cs="宋体" w:hint="eastAsia"/>
          <w:b/>
          <w:bCs/>
        </w:rPr>
        <w:t>摘要</w:t>
      </w:r>
    </w:p>
    <w:p w14:paraId="25C7FBC9" w14:textId="77777777" w:rsidR="003B48CF" w:rsidRDefault="00000000">
      <w:pPr>
        <w:ind w:firstLineChars="0" w:firstLine="420"/>
        <w:rPr>
          <w:rFonts w:cs="宋体" w:hint="eastAsia"/>
        </w:rPr>
      </w:pPr>
      <w:r>
        <w:rPr>
          <w:rFonts w:cs="宋体"/>
        </w:rPr>
        <w:t>本发明公开了一种基于最短指令距离调度的</w:t>
      </w:r>
      <w:proofErr w:type="spellStart"/>
      <w:r>
        <w:rPr>
          <w:rFonts w:cs="宋体"/>
        </w:rPr>
        <w:t>WebAssembly</w:t>
      </w:r>
      <w:proofErr w:type="spellEnd"/>
      <w:r>
        <w:rPr>
          <w:rFonts w:cs="宋体"/>
        </w:rPr>
        <w:t>虚拟机指令级并行优化系统及其调度算法。本系统构建指令依赖图并定义综合权重，采用无锁队列实现最短距离自适应调度，融合性能反馈与负载均衡机制。该算法在保证程序语义正确性和计费安全的前提下，</w:t>
      </w:r>
      <w:r>
        <w:rPr>
          <w:rFonts w:cs="宋体" w:hint="eastAsia"/>
        </w:rPr>
        <w:t>能</w:t>
      </w:r>
      <w:r>
        <w:rPr>
          <w:rFonts w:cs="宋体"/>
        </w:rPr>
        <w:t>显著降低缓存失配率和分支预测错误率，提升指令级并行度和资源利用率，特别适用于区块链智能合约批处理、物联网设备认证和高并发云函数计算等场景。</w:t>
      </w:r>
    </w:p>
    <w:p w14:paraId="0413276A" w14:textId="77777777" w:rsidR="003B48CF" w:rsidRDefault="00000000">
      <w:pPr>
        <w:pStyle w:val="1"/>
        <w:ind w:firstLineChars="0" w:firstLine="0"/>
        <w:rPr>
          <w:lang w:val="zh-CN"/>
        </w:rPr>
      </w:pPr>
      <w:r>
        <w:rPr>
          <w:rFonts w:hint="eastAsia"/>
          <w:lang w:val="zh-CN"/>
        </w:rPr>
        <w:t>技术领域</w:t>
      </w:r>
    </w:p>
    <w:p w14:paraId="6DDBB55E" w14:textId="77777777" w:rsidR="003B48CF" w:rsidRDefault="00000000">
      <w:pPr>
        <w:ind w:firstLine="480"/>
        <w:rPr>
          <w:rFonts w:hint="eastAsia"/>
          <w:lang w:val="zh-CN"/>
        </w:rPr>
      </w:pPr>
      <w:r>
        <w:rPr>
          <w:rFonts w:hint="eastAsia"/>
          <w:lang w:val="zh-CN"/>
        </w:rPr>
        <w:t>本发明涉及区块链、分布式计算</w:t>
      </w:r>
      <w:r>
        <w:rPr>
          <w:rFonts w:hint="eastAsia"/>
        </w:rPr>
        <w:t>和</w:t>
      </w:r>
      <w:r>
        <w:rPr>
          <w:rFonts w:cs="宋体"/>
        </w:rPr>
        <w:t>虚拟机技术</w:t>
      </w:r>
      <w:r>
        <w:rPr>
          <w:rFonts w:hint="eastAsia"/>
          <w:lang w:val="zh-CN"/>
        </w:rPr>
        <w:t>领域，更具体而言，涉及一种</w:t>
      </w:r>
      <w:r>
        <w:rPr>
          <w:rFonts w:cs="宋体"/>
        </w:rPr>
        <w:t>面向</w:t>
      </w:r>
      <w:proofErr w:type="spellStart"/>
      <w:r>
        <w:rPr>
          <w:rFonts w:cs="宋体"/>
        </w:rPr>
        <w:t>WebAssembly</w:t>
      </w:r>
      <w:proofErr w:type="spellEnd"/>
      <w:r>
        <w:rPr>
          <w:rFonts w:cs="宋体"/>
        </w:rPr>
        <w:t>及其衍生虚拟机的指令级调度优化技术</w:t>
      </w:r>
      <w:r>
        <w:rPr>
          <w:rFonts w:hint="eastAsia"/>
          <w:lang w:val="zh-CN"/>
        </w:rPr>
        <w:t>。</w:t>
      </w:r>
      <w:bookmarkStart w:id="4" w:name="背景技术"/>
      <w:bookmarkEnd w:id="3"/>
      <w:r>
        <w:rPr>
          <w:rFonts w:cs="宋体"/>
        </w:rPr>
        <w:t>该技术融合控制流分析、数据流分析、运行时性能监测和自适应调度策略，针对智能合约执行的特殊场景需求，在保证确定性和安全性的前提下，通过精细化的指令距离建模和动态调度决策，显著提升虚拟机在高并发多任务环境下的执行效率。</w:t>
      </w:r>
    </w:p>
    <w:p w14:paraId="20C9C944" w14:textId="77777777" w:rsidR="003B48CF" w:rsidRDefault="00000000">
      <w:pPr>
        <w:pStyle w:val="1"/>
        <w:ind w:firstLineChars="0" w:firstLine="0"/>
        <w:rPr>
          <w:lang w:val="zh-CN"/>
        </w:rPr>
      </w:pPr>
      <w:r>
        <w:rPr>
          <w:rFonts w:hint="eastAsia"/>
          <w:lang w:val="zh-CN"/>
        </w:rPr>
        <w:t>技术背景</w:t>
      </w:r>
    </w:p>
    <w:p w14:paraId="783B01C1" w14:textId="77777777" w:rsidR="003B48CF" w:rsidRDefault="00000000">
      <w:pPr>
        <w:ind w:firstLine="480"/>
        <w:rPr>
          <w:rFonts w:cs="宋体" w:hint="eastAsia"/>
          <w:lang w:val="zh-CN"/>
        </w:rPr>
      </w:pPr>
      <w:r>
        <w:rPr>
          <w:rFonts w:hint="eastAsia"/>
          <w:lang w:val="zh-CN"/>
        </w:rPr>
        <w:t>随着区块链技术在数字货币、物联网和分布式应用中的广泛推广，智能合约已成为执行商业逻辑和自动化交互的重要形式。然而目前主流的智能合约虚拟机仍沿用传统的顺序执行模式，无法充分利用现代多核处理器和异构硬件带来的性能潜力。以以太坊虚拟机（EVM）为例，其采用基于堆栈的字节码，并对每条指令进行 Gas 计费和错误检查，导致执行过程频繁阻塞。现有 EVM 兼容虚拟机在对合约进行批处理时，仍然只能单线程串行运行，造成延迟高、</w:t>
      </w:r>
      <w:proofErr w:type="gramStart"/>
      <w:r>
        <w:rPr>
          <w:rFonts w:hint="eastAsia"/>
          <w:lang w:val="zh-CN"/>
        </w:rPr>
        <w:t>吞吐低</w:t>
      </w:r>
      <w:proofErr w:type="gramEnd"/>
      <w:r>
        <w:rPr>
          <w:rFonts w:hint="eastAsia"/>
          <w:lang w:val="zh-CN"/>
        </w:rPr>
        <w:t>的瓶颈。</w:t>
      </w:r>
    </w:p>
    <w:p w14:paraId="0ABF30F8" w14:textId="77777777" w:rsidR="003B48CF" w:rsidRDefault="00000000">
      <w:pPr>
        <w:ind w:firstLine="480"/>
        <w:rPr>
          <w:rFonts w:hint="eastAsia"/>
          <w:lang w:val="zh-CN"/>
        </w:rPr>
      </w:pPr>
      <w:r>
        <w:rPr>
          <w:rFonts w:hint="eastAsia"/>
          <w:lang w:val="zh-CN"/>
        </w:rPr>
        <w:t>WebAssembly（WASM）作为高效、安全的字节码格式，被认为是取代 EVM 的下一代智能合约平台。尽管 eWASM 在设计上提供了更接近原生硬件的性能，但为保持计费安全，社区普遍采用在每条指令前插入计费检查的策略，合约在执行过程中需要不断与宿主环境交互。如此增加了大量的调用开销，抵消了 eWASM 本身的高效优势。此外，现有主流的 WASM 运行时如 Wasmtime、Wasmer 等侧重于单实例性能提升，并未提供跨实例的指令级调度机制。</w:t>
      </w:r>
    </w:p>
    <w:p w14:paraId="63C64447" w14:textId="77777777" w:rsidR="003B48CF" w:rsidRDefault="00000000">
      <w:pPr>
        <w:ind w:firstLine="480"/>
        <w:jc w:val="left"/>
        <w:rPr>
          <w:rFonts w:hint="eastAsia"/>
          <w:lang w:val="zh-CN"/>
        </w:rPr>
      </w:pPr>
      <w:r>
        <w:rPr>
          <w:rFonts w:hint="eastAsia"/>
          <w:lang w:val="zh-CN"/>
        </w:rPr>
        <w:lastRenderedPageBreak/>
        <w:t>在大规模并发场景中，例如物联网设备批量身份验证、金融交易批处理，虚拟机需要同时执行大量独立或部分相关的合约调用。传统串行执行模式不能区分这些调用之间的依赖关系，导致长时间等待和资源浪费。更为严重的是，在同一时间执行多个合约时，CPU 缓存和分支预测面临不同合约指令交替带来的抖动效应，L1/L2 缓存未命中率与分支预测失效率明显增加，系统吞吐难以提升。</w:t>
      </w:r>
    </w:p>
    <w:p w14:paraId="48363BBF" w14:textId="77777777" w:rsidR="003B48CF" w:rsidRDefault="00000000">
      <w:pPr>
        <w:ind w:firstLine="480"/>
        <w:jc w:val="left"/>
        <w:rPr>
          <w:rFonts w:hint="eastAsia"/>
          <w:lang w:val="zh-CN"/>
        </w:rPr>
      </w:pPr>
      <w:r>
        <w:rPr>
          <w:rFonts w:hint="eastAsia"/>
          <w:lang w:val="zh-CN"/>
        </w:rPr>
        <w:t>学术界和工业界已经尝试通过改进事务级并行执行来缓解这一瓶颈，例如 Block-STM、PaVM 等方案在交易层面利用乐观并发控制或软件事务内存，实现对互不相干事务的并行处理。然而这些方案主要解决交易之间的并发性，无法深入到单个合约的指令层，合约内部的</w:t>
      </w:r>
      <w:proofErr w:type="gramStart"/>
      <w:r>
        <w:rPr>
          <w:rFonts w:hint="eastAsia"/>
          <w:lang w:val="zh-CN"/>
        </w:rPr>
        <w:t>指令仍</w:t>
      </w:r>
      <w:proofErr w:type="gramEnd"/>
      <w:r>
        <w:rPr>
          <w:rFonts w:hint="eastAsia"/>
          <w:lang w:val="zh-CN"/>
        </w:rPr>
        <w:t>保持顺序执行。这使得许多看似独立的指令依然受到序列化约束，无法发挥硬件</w:t>
      </w:r>
      <w:proofErr w:type="gramStart"/>
      <w:r>
        <w:rPr>
          <w:rFonts w:hint="eastAsia"/>
          <w:lang w:val="zh-CN"/>
        </w:rPr>
        <w:t>乱序执行</w:t>
      </w:r>
      <w:proofErr w:type="gramEnd"/>
      <w:r>
        <w:rPr>
          <w:rFonts w:hint="eastAsia"/>
          <w:lang w:val="zh-CN"/>
        </w:rPr>
        <w:t>的潜力。</w:t>
      </w:r>
    </w:p>
    <w:p w14:paraId="639EF410" w14:textId="77777777" w:rsidR="003B48CF" w:rsidRDefault="00000000">
      <w:pPr>
        <w:ind w:firstLine="480"/>
        <w:rPr>
          <w:rFonts w:hint="eastAsia"/>
          <w:lang w:val="zh-CN"/>
        </w:rPr>
      </w:pPr>
      <w:r>
        <w:rPr>
          <w:rFonts w:hint="eastAsia"/>
          <w:lang w:val="zh-CN"/>
        </w:rPr>
        <w:t>综合分析,现有智能合约虚拟机技术存在以下核心缺陷：</w:t>
      </w:r>
    </w:p>
    <w:p w14:paraId="6405F64F" w14:textId="77777777" w:rsidR="003B48CF" w:rsidRDefault="00000000">
      <w:pPr>
        <w:numPr>
          <w:ilvl w:val="0"/>
          <w:numId w:val="1"/>
        </w:numPr>
        <w:ind w:firstLine="480"/>
        <w:jc w:val="left"/>
        <w:rPr>
          <w:rFonts w:hint="eastAsia"/>
          <w:lang w:val="zh-CN"/>
        </w:rPr>
      </w:pPr>
      <w:r>
        <w:rPr>
          <w:rFonts w:hint="eastAsia"/>
          <w:lang w:val="zh-CN"/>
        </w:rPr>
        <w:t>缺乏细粒度并行调度：虚拟机运行时无法自动识别并发执行的机会，不区分不同合约之间和合约内部的依赖关系，使得各线程在共享 CPU 资源时互相阻塞。</w:t>
      </w:r>
    </w:p>
    <w:p w14:paraId="53C70F23" w14:textId="77777777" w:rsidR="003B48CF" w:rsidRDefault="00000000">
      <w:pPr>
        <w:numPr>
          <w:ilvl w:val="0"/>
          <w:numId w:val="1"/>
        </w:numPr>
        <w:ind w:firstLine="480"/>
        <w:jc w:val="left"/>
        <w:rPr>
          <w:rFonts w:cs="宋体" w:hint="eastAsia"/>
          <w:lang w:val="zh-CN"/>
        </w:rPr>
      </w:pPr>
      <w:r>
        <w:rPr>
          <w:rFonts w:hint="eastAsia"/>
          <w:lang w:val="zh-CN"/>
        </w:rPr>
        <w:t>缓存和跳转开销大：代码布局未考虑热路径和数据复用，导致指令和数据在高速缓存中不断换入换出，分支</w:t>
      </w:r>
      <w:proofErr w:type="gramStart"/>
      <w:r>
        <w:rPr>
          <w:rFonts w:hint="eastAsia"/>
          <w:lang w:val="zh-CN"/>
        </w:rPr>
        <w:t>预测器</w:t>
      </w:r>
      <w:proofErr w:type="gramEnd"/>
      <w:r>
        <w:rPr>
          <w:rFonts w:hint="eastAsia"/>
          <w:lang w:val="zh-CN"/>
        </w:rPr>
        <w:t>频繁误判，进一步消耗处理器资源。</w:t>
      </w:r>
    </w:p>
    <w:p w14:paraId="169C94C6" w14:textId="77777777" w:rsidR="003B48CF" w:rsidRDefault="00000000">
      <w:pPr>
        <w:numPr>
          <w:ilvl w:val="0"/>
          <w:numId w:val="1"/>
        </w:numPr>
        <w:ind w:firstLine="480"/>
        <w:jc w:val="left"/>
        <w:rPr>
          <w:rFonts w:cs="宋体" w:hint="eastAsia"/>
          <w:lang w:val="zh-CN"/>
        </w:rPr>
      </w:pPr>
      <w:r>
        <w:rPr>
          <w:rFonts w:hint="eastAsia"/>
          <w:lang w:val="zh-CN"/>
        </w:rPr>
        <w:t>计费与安全插桩引入额外负担：在每条指令前插入计费检查不仅破坏代码局部性，还会增加宿主调用次数，拖累整体性能。</w:t>
      </w:r>
    </w:p>
    <w:p w14:paraId="1004285B" w14:textId="77777777" w:rsidR="003B48CF" w:rsidRDefault="00000000">
      <w:pPr>
        <w:numPr>
          <w:ilvl w:val="0"/>
          <w:numId w:val="1"/>
        </w:numPr>
        <w:ind w:firstLine="480"/>
        <w:jc w:val="left"/>
        <w:rPr>
          <w:rFonts w:hint="eastAsia"/>
          <w:lang w:val="zh-CN"/>
        </w:rPr>
      </w:pPr>
      <w:r>
        <w:rPr>
          <w:rFonts w:hint="eastAsia"/>
          <w:lang w:val="zh-CN"/>
        </w:rPr>
        <w:t>缺乏对重型指令的有效利用：诸如密码学运算、大整数乘幂等重负载指令耗时长，若安排不当容易堵塞其他轻量操作，造成资源利用不均衡。</w:t>
      </w:r>
      <w:r>
        <w:rPr>
          <w:rFonts w:hint="eastAsia"/>
          <w:lang w:val="zh-CN"/>
        </w:rPr>
        <w:br/>
      </w:r>
      <w:r>
        <w:rPr>
          <w:rFonts w:hint="eastAsia"/>
        </w:rPr>
        <w:tab/>
      </w:r>
      <w:r>
        <w:rPr>
          <w:rFonts w:hint="eastAsia"/>
          <w:lang w:val="zh-CN"/>
        </w:rPr>
        <w:t>针对以上问题，必须寻找一种兼顾安全性、兼容性与效率的全新调度策略，在保证合约顺序语义和计费正确性的前提下，通过细粒度分析与全局协调，挖掘并行潜力，降低距离带来的成本，提升智能合约虚拟机在多任务场景下的吞吐与延迟表现。</w:t>
      </w:r>
    </w:p>
    <w:p w14:paraId="0A8CD5EC" w14:textId="77777777" w:rsidR="003B48CF" w:rsidRDefault="00000000">
      <w:pPr>
        <w:ind w:firstLine="480"/>
        <w:rPr>
          <w:rFonts w:cs="宋体" w:hint="eastAsia"/>
          <w:lang w:val="zh-CN"/>
        </w:rPr>
      </w:pPr>
      <w:r>
        <w:rPr>
          <w:rFonts w:hint="eastAsia"/>
          <w:lang w:val="zh-CN"/>
        </w:rPr>
        <w:t>本发明提出的最短指令距离调度算法,通过构建指令间的细粒度依赖图，利用距离度量优化指令执行顺序，在保证正确性的前提下最大化缓存命中率和指令级并行度，从根本上解决智能合约虚拟机的性能瓶颈问题。</w:t>
      </w:r>
    </w:p>
    <w:p w14:paraId="57F76E50" w14:textId="77777777" w:rsidR="003B48CF" w:rsidRDefault="00000000">
      <w:pPr>
        <w:pStyle w:val="1"/>
        <w:ind w:firstLineChars="0" w:firstLine="0"/>
        <w:rPr>
          <w:lang w:val="zh-CN"/>
        </w:rPr>
      </w:pPr>
      <w:bookmarkStart w:id="5" w:name="发明内容"/>
      <w:bookmarkEnd w:id="4"/>
      <w:r>
        <w:rPr>
          <w:rFonts w:hint="eastAsia"/>
          <w:lang w:val="zh-CN"/>
        </w:rPr>
        <w:lastRenderedPageBreak/>
        <w:t>发明内容</w:t>
      </w:r>
    </w:p>
    <w:p w14:paraId="4A4FDA03" w14:textId="77777777" w:rsidR="003B48CF" w:rsidRDefault="00000000">
      <w:pPr>
        <w:ind w:firstLine="482"/>
        <w:outlineLvl w:val="1"/>
        <w:rPr>
          <w:rFonts w:cs="宋体" w:hint="eastAsia"/>
          <w:b/>
          <w:bCs/>
          <w:lang w:val="zh-CN"/>
        </w:rPr>
      </w:pPr>
      <w:bookmarkStart w:id="6" w:name="发明目的"/>
      <w:r>
        <w:rPr>
          <w:rFonts w:cs="宋体" w:hint="eastAsia"/>
          <w:b/>
          <w:bCs/>
          <w:lang w:val="zh-CN"/>
        </w:rPr>
        <w:t>1</w:t>
      </w:r>
      <w:r>
        <w:rPr>
          <w:rFonts w:cs="宋体" w:hint="eastAsia"/>
          <w:b/>
          <w:bCs/>
        </w:rPr>
        <w:t>.</w:t>
      </w:r>
      <w:r>
        <w:rPr>
          <w:rFonts w:cs="宋体" w:hint="eastAsia"/>
          <w:b/>
          <w:bCs/>
          <w:lang w:val="zh-CN"/>
        </w:rPr>
        <w:t>发明目的</w:t>
      </w:r>
    </w:p>
    <w:p w14:paraId="746B94F4" w14:textId="77777777" w:rsidR="003B48CF" w:rsidRDefault="00000000">
      <w:pPr>
        <w:ind w:firstLine="480"/>
        <w:rPr>
          <w:rFonts w:cs="宋体" w:hint="eastAsia"/>
          <w:lang w:val="zh-CN"/>
        </w:rPr>
      </w:pPr>
      <w:r>
        <w:rPr>
          <w:rFonts w:cs="宋体" w:hint="eastAsia"/>
          <w:lang w:val="zh-CN"/>
        </w:rPr>
        <w:t>针对上述技术问题，本发明的目的在于提供一种智能合约虚拟机的最短指令距离调度算法，通过建立指令间的精细依赖模型，量化指令执行顺序对缓存和流水线性能的影响，并在运行时动态选择最优执行路径，从根本上解决以下核心问题：</w:t>
      </w:r>
    </w:p>
    <w:p w14:paraId="5E3E5C1C" w14:textId="77777777" w:rsidR="003B48CF" w:rsidRDefault="00000000">
      <w:pPr>
        <w:ind w:firstLine="480"/>
        <w:rPr>
          <w:rFonts w:cs="宋体" w:hint="eastAsia"/>
          <w:lang w:val="zh-CN"/>
        </w:rPr>
      </w:pPr>
      <w:r>
        <w:rPr>
          <w:rFonts w:cs="宋体" w:hint="eastAsia"/>
        </w:rPr>
        <w:t>1）</w:t>
      </w:r>
      <w:r>
        <w:rPr>
          <w:rFonts w:cs="宋体" w:hint="eastAsia"/>
          <w:lang w:val="zh-CN"/>
        </w:rPr>
        <w:t>提升指令级并行度，在保证语义正确的前提下，识别并利用合约内部和跨合约的并行执行机会，充分发挥多核处理器和异构计算资源的潜力；</w:t>
      </w:r>
    </w:p>
    <w:p w14:paraId="19608799" w14:textId="77777777" w:rsidR="003B48CF" w:rsidRDefault="00000000">
      <w:pPr>
        <w:ind w:firstLine="480"/>
        <w:rPr>
          <w:rFonts w:cs="宋体" w:hint="eastAsia"/>
          <w:lang w:val="zh-CN"/>
        </w:rPr>
      </w:pPr>
      <w:r>
        <w:rPr>
          <w:rFonts w:cs="宋体" w:hint="eastAsia"/>
        </w:rPr>
        <w:t>2）</w:t>
      </w:r>
      <w:r>
        <w:rPr>
          <w:rFonts w:cs="宋体" w:hint="eastAsia"/>
          <w:lang w:val="zh-CN"/>
        </w:rPr>
        <w:t>降低缓存失配和分支预测错误，通过优化指令执行顺序，增强代码和数据的时间局部性与空间局部性，减少因缓存未命中和流水线刷新造成的性能损失；</w:t>
      </w:r>
    </w:p>
    <w:p w14:paraId="273EC1DD" w14:textId="77777777" w:rsidR="003B48CF" w:rsidRDefault="00000000">
      <w:pPr>
        <w:ind w:firstLine="480"/>
        <w:rPr>
          <w:rFonts w:cs="宋体" w:hint="eastAsia"/>
          <w:lang w:val="zh-CN"/>
        </w:rPr>
      </w:pPr>
      <w:r>
        <w:rPr>
          <w:rFonts w:cs="宋体" w:hint="eastAsia"/>
        </w:rPr>
        <w:t>3）</w:t>
      </w:r>
      <w:r>
        <w:rPr>
          <w:rFonts w:cs="宋体" w:hint="eastAsia"/>
          <w:lang w:val="zh-CN"/>
        </w:rPr>
        <w:t>实现细粒度资源调度，根据指令特性智能分配执行单元，对计算密集型操作优先调度或分派至协处理器，平衡系统负载，避免资源空闲或过度竞争；</w:t>
      </w:r>
    </w:p>
    <w:p w14:paraId="2DA0077D" w14:textId="53183D48" w:rsidR="003B48CF" w:rsidRDefault="00000000">
      <w:pPr>
        <w:ind w:firstLine="480"/>
        <w:rPr>
          <w:rFonts w:cs="宋体" w:hint="eastAsia"/>
          <w:lang w:val="zh-CN"/>
        </w:rPr>
      </w:pPr>
      <w:r>
        <w:rPr>
          <w:rFonts w:cs="宋体" w:hint="eastAsia"/>
        </w:rPr>
        <w:t>4）</w:t>
      </w:r>
      <w:r>
        <w:rPr>
          <w:rFonts w:cs="宋体" w:hint="eastAsia"/>
          <w:lang w:val="zh-CN"/>
        </w:rPr>
        <w:t>保持安全性和兼容性，确保调度优化不破坏合约的确定性执行、原子操作语义，能够无缝集成到现有WebAssembly生态和区块链执行层。</w:t>
      </w:r>
    </w:p>
    <w:p w14:paraId="6F4C15D5" w14:textId="77777777" w:rsidR="003B48CF" w:rsidRDefault="00000000">
      <w:pPr>
        <w:ind w:firstLine="482"/>
        <w:outlineLvl w:val="1"/>
        <w:rPr>
          <w:rFonts w:cs="宋体" w:hint="eastAsia"/>
          <w:b/>
          <w:bCs/>
          <w:lang w:val="zh-CN"/>
        </w:rPr>
      </w:pPr>
      <w:bookmarkStart w:id="7" w:name="技术方案"/>
      <w:bookmarkEnd w:id="6"/>
      <w:r>
        <w:rPr>
          <w:rFonts w:cs="宋体" w:hint="eastAsia"/>
          <w:b/>
          <w:bCs/>
        </w:rPr>
        <w:t>2.</w:t>
      </w:r>
      <w:r>
        <w:rPr>
          <w:rFonts w:cs="宋体" w:hint="eastAsia"/>
          <w:b/>
          <w:bCs/>
          <w:lang w:val="zh-CN"/>
        </w:rPr>
        <w:t>技术方案</w:t>
      </w:r>
    </w:p>
    <w:p w14:paraId="54EE7AE6" w14:textId="77777777" w:rsidR="003B48CF" w:rsidRDefault="00000000">
      <w:pPr>
        <w:ind w:firstLine="480"/>
        <w:rPr>
          <w:rFonts w:cs="宋体" w:hint="eastAsia"/>
          <w:lang w:val="zh-CN"/>
        </w:rPr>
      </w:pPr>
      <w:r>
        <w:rPr>
          <w:rFonts w:cs="宋体" w:hint="eastAsia"/>
          <w:lang w:val="zh-CN"/>
        </w:rPr>
        <w:t>为了实现上述发明目的，本发明采用以下综合性技术方案。</w:t>
      </w:r>
    </w:p>
    <w:p w14:paraId="5BEDA065" w14:textId="77777777" w:rsidR="003B48CF" w:rsidRDefault="00000000">
      <w:pPr>
        <w:pStyle w:val="af1"/>
        <w:numPr>
          <w:ilvl w:val="2"/>
          <w:numId w:val="2"/>
        </w:numPr>
        <w:spacing w:beforeAutospacing="1" w:afterAutospacing="1"/>
        <w:ind w:firstLineChars="0" w:firstLine="0"/>
        <w:outlineLvl w:val="2"/>
        <w:rPr>
          <w:rFonts w:cs="宋体" w:hint="eastAsia"/>
          <w:b/>
          <w:bCs/>
        </w:rPr>
      </w:pPr>
      <w:r>
        <w:rPr>
          <w:rFonts w:cs="宋体" w:hint="eastAsia"/>
          <w:b/>
          <w:bCs/>
        </w:rPr>
        <w:t>指令依赖图的形式化建模与距离度量</w:t>
      </w:r>
    </w:p>
    <w:p w14:paraId="462F3089" w14:textId="77777777" w:rsidR="003B48CF" w:rsidRDefault="00000000">
      <w:pPr>
        <w:ind w:firstLineChars="0" w:firstLine="422"/>
        <w:rPr>
          <w:rFonts w:cs="宋体" w:hint="eastAsia"/>
        </w:rPr>
      </w:pPr>
      <w:r>
        <w:t>本发明的核心思想是将智能合约的执行过程抽象为有向无环图（DAG）上的路径选择问题。具体而言，对于待执行的</w:t>
      </w:r>
      <w:proofErr w:type="spellStart"/>
      <w:r>
        <w:t>WebAssembly</w:t>
      </w:r>
      <w:proofErr w:type="spellEnd"/>
      <w:r>
        <w:t>字节码，首先通过</w:t>
      </w:r>
      <w:proofErr w:type="gramStart"/>
      <w:r>
        <w:t>栈</w:t>
      </w:r>
      <w:proofErr w:type="gramEnd"/>
      <w:r>
        <w:t>到静态单赋值（SSA）的转换，将隐式的操作数传递显式化为变量的定义-使用关系。在此基础上，构建指令依赖图G=(V,E)，其中节点集V代表程序中的每一条指令或基本块，边集E表示必须满足的执行先后约束，包括三类依赖</w:t>
      </w:r>
      <w:r>
        <w:rPr>
          <w:rFonts w:cs="宋体"/>
        </w:rPr>
        <w:t>：</w:t>
      </w:r>
    </w:p>
    <w:p w14:paraId="1B65DC8D" w14:textId="77777777" w:rsidR="003B48CF" w:rsidRDefault="00000000">
      <w:pPr>
        <w:ind w:firstLineChars="0" w:firstLine="422"/>
        <w:rPr>
          <w:rFonts w:cs="宋体" w:hint="eastAsia"/>
        </w:rPr>
      </w:pPr>
      <w:r>
        <w:rPr>
          <w:rFonts w:cs="宋体"/>
        </w:rPr>
        <w:t>数据依赖涵盖读后写（RAW）、写后写（WAW）和写后读（WAR）三种情形。对于RAW依赖，若指令u定义了某个寄存器或内存位置的值，而指令v读取该值，则存在边(</w:t>
      </w:r>
      <w:proofErr w:type="spellStart"/>
      <w:r>
        <w:rPr>
          <w:rFonts w:cs="宋体"/>
        </w:rPr>
        <w:t>u,v</w:t>
      </w:r>
      <w:proofErr w:type="spellEnd"/>
      <w:r>
        <w:rPr>
          <w:rFonts w:cs="宋体"/>
        </w:rPr>
        <w:t>)，表示v必须在u完成后才能执行。对于WAW和WAR依赖，虽然在SSA形式下会通过重命名消除大部分伪依赖，但对于内存访问和特殊寄存器操作，仍需保留这些依赖边以确保语义正确。</w:t>
      </w:r>
    </w:p>
    <w:p w14:paraId="2DCACC77" w14:textId="77777777" w:rsidR="003B48CF" w:rsidRDefault="00000000">
      <w:pPr>
        <w:ind w:firstLineChars="0" w:firstLine="422"/>
        <w:rPr>
          <w:rFonts w:cs="宋体" w:hint="eastAsia"/>
        </w:rPr>
      </w:pPr>
      <w:r>
        <w:rPr>
          <w:rFonts w:cs="宋体"/>
        </w:rPr>
        <w:lastRenderedPageBreak/>
        <w:t>控制依赖源于程序的分支结构。WASM的结构化控制流（block、loop、if）可自然映射为基本块和控制流图（CFG）。若指令v位于某个条件块内，其执行依赖于该条件的判定结果，则从判定指令到v存在控制依赖边。控制依赖确保分支目标不会在分支条件确定之前执行。</w:t>
      </w:r>
    </w:p>
    <w:p w14:paraId="5812B065" w14:textId="77777777" w:rsidR="003B48CF" w:rsidRDefault="00000000">
      <w:pPr>
        <w:ind w:firstLineChars="0" w:firstLine="422"/>
        <w:rPr>
          <w:rFonts w:cs="宋体" w:hint="eastAsia"/>
        </w:rPr>
      </w:pPr>
      <w:r>
        <w:rPr>
          <w:rFonts w:cs="宋体"/>
        </w:rPr>
        <w:t>内存别名依赖针对线性内存访问。WASM的内存模型采用连续的字节数组，不同的load/store指令可能访问相同的地址。在无法静态确定地址不重叠时，保守地在相关内存操作间添加依赖边，避免</w:t>
      </w:r>
      <w:proofErr w:type="gramStart"/>
      <w:r>
        <w:rPr>
          <w:rFonts w:cs="宋体"/>
        </w:rPr>
        <w:t>乱序执行</w:t>
      </w:r>
      <w:proofErr w:type="gramEnd"/>
      <w:r>
        <w:rPr>
          <w:rFonts w:cs="宋体"/>
        </w:rPr>
        <w:t>导致的数据竞争。对于原子操作（</w:t>
      </w:r>
      <w:proofErr w:type="spellStart"/>
      <w:r>
        <w:rPr>
          <w:rFonts w:cs="宋体"/>
        </w:rPr>
        <w:t>atomic.load</w:t>
      </w:r>
      <w:proofErr w:type="spellEnd"/>
      <w:r>
        <w:rPr>
          <w:rFonts w:cs="宋体"/>
        </w:rPr>
        <w:t>、</w:t>
      </w:r>
      <w:proofErr w:type="spellStart"/>
      <w:r>
        <w:rPr>
          <w:rFonts w:cs="宋体"/>
        </w:rPr>
        <w:t>atomic.store</w:t>
      </w:r>
      <w:proofErr w:type="spellEnd"/>
      <w:r>
        <w:rPr>
          <w:rFonts w:cs="宋体"/>
        </w:rPr>
        <w:t>等），通过插入全局顺序</w:t>
      </w:r>
      <w:proofErr w:type="gramStart"/>
      <w:r>
        <w:rPr>
          <w:rFonts w:cs="宋体"/>
        </w:rPr>
        <w:t>边维持</w:t>
      </w:r>
      <w:proofErr w:type="gramEnd"/>
      <w:r>
        <w:rPr>
          <w:rFonts w:cs="宋体"/>
        </w:rPr>
        <w:t>内存模型的顺序一致性语义。</w:t>
      </w:r>
    </w:p>
    <w:p w14:paraId="6005F140" w14:textId="77777777" w:rsidR="003B48CF" w:rsidRDefault="00000000">
      <w:pPr>
        <w:ind w:firstLineChars="0" w:firstLine="422"/>
        <w:rPr>
          <w:rFonts w:cs="宋体" w:hint="eastAsia"/>
        </w:rPr>
      </w:pPr>
      <w:r>
        <w:rPr>
          <w:rFonts w:cs="宋体"/>
        </w:rPr>
        <w:t>在建立依赖图的基础上，本发明引入</w:t>
      </w:r>
      <w:r>
        <w:rPr>
          <w:rFonts w:cs="宋体" w:hint="eastAsia"/>
        </w:rPr>
        <w:t>“</w:t>
      </w:r>
      <w:r>
        <w:rPr>
          <w:rFonts w:cs="宋体"/>
        </w:rPr>
        <w:t>指令距离</w:t>
      </w:r>
      <w:r>
        <w:rPr>
          <w:rFonts w:cs="宋体" w:hint="eastAsia"/>
        </w:rPr>
        <w:t>”</w:t>
      </w:r>
      <w:r>
        <w:rPr>
          <w:rFonts w:cs="宋体"/>
        </w:rPr>
        <w:t>的概念来量化执行顺序对性能的影响。对于依赖图的任一线性扩展π（即满足所有依赖约束的执行序列），定义指令u到v的实际距离为：</w:t>
      </w:r>
    </w:p>
    <w:p w14:paraId="5F0506EE" w14:textId="77777777" w:rsidR="003B48CF" w:rsidRDefault="00000000">
      <w:pPr>
        <w:ind w:firstLineChars="0" w:firstLine="422"/>
        <w:jc w:val="center"/>
        <w:rPr>
          <w:rFonts w:cs="宋体" w:hint="eastAsia"/>
          <w:b/>
          <w:bCs/>
        </w:rP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π</m:t>
              </m:r>
            </m:sub>
          </m:sSub>
          <m:r>
            <w:rPr>
              <w:rFonts w:ascii="Cambria Math" w:hAnsi="Cambria Math"/>
            </w:rPr>
            <m:t>(u,v)=</m:t>
          </m:r>
          <m:sSub>
            <m:sSubPr>
              <m:ctrlPr>
                <w:rPr>
                  <w:rFonts w:ascii="Cambria Math" w:hAnsi="Cambria Math"/>
                </w:rPr>
              </m:ctrlPr>
            </m:sSubPr>
            <m:e>
              <m:r>
                <m:rPr>
                  <m:sty m:val="p"/>
                </m:rPr>
                <w:rPr>
                  <w:rFonts w:ascii="Cambria Math" w:hAnsi="Cambria Math"/>
                </w:rPr>
                <m:t>pos</m:t>
              </m:r>
            </m:e>
            <m:sub>
              <m:r>
                <w:rPr>
                  <w:rFonts w:ascii="Cambria Math" w:hAnsi="Cambria Math"/>
                </w:rPr>
                <m:t>π</m:t>
              </m:r>
            </m:sub>
          </m:sSub>
          <m:r>
            <w:rPr>
              <w:rFonts w:ascii="Cambria Math" w:hAnsi="Cambria Math"/>
            </w:rPr>
            <m:t>(v)-</m:t>
          </m:r>
          <m:sSub>
            <m:sSubPr>
              <m:ctrlPr>
                <w:rPr>
                  <w:rFonts w:ascii="Cambria Math" w:hAnsi="Cambria Math"/>
                </w:rPr>
              </m:ctrlPr>
            </m:sSubPr>
            <m:e>
              <m:r>
                <m:rPr>
                  <m:sty m:val="p"/>
                </m:rPr>
                <w:rPr>
                  <w:rFonts w:ascii="Cambria Math" w:hAnsi="Cambria Math"/>
                </w:rPr>
                <m:t>pos</m:t>
              </m:r>
            </m:e>
            <m:sub>
              <m:r>
                <w:rPr>
                  <w:rFonts w:ascii="Cambria Math" w:hAnsi="Cambria Math"/>
                </w:rPr>
                <m:t>π</m:t>
              </m:r>
            </m:sub>
          </m:sSub>
          <m:r>
            <w:rPr>
              <w:rFonts w:ascii="Cambria Math" w:hAnsi="Cambria Math"/>
            </w:rPr>
            <m:t>(u)</m:t>
          </m:r>
        </m:oMath>
      </m:oMathPara>
    </w:p>
    <w:p w14:paraId="5EE7BAC4" w14:textId="77777777" w:rsidR="003B48CF" w:rsidRDefault="00000000">
      <w:pPr>
        <w:ind w:firstLineChars="0" w:firstLine="422"/>
        <w:rPr>
          <w:rFonts w:cs="宋体" w:hint="eastAsia"/>
          <w:b/>
          <w:bCs/>
        </w:rPr>
      </w:pPr>
      <w:r>
        <w:rPr>
          <w:rFonts w:cs="宋体"/>
        </w:rPr>
        <w:t>其中</w:t>
      </w:r>
      <m:oMath>
        <m:sSub>
          <m:sSubPr>
            <m:ctrlPr>
              <w:rPr>
                <w:rFonts w:ascii="Cambria Math" w:hAnsi="Cambria Math"/>
              </w:rPr>
            </m:ctrlPr>
          </m:sSubPr>
          <m:e>
            <m:r>
              <m:rPr>
                <m:sty m:val="p"/>
              </m:rPr>
              <w:rPr>
                <w:rFonts w:ascii="Cambria Math" w:hAnsi="Cambria Math"/>
              </w:rPr>
              <m:t>pos</m:t>
            </m:r>
          </m:e>
          <m:sub>
            <m:r>
              <w:rPr>
                <w:rFonts w:ascii="Cambria Math" w:hAnsi="Cambria Math"/>
              </w:rPr>
              <m:t>π</m:t>
            </m:r>
          </m:sub>
        </m:sSub>
        <m:r>
          <w:rPr>
            <w:rFonts w:ascii="Cambria Math" w:hAnsi="Cambria Math"/>
          </w:rPr>
          <m:t>(x)</m:t>
        </m:r>
      </m:oMath>
      <w:r>
        <w:rPr>
          <w:rFonts w:cs="宋体"/>
        </w:rPr>
        <w:t>表示指令x在序列π中的位置索引。直观地说，距离ℓ表示从u执行到v之间经历了多少</w:t>
      </w:r>
      <w:proofErr w:type="gramStart"/>
      <w:r>
        <w:rPr>
          <w:rFonts w:cs="宋体"/>
        </w:rPr>
        <w:t>条其他</w:t>
      </w:r>
      <w:proofErr w:type="gramEnd"/>
      <w:r>
        <w:rPr>
          <w:rFonts w:cs="宋体"/>
        </w:rPr>
        <w:t>指令。距离越小，意味着两条指令在时间上越接近，它们共享缓存行或寄存器的概率越高，跳转和预取的开销越低。</w:t>
      </w:r>
    </w:p>
    <w:p w14:paraId="7AF4D707" w14:textId="77777777" w:rsidR="003B48CF" w:rsidRDefault="00000000">
      <w:pPr>
        <w:ind w:firstLine="480"/>
        <w:rPr>
          <w:rFonts w:cs="宋体" w:hint="eastAsia"/>
        </w:rPr>
      </w:pPr>
      <w:r>
        <w:rPr>
          <w:rFonts w:cs="宋体"/>
        </w:rPr>
        <w:t>为了区分不同依赖边的重要性，本发明为每条边(</w:t>
      </w:r>
      <w:proofErr w:type="spellStart"/>
      <w:r>
        <w:rPr>
          <w:rFonts w:cs="宋体"/>
        </w:rPr>
        <w:t>u,v</w:t>
      </w:r>
      <w:proofErr w:type="spellEnd"/>
      <w:r>
        <w:rPr>
          <w:rFonts w:cs="宋体"/>
        </w:rPr>
        <w:t>)定义综合权重w(</w:t>
      </w:r>
      <w:proofErr w:type="spellStart"/>
      <w:r>
        <w:rPr>
          <w:rFonts w:cs="宋体"/>
        </w:rPr>
        <w:t>u,v</w:t>
      </w:r>
      <w:proofErr w:type="spellEnd"/>
      <w:r>
        <w:rPr>
          <w:rFonts w:cs="宋体"/>
        </w:rPr>
        <w:t>)，该权重融合三个维度的信息：</w:t>
      </w:r>
    </w:p>
    <w:p w14:paraId="1DEA21FA" w14:textId="77777777" w:rsidR="003B48CF" w:rsidRDefault="00000000">
      <w:pPr>
        <w:ind w:firstLine="482"/>
        <w:rPr>
          <w:rFonts w:cs="宋体" w:hint="eastAsia"/>
        </w:rPr>
      </w:pPr>
      <w:r>
        <w:rPr>
          <w:rStyle w:val="af2"/>
          <w:rFonts w:cs="宋体"/>
        </w:rPr>
        <w:t>数据复用度（Reuse）</w:t>
      </w:r>
      <w:r>
        <w:rPr>
          <w:rFonts w:cs="宋体"/>
        </w:rPr>
        <w:t>。通过静态分析DU链（Definition-Use Chain），计算变量从定义到使用的平均指令跨度。若变量被频繁使用且使用点集中，则其复用度高，意味着相关指令应尽量靠近执行以提高寄存器和缓存命中率。形式上，设变量x在指令</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oMath>
      <w:r>
        <w:rPr>
          <w:rFonts w:cs="宋体"/>
        </w:rPr>
        <w:t>处被使用，则复用度可表示为：</w:t>
      </w:r>
    </w:p>
    <w:p w14:paraId="3A26462B" w14:textId="77777777" w:rsidR="003B48CF" w:rsidRDefault="00000000">
      <w:pPr>
        <w:ind w:firstLine="480"/>
        <w:rPr>
          <w:rFonts w:hAnsi="Cambria Math"/>
        </w:rPr>
      </w:pPr>
      <m:oMathPara>
        <m:oMath>
          <m:r>
            <m:rPr>
              <m:sty m:val="p"/>
            </m:rPr>
            <w:rPr>
              <w:rFonts w:ascii="Cambria Math" w:hAnsi="Cambria Math"/>
            </w:rPr>
            <m:t>Reuse</m:t>
          </m:r>
          <m:r>
            <w:rPr>
              <w:rFonts w:ascii="Cambria Math" w:hAnsi="Cambria Math"/>
            </w:rPr>
            <m:t>(u→v)=</m:t>
          </m:r>
          <m:f>
            <m:fPr>
              <m:ctrlPr>
                <w:rPr>
                  <w:rFonts w:ascii="Cambria Math" w:hAnsi="Cambria Math"/>
                  <w:i/>
                </w:rPr>
              </m:ctrlPr>
            </m:fPr>
            <m:num>
              <m:r>
                <w:rPr>
                  <w:rFonts w:ascii="Cambria Math" w:hAnsi="Cambria Math"/>
                </w:rPr>
                <m:t>1</m:t>
              </m:r>
              <m:ctrlPr>
                <w:rPr>
                  <w:rFonts w:ascii="Cambria Math" w:hAnsi="Cambria Math"/>
                </w:rPr>
              </m:ctrlPr>
            </m:num>
            <m:den>
              <m:r>
                <w:rPr>
                  <w:rFonts w:ascii="Cambria Math" w:hAnsi="Cambria Math"/>
                </w:rPr>
                <m:t>1+</m:t>
              </m:r>
              <m:r>
                <m:rPr>
                  <m:sty m:val="p"/>
                </m:rPr>
                <w:rPr>
                  <w:rFonts w:ascii="Cambria Math" w:hAnsi="Cambria Math"/>
                </w:rPr>
                <m:t>avg</m:t>
              </m:r>
              <m:r>
                <m:rPr>
                  <m:scr m:val="script"/>
                </m:rPr>
                <w:rPr>
                  <w:rFonts w:ascii="Cambria Math" w:hAnsi="Cambria Math"/>
                </w:rPr>
                <m:t>(l(</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ctrlPr>
                <w:rPr>
                  <w:rFonts w:ascii="Cambria Math" w:hAnsi="Cambria Math"/>
                </w:rPr>
              </m:ctrlPr>
            </m:den>
          </m:f>
        </m:oMath>
      </m:oMathPara>
    </w:p>
    <w:p w14:paraId="695EAAFF" w14:textId="77777777" w:rsidR="003B48CF" w:rsidRDefault="00000000">
      <w:pPr>
        <w:ind w:firstLine="480"/>
        <w:rPr>
          <w:rFonts w:cs="宋体" w:hint="eastAsia"/>
        </w:rPr>
      </w:pPr>
      <w:r>
        <w:rPr>
          <w:rFonts w:cs="宋体"/>
        </w:rPr>
        <w:t>分母加1避免除零，avg表示平均距离。复用度越高，权重越大。</w:t>
      </w:r>
    </w:p>
    <w:p w14:paraId="6FD2EE7F" w14:textId="77777777" w:rsidR="003B48CF" w:rsidRDefault="00000000">
      <w:pPr>
        <w:ind w:firstLine="482"/>
        <w:rPr>
          <w:rFonts w:cs="宋体" w:hint="eastAsia"/>
        </w:rPr>
      </w:pPr>
      <w:r>
        <w:rPr>
          <w:rStyle w:val="af2"/>
          <w:rFonts w:cs="宋体"/>
        </w:rPr>
        <w:t>执行热点（Hot）</w:t>
      </w:r>
      <w:r>
        <w:rPr>
          <w:rFonts w:cs="宋体"/>
        </w:rPr>
        <w:t>。利用性能概要分析（PGO）技术，在合约部署或测试阶段收集执行频次数据。对于频繁执行的函数、循环体和基本块，赋予更高的热点权重。</w:t>
      </w:r>
      <w:r>
        <w:rPr>
          <w:rFonts w:cs="宋体"/>
        </w:rPr>
        <w:lastRenderedPageBreak/>
        <w:t>热点指令应优先调度，以充分利用CPU的分支预测和预取机制。热点权重可通过归一化的执行次数计算：</w:t>
      </w:r>
    </w:p>
    <w:p w14:paraId="0A1473A1" w14:textId="77777777" w:rsidR="003B48CF" w:rsidRDefault="00000000">
      <w:pPr>
        <w:ind w:firstLine="480"/>
        <w:rPr>
          <w:rFonts w:hAnsi="Cambria Math"/>
        </w:rPr>
      </w:pPr>
      <m:oMathPara>
        <m:oMath>
          <m:r>
            <m:rPr>
              <m:sty m:val="p"/>
            </m:rPr>
            <w:rPr>
              <w:rFonts w:ascii="Cambria Math" w:hAnsi="Cambria Math"/>
            </w:rPr>
            <m:t>Hot</m:t>
          </m:r>
          <m:r>
            <w:rPr>
              <w:rFonts w:ascii="Cambria Math" w:hAnsi="Cambria Math"/>
            </w:rPr>
            <m:t>(v)=</m:t>
          </m:r>
          <m:f>
            <m:fPr>
              <m:ctrlPr>
                <w:rPr>
                  <w:rFonts w:ascii="Cambria Math" w:hAnsi="Cambria Math"/>
                  <w:i/>
                </w:rPr>
              </m:ctrlPr>
            </m:fPr>
            <m:num>
              <m:r>
                <m:rPr>
                  <m:sty m:val="p"/>
                </m:rPr>
                <w:rPr>
                  <w:rFonts w:ascii="Cambria Math" w:hAnsi="Cambria Math"/>
                </w:rPr>
                <m:t>count</m:t>
              </m:r>
              <m:r>
                <w:rPr>
                  <w:rFonts w:ascii="Cambria Math" w:hAnsi="Cambria Math"/>
                </w:rPr>
                <m:t>(v)</m:t>
              </m:r>
              <m:ctrlPr>
                <w:rPr>
                  <w:rFonts w:ascii="Cambria Math" w:hAnsi="Cambria Math"/>
                </w:rPr>
              </m:ctrlPr>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x∈V</m:t>
                      </m:r>
                    </m:lim>
                  </m:limLow>
                </m:fName>
                <m:e>
                  <m:r>
                    <m:rPr>
                      <m:sty m:val="p"/>
                    </m:rPr>
                    <w:rPr>
                      <w:rFonts w:ascii="Cambria Math" w:hAnsi="Cambria Math"/>
                    </w:rPr>
                    <m:t>count</m:t>
                  </m:r>
                </m:e>
              </m:func>
              <m:r>
                <w:rPr>
                  <w:rFonts w:ascii="Cambria Math" w:hAnsi="Cambria Math"/>
                </w:rPr>
                <m:t>(x)</m:t>
              </m:r>
              <m:ctrlPr>
                <w:rPr>
                  <w:rFonts w:ascii="Cambria Math" w:hAnsi="Cambria Math"/>
                </w:rPr>
              </m:ctrlPr>
            </m:den>
          </m:f>
        </m:oMath>
      </m:oMathPara>
    </w:p>
    <w:p w14:paraId="4DA493C5" w14:textId="77777777" w:rsidR="003B48CF" w:rsidRDefault="00000000">
      <w:pPr>
        <w:ind w:firstLine="480"/>
        <w:rPr>
          <w:rFonts w:hint="eastAsia"/>
          <w:lang w:val="zh-CN"/>
        </w:rPr>
      </w:pPr>
      <w:r>
        <w:rPr>
          <w:rFonts w:hint="eastAsia"/>
          <w:lang w:val="zh-CN"/>
        </w:rPr>
        <w:t>其中count(v)是指令v所在基本块的执行次数统计。</w:t>
      </w:r>
    </w:p>
    <w:p w14:paraId="3DC5D3D1" w14:textId="77777777" w:rsidR="003B48CF" w:rsidRDefault="00000000">
      <w:pPr>
        <w:ind w:firstLine="482"/>
        <w:rPr>
          <w:rFonts w:cs="宋体" w:hint="eastAsia"/>
        </w:rPr>
      </w:pPr>
      <w:r>
        <w:rPr>
          <w:rFonts w:hint="eastAsia"/>
          <w:b/>
          <w:bCs/>
          <w:lang w:val="zh-CN"/>
        </w:rPr>
        <w:t>控制距离</w:t>
      </w:r>
      <w:r>
        <w:rPr>
          <w:rFonts w:hint="eastAsia"/>
          <w:b/>
          <w:bCs/>
        </w:rPr>
        <w:t>(</w:t>
      </w:r>
      <w:r>
        <w:rPr>
          <w:rFonts w:hint="eastAsia"/>
          <w:b/>
          <w:bCs/>
          <w:lang w:val="zh-CN"/>
        </w:rPr>
        <w:t>Ctrl</w:t>
      </w:r>
      <w:r>
        <w:rPr>
          <w:rFonts w:hint="eastAsia"/>
          <w:b/>
          <w:bCs/>
        </w:rPr>
        <w:t>)。</w:t>
      </w:r>
      <w:r>
        <w:rPr>
          <w:rFonts w:hint="eastAsia"/>
          <w:lang w:val="zh-CN"/>
        </w:rPr>
        <w:t>在控制流图上，利用广度优先搜索（BFS）或Floyd-Warshall算法计算基本块间的最短路径长度，表示从一个基本块跳转到另一个基本</w:t>
      </w:r>
      <w:proofErr w:type="gramStart"/>
      <w:r>
        <w:rPr>
          <w:rFonts w:hint="eastAsia"/>
          <w:lang w:val="zh-CN"/>
        </w:rPr>
        <w:t>块需要</w:t>
      </w:r>
      <w:proofErr w:type="gramEnd"/>
      <w:r>
        <w:rPr>
          <w:rFonts w:hint="eastAsia"/>
          <w:lang w:val="zh-CN"/>
        </w:rPr>
        <w:t>经过的</w:t>
      </w:r>
      <w:proofErr w:type="gramStart"/>
      <w:r>
        <w:rPr>
          <w:rFonts w:hint="eastAsia"/>
          <w:lang w:val="zh-CN"/>
        </w:rPr>
        <w:t>最少边</w:t>
      </w:r>
      <w:proofErr w:type="gramEnd"/>
      <w:r>
        <w:rPr>
          <w:rFonts w:hint="eastAsia"/>
          <w:lang w:val="zh-CN"/>
        </w:rPr>
        <w:t>数。控制距离大意味着跳转跨度大，容易导致指令缓存失效和分支</w:t>
      </w:r>
      <w:proofErr w:type="gramStart"/>
      <w:r>
        <w:rPr>
          <w:rFonts w:hint="eastAsia"/>
          <w:lang w:val="zh-CN"/>
        </w:rPr>
        <w:t>预测器</w:t>
      </w:r>
      <w:proofErr w:type="gramEnd"/>
      <w:r>
        <w:rPr>
          <w:rFonts w:hint="eastAsia"/>
          <w:lang w:val="zh-CN"/>
        </w:rPr>
        <w:t>混淆。控制距离越大，权重应相应降低（作为负贡献）：</w:t>
      </w:r>
    </w:p>
    <w:p w14:paraId="695BDE4D" w14:textId="77777777" w:rsidR="003B48CF" w:rsidRDefault="00000000">
      <w:pPr>
        <w:ind w:firstLine="480"/>
        <w:rPr>
          <w:rFonts w:hAnsi="Cambria Math"/>
        </w:rPr>
      </w:pPr>
      <m:oMathPara>
        <m:oMath>
          <m:r>
            <w:rPr>
              <w:rFonts w:ascii="Cambria Math" w:hAnsi="Cambria Math"/>
            </w:rPr>
            <m:t>Ctrl(u→v)=</m:t>
          </m:r>
          <m:f>
            <m:fPr>
              <m:ctrlPr>
                <w:rPr>
                  <w:rFonts w:ascii="Cambria Math" w:hAnsi="Cambria Math"/>
                  <w:i/>
                </w:rPr>
              </m:ctrlPr>
            </m:fPr>
            <m:num>
              <m:sSub>
                <m:sSubPr>
                  <m:ctrlPr>
                    <w:rPr>
                      <w:rFonts w:ascii="Cambria Math" w:hAnsi="Cambria Math"/>
                    </w:rPr>
                  </m:ctrlPr>
                </m:sSubPr>
                <m:e>
                  <m:r>
                    <w:rPr>
                      <w:rFonts w:ascii="Cambria Math" w:hAnsi="Cambria Math"/>
                    </w:rPr>
                    <m:t>d</m:t>
                  </m:r>
                </m:e>
                <m:sub>
                  <m:r>
                    <m:rPr>
                      <m:sty m:val="p"/>
                    </m:rPr>
                    <w:rPr>
                      <w:rFonts w:ascii="Cambria Math" w:hAnsi="Cambria Math"/>
                    </w:rPr>
                    <m:t>CFG</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r>
                <w:rPr>
                  <w:rFonts w:ascii="Cambria Math" w:hAnsi="Cambria Math"/>
                </w:rPr>
                <m:t>)</m:t>
              </m:r>
              <m:ctrlPr>
                <w:rPr>
                  <w:rFonts w:ascii="Cambria Math" w:hAnsi="Cambria Math"/>
                </w:rPr>
              </m:ctrlPr>
            </m:num>
            <m:den>
              <m:sSub>
                <m:sSubPr>
                  <m:ctrlPr>
                    <w:rPr>
                      <w:rFonts w:ascii="Cambria Math" w:hAnsi="Cambria Math"/>
                    </w:rPr>
                  </m:ctrlPr>
                </m:sSubPr>
                <m:e>
                  <m:r>
                    <w:rPr>
                      <w:rFonts w:ascii="Cambria Math" w:hAnsi="Cambria Math"/>
                    </w:rPr>
                    <m:t>D</m:t>
                  </m:r>
                </m:e>
                <m:sub>
                  <m:r>
                    <m:rPr>
                      <m:sty m:val="p"/>
                    </m:rPr>
                    <w:rPr>
                      <w:rFonts w:ascii="Cambria Math" w:hAnsi="Cambria Math" w:hint="eastAsia"/>
                    </w:rPr>
                    <m:t>max</m:t>
                  </m:r>
                </m:sub>
              </m:sSub>
              <m:ctrlPr>
                <w:rPr>
                  <w:rFonts w:ascii="Cambria Math" w:hAnsi="Cambria Math"/>
                </w:rPr>
              </m:ctrlPr>
            </m:den>
          </m:f>
        </m:oMath>
      </m:oMathPara>
    </w:p>
    <w:p w14:paraId="046C26F6" w14:textId="77777777" w:rsidR="003B48CF" w:rsidRDefault="00000000">
      <w:pPr>
        <w:ind w:firstLine="480"/>
        <w:rPr>
          <w:rFonts w:hint="eastAsia"/>
          <w:lang w:val="zh-CN"/>
        </w:rPr>
      </w:pPr>
      <w:r>
        <w:rPr>
          <w:rFonts w:hint="eastAsia"/>
          <w:lang w:val="zh-CN"/>
        </w:rPr>
        <w:t>其中</w:t>
      </w:r>
      <m:oMath>
        <m:sSub>
          <m:sSubPr>
            <m:ctrlPr>
              <w:rPr>
                <w:rFonts w:ascii="Cambria Math" w:hAnsi="Cambria Math"/>
                <w:lang w:val="zh-CN"/>
              </w:rPr>
            </m:ctrlPr>
          </m:sSubPr>
          <m:e>
            <m:r>
              <m:rPr>
                <m:sty m:val="p"/>
              </m:rPr>
              <w:rPr>
                <w:rFonts w:ascii="Times New Roman" w:hAnsi="Times New Roman"/>
                <w:lang w:val="zh-CN"/>
              </w:rPr>
              <m:t>d</m:t>
            </m:r>
            <m:ctrlPr>
              <w:rPr>
                <w:rFonts w:ascii="Cambria Math" w:hAnsi="Cambria Math" w:hint="eastAsia"/>
                <w:lang w:val="zh-CN"/>
              </w:rPr>
            </m:ctrlPr>
          </m:e>
          <m:sub>
            <m:r>
              <m:rPr>
                <m:sty m:val="p"/>
              </m:rPr>
              <w:rPr>
                <w:rFonts w:ascii="Times New Roman" w:hAnsi="Times New Roman"/>
                <w:lang w:val="zh-CN"/>
              </w:rPr>
              <m:t>CFG</m:t>
            </m:r>
            <m:ctrlPr>
              <w:rPr>
                <w:rFonts w:ascii="Cambria Math" w:hAnsi="Cambria Math" w:hint="eastAsia"/>
                <w:lang w:val="zh-CN"/>
              </w:rPr>
            </m:ctrlPr>
          </m:sub>
        </m:sSub>
      </m:oMath>
      <w:r>
        <w:rPr>
          <w:rFonts w:hint="eastAsia"/>
          <w:lang w:val="zh-CN"/>
        </w:rPr>
        <w:t>为基本块间最短路径，</w:t>
      </w:r>
      <m:oMath>
        <m:sSub>
          <m:sSubPr>
            <m:ctrlPr>
              <w:rPr>
                <w:rFonts w:ascii="Cambria Math" w:hAnsi="Cambria Math"/>
                <w:lang w:val="zh-CN"/>
              </w:rPr>
            </m:ctrlPr>
          </m:sSubPr>
          <m:e>
            <m:r>
              <m:rPr>
                <m:sty m:val="p"/>
              </m:rPr>
              <w:rPr>
                <w:rFonts w:ascii="Times New Roman" w:hAnsi="Times New Roman"/>
                <w:lang w:val="zh-CN"/>
              </w:rPr>
              <m:t>b</m:t>
            </m:r>
            <m:ctrlPr>
              <w:rPr>
                <w:rFonts w:ascii="Cambria Math" w:hAnsi="Cambria Math" w:hint="eastAsia"/>
                <w:lang w:val="zh-CN"/>
              </w:rPr>
            </m:ctrlPr>
          </m:e>
          <m:sub>
            <m:r>
              <m:rPr>
                <m:sty m:val="p"/>
              </m:rPr>
              <w:rPr>
                <w:rFonts w:ascii="Times New Roman" w:hAnsi="Times New Roman"/>
                <w:lang w:val="zh-CN"/>
              </w:rPr>
              <m:t>u</m:t>
            </m:r>
            <m:ctrlPr>
              <w:rPr>
                <w:rFonts w:ascii="Cambria Math" w:hAnsi="Cambria Math" w:hint="eastAsia"/>
                <w:lang w:val="zh-CN"/>
              </w:rPr>
            </m:ctrlPr>
          </m:sub>
        </m:sSub>
        <m:r>
          <m:rPr>
            <m:sty m:val="p"/>
          </m:rPr>
          <w:rPr>
            <w:rFonts w:ascii="Times New Roman" w:hAnsi="Times New Roman"/>
            <w:lang w:val="zh-CN"/>
          </w:rPr>
          <m:t>,</m:t>
        </m:r>
        <m:sSub>
          <m:sSubPr>
            <m:ctrlPr>
              <w:rPr>
                <w:rFonts w:ascii="Cambria Math" w:hAnsi="Cambria Math"/>
                <w:lang w:val="zh-CN"/>
              </w:rPr>
            </m:ctrlPr>
          </m:sSubPr>
          <m:e>
            <m:r>
              <m:rPr>
                <m:sty m:val="p"/>
              </m:rPr>
              <w:rPr>
                <w:rFonts w:ascii="Times New Roman" w:hAnsi="Times New Roman"/>
                <w:lang w:val="zh-CN"/>
              </w:rPr>
              <m:t>b</m:t>
            </m:r>
            <m:ctrlPr>
              <w:rPr>
                <w:rFonts w:ascii="Cambria Math" w:hAnsi="Cambria Math" w:hint="eastAsia"/>
                <w:lang w:val="zh-CN"/>
              </w:rPr>
            </m:ctrlPr>
          </m:e>
          <m:sub>
            <m:r>
              <m:rPr>
                <m:sty m:val="p"/>
              </m:rPr>
              <w:rPr>
                <w:rFonts w:ascii="Times New Roman" w:hAnsi="Times New Roman"/>
                <w:lang w:val="zh-CN"/>
              </w:rPr>
              <m:t>v</m:t>
            </m:r>
            <m:ctrlPr>
              <w:rPr>
                <w:rFonts w:ascii="Cambria Math" w:hAnsi="Cambria Math" w:hint="eastAsia"/>
                <w:lang w:val="zh-CN"/>
              </w:rPr>
            </m:ctrlPr>
          </m:sub>
        </m:sSub>
      </m:oMath>
      <w:r>
        <w:rPr>
          <w:rFonts w:hint="eastAsia"/>
          <w:lang w:val="zh-CN"/>
        </w:rPr>
        <w:t>分别为u、v所在基本块，</w:t>
      </w:r>
      <m:oMath>
        <m:sSub>
          <m:sSubPr>
            <m:ctrlPr>
              <w:rPr>
                <w:rFonts w:ascii="Cambria Math" w:hAnsi="Cambria Math"/>
                <w:lang w:val="zh-CN"/>
              </w:rPr>
            </m:ctrlPr>
          </m:sSubPr>
          <m:e>
            <m:r>
              <m:rPr>
                <m:sty m:val="p"/>
              </m:rPr>
              <w:rPr>
                <w:rFonts w:ascii="Times New Roman" w:hAnsi="Times New Roman"/>
                <w:lang w:val="zh-CN"/>
              </w:rPr>
              <m:t>D</m:t>
            </m:r>
            <m:ctrlPr>
              <w:rPr>
                <w:rFonts w:ascii="Cambria Math" w:hAnsi="Cambria Math" w:hint="eastAsia"/>
                <w:lang w:val="zh-CN"/>
              </w:rPr>
            </m:ctrlPr>
          </m:e>
          <m:sub>
            <m:r>
              <m:rPr>
                <m:sty m:val="p"/>
              </m:rPr>
              <w:rPr>
                <w:rFonts w:ascii="Times New Roman" w:hAnsi="Times New Roman" w:hint="eastAsia"/>
              </w:rPr>
              <m:t>max</m:t>
            </m:r>
          </m:sub>
        </m:sSub>
      </m:oMath>
      <w:r>
        <w:rPr>
          <w:rFonts w:hint="eastAsia"/>
          <w:lang w:val="zh-CN"/>
        </w:rPr>
        <w:t xml:space="preserve">为归一化常数。 </w:t>
      </w:r>
    </w:p>
    <w:p w14:paraId="441F6FED" w14:textId="77777777" w:rsidR="003B48CF" w:rsidRDefault="00000000">
      <w:pPr>
        <w:ind w:firstLine="480"/>
        <w:rPr>
          <w:rFonts w:hint="eastAsia"/>
          <w:lang w:val="zh-CN"/>
        </w:rPr>
      </w:pPr>
      <w:r>
        <w:rPr>
          <w:rFonts w:cs="宋体"/>
        </w:rPr>
        <w:t>综合上述三个因素，权重函数定义为：</w:t>
      </w:r>
    </w:p>
    <w:p w14:paraId="0515B8A9" w14:textId="77777777" w:rsidR="003B48CF" w:rsidRDefault="00000000">
      <w:pPr>
        <w:pStyle w:val="af1"/>
        <w:spacing w:beforeAutospacing="1" w:afterAutospacing="1"/>
        <w:ind w:firstLine="480"/>
        <w:rPr>
          <w:rFonts w:hAnsi="Cambria Math"/>
        </w:rPr>
      </w:pPr>
      <m:oMathPara>
        <m:oMath>
          <m:r>
            <w:rPr>
              <w:rFonts w:ascii="Cambria Math" w:hAnsi="Cambria Math"/>
            </w:rPr>
            <m:t>w(u,v)=α⋅Reuse(u,v)+β⋅Hot(v)-γ⋅Ctrl(u,v)</m:t>
          </m:r>
        </m:oMath>
      </m:oMathPara>
    </w:p>
    <w:p w14:paraId="2D59CB8A" w14:textId="77777777" w:rsidR="003B48CF" w:rsidRDefault="00000000">
      <w:pPr>
        <w:ind w:firstLine="480"/>
        <w:rPr>
          <w:rFonts w:hint="eastAsia"/>
          <w:lang w:val="zh-CN"/>
        </w:rPr>
      </w:pPr>
      <w:r>
        <w:rPr>
          <w:rFonts w:hint="eastAsia"/>
          <w:lang w:val="zh-CN"/>
        </w:rPr>
        <w:t>其中α、β、γ为可调系数，初始值可通过离线训练（如粒子群优化算法）在代表性工作负载上搜索得到，运行时根据反馈微调。该权重函数的设计哲学是：优先调度数据复用高、执行频繁、跳转距离小的指令对，从而最小化缓存失配和流水线气泡。</w:t>
      </w:r>
    </w:p>
    <w:p w14:paraId="68E2440C" w14:textId="77777777" w:rsidR="003B48CF" w:rsidRDefault="00000000">
      <w:pPr>
        <w:ind w:firstLine="480"/>
        <w:rPr>
          <w:rFonts w:hint="eastAsia"/>
          <w:lang w:val="zh-CN"/>
        </w:rPr>
      </w:pPr>
      <w:r>
        <w:rPr>
          <w:rFonts w:hint="eastAsia"/>
          <w:lang w:val="zh-CN"/>
        </w:rPr>
        <w:t>本发明的优化目标是找到依赖图G的一个线性扩展π，使得全局距离代价函数最小：</w:t>
      </w:r>
    </w:p>
    <w:p w14:paraId="4B59752C" w14:textId="77777777" w:rsidR="003B48CF" w:rsidRDefault="00000000">
      <w:pPr>
        <w:pStyle w:val="af1"/>
        <w:spacing w:beforeAutospacing="1" w:afterAutospacing="1"/>
        <w:ind w:firstLine="480"/>
        <w:jc w:val="center"/>
        <w:rPr>
          <w:rFonts w:hAnsi="Cambria Math"/>
          <w:lang w:val="zh-CN"/>
        </w:rPr>
      </w:pPr>
      <m:oMathPara>
        <m:oMath>
          <m:r>
            <w:rPr>
              <w:rFonts w:ascii="Cambria Math" w:hAnsi="Cambria Math"/>
            </w:rPr>
            <m:t>F(π)=</m:t>
          </m:r>
          <m:nary>
            <m:naryPr>
              <m:chr m:val="∑"/>
              <m:limLoc m:val="undOvr"/>
              <m:supHide m:val="1"/>
              <m:ctrlPr>
                <w:rPr>
                  <w:rFonts w:ascii="Cambria Math" w:hAnsi="Cambria Math"/>
                  <w:i/>
                </w:rPr>
              </m:ctrlPr>
            </m:naryPr>
            <m:sub>
              <m:r>
                <w:rPr>
                  <w:rFonts w:ascii="Cambria Math" w:hAnsi="Cambria Math"/>
                </w:rPr>
                <m:t>(u,v)∈E</m:t>
              </m:r>
              <m:ctrlPr>
                <w:rPr>
                  <w:rFonts w:ascii="Cambria Math" w:hAnsi="Cambria Math"/>
                </w:rPr>
              </m:ctrlPr>
            </m:sub>
            <m:sup>
              <m:ctrlPr>
                <w:rPr>
                  <w:rFonts w:ascii="Cambria Math" w:hAnsi="Cambria Math"/>
                </w:rPr>
              </m:ctrlPr>
            </m:sup>
            <m:e>
              <m:r>
                <w:rPr>
                  <w:rFonts w:ascii="Cambria Math" w:hAnsi="Cambria Math"/>
                </w:rPr>
                <m:t>w</m:t>
              </m:r>
              <m:ctrlPr>
                <w:rPr>
                  <w:rFonts w:ascii="Cambria Math" w:hAnsi="Cambria Math"/>
                </w:rPr>
              </m:ctrlPr>
            </m:e>
          </m:nary>
          <m:r>
            <w:rPr>
              <w:rFonts w:ascii="Cambria Math" w:hAnsi="Cambria Math"/>
            </w:rPr>
            <m:t>(u,v)⋅</m:t>
          </m:r>
          <m:sSub>
            <m:sSubPr>
              <m:ctrlPr>
                <w:rPr>
                  <w:rFonts w:ascii="Cambria Math" w:hAnsi="Cambria Math"/>
                </w:rPr>
              </m:ctrlPr>
            </m:sSubPr>
            <m:e>
              <m:r>
                <m:rPr>
                  <m:scr m:val="script"/>
                </m:rPr>
                <w:rPr>
                  <w:rFonts w:ascii="Cambria Math" w:hAnsi="Cambria Math"/>
                </w:rPr>
                <m:t>l</m:t>
              </m:r>
            </m:e>
            <m:sub>
              <m:r>
                <w:rPr>
                  <w:rFonts w:ascii="Cambria Math" w:hAnsi="Cambria Math"/>
                </w:rPr>
                <m:t>π</m:t>
              </m:r>
            </m:sub>
          </m:sSub>
          <m:r>
            <w:rPr>
              <w:rFonts w:ascii="Cambria Math" w:hAnsi="Cambria Math"/>
            </w:rPr>
            <m:t>(u,v)</m:t>
          </m:r>
        </m:oMath>
      </m:oMathPara>
    </w:p>
    <w:p w14:paraId="41F0F9A4" w14:textId="77777777" w:rsidR="003B48CF" w:rsidRDefault="00000000">
      <w:pPr>
        <w:ind w:firstLine="480"/>
        <w:rPr>
          <w:rFonts w:cs="宋体" w:hint="eastAsia"/>
        </w:rPr>
      </w:pPr>
      <w:r>
        <w:rPr>
          <w:rFonts w:hint="eastAsia"/>
          <w:lang w:val="zh-CN"/>
        </w:rPr>
        <w:t>这是一个NP困难问题，但对于智能合约场景中常见的窄宽度串并联DAG，本发明提出的贪心调度算法能够达到局部最优，并在理论上保证不超过全局最优解的2倍（近似比为2）。</w:t>
      </w:r>
    </w:p>
    <w:p w14:paraId="54A5EE8E" w14:textId="77777777" w:rsidR="003B48CF" w:rsidRDefault="00000000">
      <w:pPr>
        <w:pStyle w:val="af1"/>
        <w:numPr>
          <w:ilvl w:val="2"/>
          <w:numId w:val="2"/>
        </w:numPr>
        <w:spacing w:beforeAutospacing="1" w:afterAutospacing="1"/>
        <w:ind w:firstLineChars="0" w:firstLine="0"/>
        <w:outlineLvl w:val="2"/>
        <w:rPr>
          <w:rFonts w:cs="宋体" w:hint="eastAsia"/>
          <w:b/>
          <w:bCs/>
        </w:rPr>
      </w:pPr>
      <w:r>
        <w:rPr>
          <w:rFonts w:cs="宋体" w:hint="eastAsia"/>
          <w:b/>
          <w:bCs/>
        </w:rPr>
        <w:lastRenderedPageBreak/>
        <w:t>静态分析与预处理优化</w:t>
      </w:r>
    </w:p>
    <w:p w14:paraId="7CBD9F97" w14:textId="77777777" w:rsidR="003B48CF" w:rsidRDefault="00000000">
      <w:pPr>
        <w:ind w:firstLine="480"/>
        <w:rPr>
          <w:rFonts w:hint="eastAsia"/>
          <w:lang w:val="zh-CN"/>
        </w:rPr>
      </w:pPr>
      <w:r>
        <w:rPr>
          <w:rFonts w:hint="eastAsia"/>
          <w:lang w:val="zh-CN"/>
        </w:rPr>
        <w:t>在合约部署或首次加载阶段，系统执行一系列静态分析和预处理步骤，为运行时调度奠定基础。</w:t>
      </w:r>
    </w:p>
    <w:p w14:paraId="11A0542D" w14:textId="77777777" w:rsidR="003B48CF" w:rsidRDefault="00000000">
      <w:pPr>
        <w:ind w:firstLine="482"/>
        <w:rPr>
          <w:rFonts w:hint="eastAsia"/>
          <w:lang w:val="zh-CN"/>
        </w:rPr>
      </w:pPr>
      <w:r>
        <w:rPr>
          <w:rFonts w:hint="eastAsia"/>
          <w:b/>
          <w:bCs/>
          <w:lang w:val="zh-CN"/>
        </w:rPr>
        <w:t>字节码解析与验证：</w:t>
      </w:r>
      <w:r>
        <w:rPr>
          <w:rFonts w:hint="eastAsia"/>
          <w:lang w:val="zh-CN"/>
        </w:rPr>
        <w:t>按照WebAssembly规范，对输入的wasm二进制文件进行类型检查、</w:t>
      </w:r>
      <w:proofErr w:type="gramStart"/>
      <w:r>
        <w:rPr>
          <w:rFonts w:hint="eastAsia"/>
          <w:lang w:val="zh-CN"/>
        </w:rPr>
        <w:t>栈</w:t>
      </w:r>
      <w:proofErr w:type="gramEnd"/>
      <w:r>
        <w:rPr>
          <w:rFonts w:hint="eastAsia"/>
          <w:lang w:val="zh-CN"/>
        </w:rPr>
        <w:t>深度验证和内存边界校验。只有通过完整验证的模块才进入后续处理流程，确保安全性。</w:t>
      </w:r>
    </w:p>
    <w:p w14:paraId="4ECA009D" w14:textId="77777777" w:rsidR="003B48CF" w:rsidRDefault="00000000">
      <w:pPr>
        <w:ind w:firstLine="482"/>
        <w:rPr>
          <w:rFonts w:hint="eastAsia"/>
          <w:lang w:val="zh-CN"/>
        </w:rPr>
      </w:pPr>
      <w:proofErr w:type="gramStart"/>
      <w:r>
        <w:rPr>
          <w:rFonts w:hint="eastAsia"/>
          <w:b/>
          <w:bCs/>
          <w:lang w:val="zh-CN"/>
        </w:rPr>
        <w:t>栈</w:t>
      </w:r>
      <w:proofErr w:type="gramEnd"/>
      <w:r>
        <w:rPr>
          <w:rFonts w:hint="eastAsia"/>
          <w:b/>
          <w:bCs/>
          <w:lang w:val="zh-CN"/>
        </w:rPr>
        <w:t>到SSA转换</w:t>
      </w:r>
      <w:r>
        <w:rPr>
          <w:rFonts w:hint="eastAsia"/>
          <w:lang w:val="zh-CN"/>
        </w:rPr>
        <w:t>：WASM采用隐式</w:t>
      </w:r>
      <w:proofErr w:type="gramStart"/>
      <w:r>
        <w:rPr>
          <w:rFonts w:hint="eastAsia"/>
          <w:lang w:val="zh-CN"/>
        </w:rPr>
        <w:t>栈</w:t>
      </w:r>
      <w:proofErr w:type="gramEnd"/>
      <w:r>
        <w:rPr>
          <w:rFonts w:hint="eastAsia"/>
          <w:lang w:val="zh-CN"/>
        </w:rPr>
        <w:t>传递操作数，为便于依赖分析，系统维护一个影子</w:t>
      </w:r>
      <w:proofErr w:type="gramStart"/>
      <w:r>
        <w:rPr>
          <w:rFonts w:hint="eastAsia"/>
          <w:lang w:val="zh-CN"/>
        </w:rPr>
        <w:t>栈</w:t>
      </w:r>
      <w:proofErr w:type="gramEnd"/>
      <w:r>
        <w:rPr>
          <w:rFonts w:hint="eastAsia"/>
          <w:lang w:val="zh-CN"/>
        </w:rPr>
        <w:t>，模拟每条指令的</w:t>
      </w:r>
      <w:proofErr w:type="gramStart"/>
      <w:r>
        <w:rPr>
          <w:rFonts w:hint="eastAsia"/>
          <w:lang w:val="zh-CN"/>
        </w:rPr>
        <w:t>栈</w:t>
      </w:r>
      <w:proofErr w:type="gramEnd"/>
      <w:r>
        <w:rPr>
          <w:rFonts w:hint="eastAsia"/>
          <w:lang w:val="zh-CN"/>
        </w:rPr>
        <w:t>操作，将弹出的操作数显式命名为临时变量。遇到local.get/local.set时，记录局部变量的版本；遇到分支汇合点时，插入φ函数合并不同路径的变量值。转换后的SSA表示中，</w:t>
      </w:r>
      <w:proofErr w:type="gramStart"/>
      <w:r>
        <w:rPr>
          <w:rFonts w:hint="eastAsia"/>
          <w:lang w:val="zh-CN"/>
        </w:rPr>
        <w:t>每个值只被</w:t>
      </w:r>
      <w:proofErr w:type="gramEnd"/>
      <w:r>
        <w:rPr>
          <w:rFonts w:hint="eastAsia"/>
          <w:lang w:val="zh-CN"/>
        </w:rPr>
        <w:t>赋值一次，便于构建精确的数据依赖关系。</w:t>
      </w:r>
    </w:p>
    <w:p w14:paraId="36865EB4" w14:textId="77777777" w:rsidR="003B48CF" w:rsidRDefault="00000000">
      <w:pPr>
        <w:ind w:firstLine="482"/>
        <w:rPr>
          <w:rFonts w:hint="eastAsia"/>
          <w:lang w:val="zh-CN"/>
        </w:rPr>
      </w:pPr>
      <w:r>
        <w:rPr>
          <w:rFonts w:hint="eastAsia"/>
          <w:b/>
          <w:bCs/>
          <w:lang w:val="zh-CN"/>
        </w:rPr>
        <w:t>控制流图构建：</w:t>
      </w:r>
      <w:r>
        <w:rPr>
          <w:rFonts w:hint="eastAsia"/>
          <w:lang w:val="zh-CN"/>
        </w:rPr>
        <w:t>根据WASM的结构化控制指令（block、loop、if、br_if、br_table），将函数分解为基本块序列，每个基本</w:t>
      </w:r>
      <w:proofErr w:type="gramStart"/>
      <w:r>
        <w:rPr>
          <w:rFonts w:hint="eastAsia"/>
          <w:lang w:val="zh-CN"/>
        </w:rPr>
        <w:t>块内部</w:t>
      </w:r>
      <w:proofErr w:type="gramEnd"/>
      <w:r>
        <w:rPr>
          <w:rFonts w:hint="eastAsia"/>
          <w:lang w:val="zh-CN"/>
        </w:rPr>
        <w:t>无分支，仅在末尾可能跳转。构建基本块间的前驱-后继关系，形成完整的CFG。对于循环结构，识别循环头和回边，为后续热点分析和循环展开提供信息。</w:t>
      </w:r>
    </w:p>
    <w:p w14:paraId="5BEBE6CC" w14:textId="77777777" w:rsidR="003B48CF" w:rsidRDefault="00000000">
      <w:pPr>
        <w:ind w:firstLine="482"/>
        <w:rPr>
          <w:rFonts w:hint="eastAsia"/>
          <w:lang w:val="zh-CN"/>
        </w:rPr>
      </w:pPr>
      <w:r>
        <w:rPr>
          <w:rFonts w:hint="eastAsia"/>
          <w:b/>
          <w:bCs/>
          <w:lang w:val="zh-CN"/>
        </w:rPr>
        <w:t>DU链和内存别名分析：</w:t>
      </w:r>
      <w:r>
        <w:rPr>
          <w:rFonts w:hint="eastAsia"/>
          <w:lang w:val="zh-CN"/>
        </w:rPr>
        <w:t>遍历SSA指令序列，为每个变量建立定义-使用链表，记录定义位置和所有使用位置。对于内存操作，采用基于页粒度的粗粒度别名分析：将64KB的页作为别名集合，同一页内的load/store保守地视为可能冲突。在未来实现中可引入更精细的指针分析技术。</w:t>
      </w:r>
    </w:p>
    <w:p w14:paraId="0401FDEC" w14:textId="77777777" w:rsidR="003B48CF" w:rsidRDefault="00000000">
      <w:pPr>
        <w:ind w:firstLine="482"/>
        <w:rPr>
          <w:rFonts w:hint="eastAsia"/>
          <w:lang w:val="zh-CN"/>
        </w:rPr>
      </w:pPr>
      <w:r>
        <w:rPr>
          <w:rFonts w:hint="eastAsia"/>
          <w:b/>
          <w:bCs/>
          <w:lang w:val="zh-CN"/>
        </w:rPr>
        <w:t>控制距离矩阵计算：</w:t>
      </w:r>
      <w:r>
        <w:rPr>
          <w:rFonts w:hint="eastAsia"/>
          <w:lang w:val="zh-CN"/>
        </w:rPr>
        <w:t>在CFG上执行BFS或Floyd-Warshall算法，计算任意两个基本块间的最短路径长度。为避免O(n²)的空间开销，采用稀疏存储：仅保存从热点基本块到其他块的距离，冷门块间的距离在需要时动态计算或使用默认值。</w:t>
      </w:r>
    </w:p>
    <w:p w14:paraId="5B770A18" w14:textId="77777777" w:rsidR="003B48CF" w:rsidRDefault="00000000">
      <w:pPr>
        <w:ind w:firstLine="482"/>
        <w:rPr>
          <w:rFonts w:hint="eastAsia"/>
          <w:lang w:val="zh-CN"/>
        </w:rPr>
      </w:pPr>
      <w:r>
        <w:rPr>
          <w:rFonts w:hint="eastAsia"/>
          <w:b/>
          <w:bCs/>
          <w:lang w:val="zh-CN"/>
        </w:rPr>
        <w:t>热点识别与标注：</w:t>
      </w:r>
      <w:r>
        <w:rPr>
          <w:rFonts w:hint="eastAsia"/>
          <w:lang w:val="zh-CN"/>
        </w:rPr>
        <w:t>结合静态启发式（如循环深度、函数调用频次）和可选的PGO数据，为每个基本块和函数赋予热点权重。若某个循环被识别为热点，系统可选择性地对其进行循环展开或向量化标注，生成simd.hint供运行时参考。对于跨合约共享的库函数（如常见的哈希算法、签名验证），标记为全局热点，便于后续批处理优化。</w:t>
      </w:r>
    </w:p>
    <w:p w14:paraId="00CB1FE0" w14:textId="77777777" w:rsidR="003B48CF" w:rsidRDefault="00000000">
      <w:pPr>
        <w:ind w:firstLine="482"/>
        <w:rPr>
          <w:rFonts w:hint="eastAsia"/>
          <w:lang w:val="zh-CN"/>
        </w:rPr>
      </w:pPr>
      <w:r>
        <w:rPr>
          <w:rFonts w:hint="eastAsia"/>
          <w:b/>
          <w:bCs/>
          <w:lang w:val="zh-CN"/>
        </w:rPr>
        <w:lastRenderedPageBreak/>
        <w:t>代码布局优化：</w:t>
      </w:r>
      <w:r>
        <w:rPr>
          <w:rFonts w:hint="eastAsia"/>
          <w:lang w:val="zh-CN"/>
        </w:rPr>
        <w:t>根据热点分析结果，调整函数和基本块在内存中的布局顺序。将热点路径的基本块排列为连续地址，冷路径放置在末尾；对于频繁调用的小函数，考虑内联展开以消除调用开销。这些静态优化能够缩短指令间的物理距离，配合运行时的逻辑距离调度，协同提升缓存效率。</w:t>
      </w:r>
    </w:p>
    <w:p w14:paraId="0B929019" w14:textId="77777777" w:rsidR="003B48CF" w:rsidRDefault="00000000">
      <w:pPr>
        <w:ind w:firstLine="482"/>
        <w:rPr>
          <w:rFonts w:hint="eastAsia"/>
          <w:lang w:val="zh-CN"/>
        </w:rPr>
      </w:pPr>
      <w:r>
        <w:rPr>
          <w:rFonts w:hint="eastAsia"/>
          <w:b/>
          <w:bCs/>
          <w:lang w:val="zh-CN"/>
        </w:rPr>
        <w:t>权重表生成与持久化：</w:t>
      </w:r>
      <w:r>
        <w:rPr>
          <w:rFonts w:hint="eastAsia"/>
          <w:lang w:val="zh-CN"/>
        </w:rPr>
        <w:t>根据上述分析结果，为每条依赖边计算初始权重w(u,v)，序列化为.dist文件。该文件包含函数ID、指令索引、复用度、热点权重、控制距离等元数据，文件格式采用紧凑的二进制编码或JSON格式。在运行时，权重表与字节码或JIT生成的机器码一同加载到内存，供</w:t>
      </w:r>
      <w:proofErr w:type="gramStart"/>
      <w:r>
        <w:rPr>
          <w:rFonts w:hint="eastAsia"/>
          <w:lang w:val="zh-CN"/>
        </w:rPr>
        <w:t>调度器</w:t>
      </w:r>
      <w:proofErr w:type="gramEnd"/>
      <w:r>
        <w:rPr>
          <w:rFonts w:hint="eastAsia"/>
          <w:lang w:val="zh-CN"/>
        </w:rPr>
        <w:t>快速查询。</w:t>
      </w:r>
    </w:p>
    <w:p w14:paraId="10AEB9A5" w14:textId="77777777" w:rsidR="003B48CF" w:rsidRDefault="00000000">
      <w:pPr>
        <w:pStyle w:val="af1"/>
        <w:numPr>
          <w:ilvl w:val="2"/>
          <w:numId w:val="2"/>
        </w:numPr>
        <w:spacing w:beforeAutospacing="1" w:afterAutospacing="1"/>
        <w:ind w:firstLineChars="0" w:firstLine="0"/>
        <w:outlineLvl w:val="2"/>
        <w:rPr>
          <w:rFonts w:cs="宋体" w:hint="eastAsia"/>
          <w:b/>
          <w:bCs/>
        </w:rPr>
      </w:pPr>
      <w:r>
        <w:rPr>
          <w:rFonts w:cs="宋体" w:hint="eastAsia"/>
          <w:b/>
          <w:bCs/>
        </w:rPr>
        <w:t>运行时动态调度机制</w:t>
      </w:r>
    </w:p>
    <w:p w14:paraId="1A14B484" w14:textId="77777777" w:rsidR="003B48CF" w:rsidRDefault="00000000">
      <w:pPr>
        <w:ind w:firstLine="480"/>
        <w:rPr>
          <w:rFonts w:hint="eastAsia"/>
          <w:lang w:val="zh-CN"/>
        </w:rPr>
      </w:pPr>
      <w:r>
        <w:rPr>
          <w:rFonts w:hint="eastAsia"/>
          <w:lang w:val="zh-CN"/>
        </w:rPr>
        <w:t>运行时调度是本发明的核心环节，其目标是在满足依赖约束的前提下，动态选择下一条执行指令，使全局距离代价最小化。调度系统由以下关键组件构成：</w:t>
      </w:r>
    </w:p>
    <w:p w14:paraId="275DE550" w14:textId="77777777" w:rsidR="003B48CF" w:rsidRDefault="00000000">
      <w:pPr>
        <w:ind w:firstLine="482"/>
        <w:rPr>
          <w:rFonts w:hint="eastAsia"/>
          <w:lang w:val="zh-CN"/>
        </w:rPr>
      </w:pPr>
      <w:r>
        <w:rPr>
          <w:rFonts w:hint="eastAsia"/>
          <w:b/>
          <w:bCs/>
          <w:lang w:val="zh-CN"/>
        </w:rPr>
        <w:t>就绪优先队列（ReadyQ）</w:t>
      </w:r>
      <w:r>
        <w:rPr>
          <w:rFonts w:hint="eastAsia"/>
          <w:lang w:val="zh-CN"/>
        </w:rPr>
        <w:t>。ReadyQ存储当前所有依赖计数为零的指令节点，每个节点包含指令ID、优先级P、所属线程标识和时间戳。优先级P的计算公式为：</w:t>
      </w:r>
    </w:p>
    <w:p w14:paraId="5832F67B" w14:textId="77777777" w:rsidR="003B48CF" w:rsidRDefault="00000000">
      <w:pPr>
        <w:ind w:firstLine="480"/>
        <w:rPr>
          <w:rFonts w:hint="eastAsia"/>
          <w:lang w:val="zh-CN"/>
        </w:rPr>
      </w:pPr>
      <m:oMathPara>
        <m:oMath>
          <m:r>
            <w:rPr>
              <w:rFonts w:ascii="Cambria Math" w:hAnsi="Cambria Math"/>
            </w:rPr>
            <m:t>P(v)=α⋅Reuse(v)+β⋅Hot(v)-γ⋅Ctrl(v)-δ⋅MissPenalty(v)</m:t>
          </m:r>
        </m:oMath>
      </m:oMathPara>
    </w:p>
    <w:p w14:paraId="3626A8A9" w14:textId="77777777" w:rsidR="003B48CF" w:rsidRDefault="00000000">
      <w:pPr>
        <w:ind w:firstLine="480"/>
        <w:rPr>
          <w:rFonts w:hint="eastAsia"/>
          <w:lang w:val="zh-CN"/>
        </w:rPr>
      </w:pPr>
      <w:r>
        <w:rPr>
          <w:rFonts w:hint="eastAsia"/>
          <w:lang w:val="zh-CN"/>
        </w:rPr>
        <w:t>其中前三项来自静态权重表，MissPenalty为运行时动态调整项，反映最近是否发生缓存未命中或分支预测错误。为支持高并发访问，ReadyQ采用无锁跳表（Lock-Free Skip List）实现，通过CAS（Compare-And-Swap）原子操作保证线程安全。跳表的每个节点附带版本号和ABA计数，避免并发修改导致</w:t>
      </w:r>
      <w:proofErr w:type="gramStart"/>
      <w:r>
        <w:rPr>
          <w:rFonts w:hint="eastAsia"/>
          <w:lang w:val="zh-CN"/>
        </w:rPr>
        <w:t>的竞态条件</w:t>
      </w:r>
      <w:proofErr w:type="gramEnd"/>
      <w:r>
        <w:rPr>
          <w:rFonts w:hint="eastAsia"/>
          <w:lang w:val="zh-CN"/>
        </w:rPr>
        <w:t>。</w:t>
      </w:r>
    </w:p>
    <w:p w14:paraId="042120A2" w14:textId="77777777" w:rsidR="003B48CF" w:rsidRDefault="00000000">
      <w:pPr>
        <w:ind w:firstLine="482"/>
        <w:rPr>
          <w:rFonts w:hint="eastAsia"/>
          <w:lang w:val="zh-CN"/>
        </w:rPr>
      </w:pPr>
      <w:r>
        <w:rPr>
          <w:rFonts w:hint="eastAsia"/>
          <w:b/>
          <w:bCs/>
          <w:lang w:val="zh-CN"/>
        </w:rPr>
        <w:t>依赖计数与TokenBus同步机制</w:t>
      </w:r>
      <w:r>
        <w:rPr>
          <w:rFonts w:hint="eastAsia"/>
          <w:lang w:val="zh-CN"/>
        </w:rPr>
        <w:t>。每个指令维护一个依赖计数depCnt，初始值为其入度（前驱数量）。当前驱指令执行完成后，通过TokenBus广播完成事件。TokenBus是一个环形缓冲区，多个工作线程可并发写入完成的指令ID，其他线程轮询读取。读取线程根据ID查找后继节点列表，对每个后继执行原子递减操作depCnt--。若某节点的depCnt降为零，表示其所有前驱已完成，该节点变为就绪状态，计算其优先级并插入ReadyQ。这种解耦的事件通知机制避免了全局锁竞争，适合多核环境。</w:t>
      </w:r>
    </w:p>
    <w:p w14:paraId="05ED940A" w14:textId="77777777" w:rsidR="003B48CF" w:rsidRDefault="00000000">
      <w:pPr>
        <w:ind w:firstLine="482"/>
        <w:rPr>
          <w:rFonts w:hint="eastAsia"/>
          <w:lang w:val="zh-CN"/>
        </w:rPr>
      </w:pPr>
      <w:r>
        <w:rPr>
          <w:rFonts w:hint="eastAsia"/>
          <w:b/>
          <w:bCs/>
          <w:lang w:val="zh-CN"/>
        </w:rPr>
        <w:lastRenderedPageBreak/>
        <w:t>执行资源位图（ResTable）</w:t>
      </w:r>
      <w:r>
        <w:rPr>
          <w:rFonts w:hint="eastAsia"/>
          <w:lang w:val="zh-CN"/>
        </w:rPr>
        <w:t>。为协调不同指令对硬件资源的竞争，系统维护一张位图，每一位对应一个功能单元（如整数ALU、浮点FPU、SIMD向量单元、内存端口、协处理器）。</w:t>
      </w:r>
      <w:proofErr w:type="gramStart"/>
      <w:r>
        <w:rPr>
          <w:rFonts w:hint="eastAsia"/>
          <w:lang w:val="zh-CN"/>
        </w:rPr>
        <w:t>调度器</w:t>
      </w:r>
      <w:proofErr w:type="gramEnd"/>
      <w:r>
        <w:rPr>
          <w:rFonts w:hint="eastAsia"/>
          <w:lang w:val="zh-CN"/>
        </w:rPr>
        <w:t>在发射指令前，通过64位CAS操作尝试占用相应位。</w:t>
      </w:r>
      <w:proofErr w:type="gramStart"/>
      <w:r>
        <w:rPr>
          <w:rFonts w:hint="eastAsia"/>
          <w:lang w:val="zh-CN"/>
        </w:rPr>
        <w:t>若资源</w:t>
      </w:r>
      <w:proofErr w:type="gramEnd"/>
      <w:r>
        <w:rPr>
          <w:rFonts w:hint="eastAsia"/>
          <w:lang w:val="zh-CN"/>
        </w:rPr>
        <w:t>空闲则占用成功并执行指令；</w:t>
      </w:r>
      <w:proofErr w:type="gramStart"/>
      <w:r>
        <w:rPr>
          <w:rFonts w:hint="eastAsia"/>
          <w:lang w:val="zh-CN"/>
        </w:rPr>
        <w:t>若资源</w:t>
      </w:r>
      <w:proofErr w:type="gramEnd"/>
      <w:r>
        <w:rPr>
          <w:rFonts w:hint="eastAsia"/>
          <w:lang w:val="zh-CN"/>
        </w:rPr>
        <w:t>繁忙则将指令重新插入ReadyQ或放入等待队列。这种显式资源管理允许</w:t>
      </w:r>
      <w:proofErr w:type="gramStart"/>
      <w:r>
        <w:rPr>
          <w:rFonts w:hint="eastAsia"/>
          <w:lang w:val="zh-CN"/>
        </w:rPr>
        <w:t>调度器</w:t>
      </w:r>
      <w:proofErr w:type="gramEnd"/>
      <w:r>
        <w:rPr>
          <w:rFonts w:hint="eastAsia"/>
          <w:lang w:val="zh-CN"/>
        </w:rPr>
        <w:t>根据指令类型灵活分配资源，避免了传统锁机制的开销。</w:t>
      </w:r>
    </w:p>
    <w:p w14:paraId="0654E50E" w14:textId="77777777" w:rsidR="003B48CF" w:rsidRDefault="00000000">
      <w:pPr>
        <w:ind w:firstLine="480"/>
        <w:rPr>
          <w:rFonts w:hint="eastAsia"/>
          <w:lang w:val="zh-CN"/>
        </w:rPr>
      </w:pPr>
      <w:r>
        <w:rPr>
          <w:rFonts w:hint="eastAsia"/>
          <w:lang w:val="zh-CN"/>
        </w:rPr>
        <w:t>调度主循环的工作流程如下：</w:t>
      </w:r>
    </w:p>
    <w:p w14:paraId="01E3FE04" w14:textId="77777777" w:rsidR="003B48CF" w:rsidRDefault="00000000">
      <w:pPr>
        <w:numPr>
          <w:ilvl w:val="0"/>
          <w:numId w:val="3"/>
        </w:numPr>
        <w:ind w:firstLine="480"/>
        <w:rPr>
          <w:rFonts w:hint="eastAsia"/>
          <w:lang w:val="zh-CN"/>
        </w:rPr>
      </w:pPr>
      <w:r>
        <w:rPr>
          <w:rFonts w:hint="eastAsia"/>
          <w:lang w:val="zh-CN"/>
        </w:rPr>
        <w:t>从ReadyQ弹出优先级最高的节点u。若队列为空，线程进入短暂自旋或让出CPU。</w:t>
      </w:r>
    </w:p>
    <w:p w14:paraId="22948E36" w14:textId="77777777" w:rsidR="003B48CF" w:rsidRDefault="00000000">
      <w:pPr>
        <w:numPr>
          <w:ilvl w:val="0"/>
          <w:numId w:val="3"/>
        </w:numPr>
        <w:ind w:firstLine="480"/>
        <w:rPr>
          <w:rFonts w:hint="eastAsia"/>
          <w:lang w:val="zh-CN"/>
        </w:rPr>
      </w:pPr>
      <w:r>
        <w:rPr>
          <w:rFonts w:hint="eastAsia"/>
          <w:lang w:val="zh-CN"/>
        </w:rPr>
        <w:t>检查指令u所需的执行单元类型，查询ResTable判断资源是否可用。若</w:t>
      </w:r>
      <w:proofErr w:type="gramStart"/>
      <w:r>
        <w:rPr>
          <w:rFonts w:hint="eastAsia"/>
          <w:lang w:val="zh-CN"/>
        </w:rPr>
        <w:t>不</w:t>
      </w:r>
      <w:proofErr w:type="gramEnd"/>
      <w:r>
        <w:rPr>
          <w:rFonts w:hint="eastAsia"/>
          <w:lang w:val="zh-CN"/>
        </w:rPr>
        <w:t>可用，根据指令优先级决定是立即等待（高优先级）还是重新入队（低优先级）。</w:t>
      </w:r>
    </w:p>
    <w:p w14:paraId="38206E49" w14:textId="77777777" w:rsidR="003B48CF" w:rsidRDefault="00000000">
      <w:pPr>
        <w:numPr>
          <w:ilvl w:val="0"/>
          <w:numId w:val="3"/>
        </w:numPr>
        <w:ind w:firstLine="480"/>
        <w:rPr>
          <w:rFonts w:hint="eastAsia"/>
          <w:lang w:val="zh-CN"/>
        </w:rPr>
      </w:pPr>
      <w:proofErr w:type="gramStart"/>
      <w:r>
        <w:rPr>
          <w:rFonts w:hint="eastAsia"/>
          <w:lang w:val="zh-CN"/>
        </w:rPr>
        <w:t>若资源</w:t>
      </w:r>
      <w:proofErr w:type="gramEnd"/>
      <w:r>
        <w:rPr>
          <w:rFonts w:hint="eastAsia"/>
          <w:lang w:val="zh-CN"/>
        </w:rPr>
        <w:t>可用，通过CAS占用资源位，将指令u分派给对应执行单元。对于标量运算，直接在CPU核心执行；对于向量运算，提交至SIMD单元；对于标记为GPU offload的计算密集任务，封装为work item提交至GPU队列。</w:t>
      </w:r>
    </w:p>
    <w:p w14:paraId="4F33A7A2" w14:textId="77777777" w:rsidR="003B48CF" w:rsidRDefault="00000000">
      <w:pPr>
        <w:numPr>
          <w:ilvl w:val="0"/>
          <w:numId w:val="3"/>
        </w:numPr>
        <w:ind w:firstLine="480"/>
        <w:rPr>
          <w:rFonts w:hint="eastAsia"/>
          <w:lang w:val="zh-CN"/>
        </w:rPr>
      </w:pPr>
      <w:r>
        <w:rPr>
          <w:rFonts w:hint="eastAsia"/>
          <w:lang w:val="zh-CN"/>
        </w:rPr>
        <w:t>指令执行完毕后，释放资源位，并在TokenBus上发布完成事件。后台线程监听TokenBus，对u的所有后继节点v执行依赖更新。</w:t>
      </w:r>
    </w:p>
    <w:p w14:paraId="0BB2C5C6" w14:textId="77777777" w:rsidR="003B48CF" w:rsidRDefault="00000000">
      <w:pPr>
        <w:numPr>
          <w:ilvl w:val="0"/>
          <w:numId w:val="3"/>
        </w:numPr>
        <w:ind w:firstLine="480"/>
        <w:rPr>
          <w:rFonts w:hint="eastAsia"/>
          <w:lang w:val="zh-CN"/>
        </w:rPr>
      </w:pPr>
      <w:r>
        <w:rPr>
          <w:rFonts w:hint="eastAsia"/>
          <w:lang w:val="zh-CN"/>
        </w:rPr>
        <w:t>对于新就绪的节点v，结合静态权重和运行时反馈重新计算优先级P(v)。</w:t>
      </w:r>
      <w:proofErr w:type="gramStart"/>
      <w:r>
        <w:rPr>
          <w:rFonts w:hint="eastAsia"/>
          <w:lang w:val="zh-CN"/>
        </w:rPr>
        <w:t>若最近</w:t>
      </w:r>
      <w:proofErr w:type="gramEnd"/>
      <w:r>
        <w:rPr>
          <w:rFonts w:hint="eastAsia"/>
          <w:lang w:val="zh-CN"/>
        </w:rPr>
        <w:t>检测到v导致缓存未命中，则增加MissPenalty项，降低其优先级；若v位于热点路径且已连续执行多次，可适当提升其优先级以保持数据在缓存中的热度。</w:t>
      </w:r>
    </w:p>
    <w:p w14:paraId="645A0130" w14:textId="77777777" w:rsidR="003B48CF" w:rsidRDefault="00000000">
      <w:pPr>
        <w:numPr>
          <w:ilvl w:val="0"/>
          <w:numId w:val="3"/>
        </w:numPr>
        <w:ind w:firstLineChars="0"/>
        <w:rPr>
          <w:rFonts w:hint="eastAsia"/>
          <w:lang w:val="zh-CN"/>
        </w:rPr>
      </w:pPr>
      <w:r>
        <w:rPr>
          <w:rFonts w:hint="eastAsia"/>
          <w:lang w:val="zh-CN"/>
        </w:rPr>
        <w:t>将v插入ReadyQ，等待下一轮调度。</w:t>
      </w:r>
    </w:p>
    <w:p w14:paraId="6BEC7A7B" w14:textId="77777777" w:rsidR="003B48CF" w:rsidRDefault="00000000">
      <w:pPr>
        <w:ind w:firstLine="482"/>
        <w:rPr>
          <w:rFonts w:hint="eastAsia"/>
          <w:lang w:val="zh-CN"/>
        </w:rPr>
      </w:pPr>
      <w:r>
        <w:rPr>
          <w:rFonts w:hint="eastAsia"/>
          <w:b/>
          <w:bCs/>
          <w:lang w:val="zh-CN"/>
        </w:rPr>
        <w:t>性能计数器反馈与自适应调整。</w:t>
      </w:r>
      <w:r>
        <w:rPr>
          <w:rFonts w:hint="eastAsia"/>
          <w:lang w:val="zh-CN"/>
        </w:rPr>
        <w:t>系统集成轻量级性能监控模块，周期性（如每10ms）读取硬件提供的性能事件计数器，包括L1/L2缓存未命中次数、TLB miss、分支预测错误次数等。根据这些数据，</w:t>
      </w:r>
      <w:proofErr w:type="gramStart"/>
      <w:r>
        <w:rPr>
          <w:rFonts w:hint="eastAsia"/>
          <w:lang w:val="zh-CN"/>
        </w:rPr>
        <w:t>调度器</w:t>
      </w:r>
      <w:proofErr w:type="gramEnd"/>
      <w:r>
        <w:rPr>
          <w:rFonts w:hint="eastAsia"/>
          <w:lang w:val="zh-CN"/>
        </w:rPr>
        <w:t>动态调整MissPenalty和权重系数：</w:t>
      </w:r>
    </w:p>
    <w:p w14:paraId="6A23BE09" w14:textId="77777777" w:rsidR="003B48CF" w:rsidRDefault="00000000">
      <w:pPr>
        <w:ind w:firstLine="440"/>
        <w:rPr>
          <w:rFonts w:hint="eastAsia"/>
          <w:sz w:val="22"/>
          <w:szCs w:val="22"/>
          <w:lang w:val="zh-CN"/>
        </w:rPr>
      </w:pPr>
      <w:r>
        <w:rPr>
          <w:rFonts w:hint="eastAsia"/>
          <w:sz w:val="22"/>
          <w:szCs w:val="22"/>
          <w:lang w:val="zh-CN"/>
        </w:rPr>
        <w:t>若检测到某类指令（如特定内存访问模式）频繁导致缓存miss，则对该类指令增加惩罚项，延迟其调度。</w:t>
      </w:r>
    </w:p>
    <w:p w14:paraId="783E5B1F" w14:textId="77777777" w:rsidR="003B48CF" w:rsidRDefault="00000000">
      <w:pPr>
        <w:ind w:firstLineChars="0" w:firstLine="420"/>
        <w:rPr>
          <w:rFonts w:hint="eastAsia"/>
          <w:sz w:val="22"/>
          <w:szCs w:val="22"/>
          <w:lang w:val="zh-CN"/>
        </w:rPr>
      </w:pPr>
      <w:r>
        <w:rPr>
          <w:rFonts w:hint="eastAsia"/>
          <w:sz w:val="22"/>
          <w:szCs w:val="22"/>
          <w:lang w:val="zh-CN"/>
        </w:rPr>
        <w:t>若发现某个热点循环的分支预测命中率低，考虑调整循环展开策略或改变其基本块的布局顺序。</w:t>
      </w:r>
    </w:p>
    <w:p w14:paraId="0B3ABE22" w14:textId="77777777" w:rsidR="003B48CF" w:rsidRDefault="00000000">
      <w:pPr>
        <w:ind w:firstLine="440"/>
        <w:rPr>
          <w:rFonts w:hint="eastAsia"/>
          <w:sz w:val="22"/>
          <w:szCs w:val="22"/>
          <w:lang w:val="zh-CN"/>
        </w:rPr>
      </w:pPr>
      <w:r>
        <w:rPr>
          <w:rFonts w:hint="eastAsia"/>
          <w:sz w:val="22"/>
          <w:szCs w:val="22"/>
          <w:lang w:val="zh-CN"/>
        </w:rPr>
        <w:lastRenderedPageBreak/>
        <w:t>利用简单PID控制器或滑动窗口平均，平滑调整α、β、γ系数，使调度策略逐渐适应当前工作负载特征。</w:t>
      </w:r>
    </w:p>
    <w:p w14:paraId="679CDA38" w14:textId="77777777" w:rsidR="003B48CF" w:rsidRDefault="00000000">
      <w:pPr>
        <w:ind w:firstLine="482"/>
        <w:rPr>
          <w:rFonts w:hint="eastAsia"/>
          <w:lang w:val="zh-CN"/>
        </w:rPr>
      </w:pPr>
      <w:r>
        <w:rPr>
          <w:rFonts w:hint="eastAsia"/>
          <w:b/>
          <w:bCs/>
          <w:lang w:val="zh-CN"/>
        </w:rPr>
        <w:t>热点集中执行策略</w:t>
      </w:r>
      <w:r>
        <w:rPr>
          <w:rFonts w:hint="eastAsia"/>
          <w:lang w:val="zh-CN"/>
        </w:rPr>
        <w:t>。当</w:t>
      </w:r>
      <w:proofErr w:type="gramStart"/>
      <w:r>
        <w:rPr>
          <w:rFonts w:hint="eastAsia"/>
          <w:lang w:val="zh-CN"/>
        </w:rPr>
        <w:t>调度器</w:t>
      </w:r>
      <w:proofErr w:type="gramEnd"/>
      <w:r>
        <w:rPr>
          <w:rFonts w:hint="eastAsia"/>
          <w:lang w:val="zh-CN"/>
        </w:rPr>
        <w:t>检测到某线程或</w:t>
      </w:r>
      <w:proofErr w:type="gramStart"/>
      <w:r>
        <w:rPr>
          <w:rFonts w:hint="eastAsia"/>
          <w:lang w:val="zh-CN"/>
        </w:rPr>
        <w:t>某组指令</w:t>
      </w:r>
      <w:proofErr w:type="gramEnd"/>
      <w:r>
        <w:rPr>
          <w:rFonts w:hint="eastAsia"/>
          <w:lang w:val="zh-CN"/>
        </w:rPr>
        <w:t>进入热点区域（如密集的循环迭代），采用“连续执行”模式：暂时提高该线程的优先级基线，让其连续从ReadyQ中取出多条指令执行，避免频繁切换到其他线程导致缓存抖动。设置一个连续执行窗口（如32条指令或1ms时间），在窗口内优先选择同一线程的指令。当窗口结束或线程离开热点区域时，恢复正常调度。对于多个线程都需要调用的公共热点函数（如SHA256哈希计算），</w:t>
      </w:r>
      <w:proofErr w:type="gramStart"/>
      <w:r>
        <w:rPr>
          <w:rFonts w:hint="eastAsia"/>
          <w:lang w:val="zh-CN"/>
        </w:rPr>
        <w:t>调度器</w:t>
      </w:r>
      <w:proofErr w:type="gramEnd"/>
      <w:r>
        <w:rPr>
          <w:rFonts w:hint="eastAsia"/>
          <w:lang w:val="zh-CN"/>
        </w:rPr>
        <w:t>可采用"批处理"模式：收集多个待调用请求，依次执行函数体，充分利用指令缓存的驻留效应。</w:t>
      </w:r>
    </w:p>
    <w:p w14:paraId="076C7535" w14:textId="77777777" w:rsidR="003B48CF" w:rsidRDefault="00000000">
      <w:pPr>
        <w:ind w:firstLine="482"/>
        <w:rPr>
          <w:rFonts w:hint="eastAsia"/>
        </w:rPr>
      </w:pPr>
      <w:r>
        <w:rPr>
          <w:rFonts w:hint="eastAsia"/>
          <w:b/>
          <w:bCs/>
          <w:lang w:val="zh-CN"/>
        </w:rPr>
        <w:t>重型指令抢占调度</w:t>
      </w:r>
      <w:r>
        <w:rPr>
          <w:rFonts w:hint="eastAsia"/>
          <w:lang w:val="zh-CN"/>
        </w:rPr>
        <w:t>。对于计算密集型指令（如大整数乘幂、椭圆曲线点乘），系统在静态分析时标记其为"重型指令"。</w:t>
      </w:r>
      <w:proofErr w:type="gramStart"/>
      <w:r>
        <w:rPr>
          <w:rFonts w:hint="eastAsia"/>
          <w:lang w:val="zh-CN"/>
        </w:rPr>
        <w:t>调度器</w:t>
      </w:r>
      <w:proofErr w:type="gramEnd"/>
      <w:r>
        <w:rPr>
          <w:rFonts w:hint="eastAsia"/>
          <w:lang w:val="zh-CN"/>
        </w:rPr>
        <w:t>为重型指令设置更高的基础优先级，并优先分配执行资源。若检测到重型指令长时间占用CPU，</w:t>
      </w:r>
      <w:proofErr w:type="gramStart"/>
      <w:r>
        <w:rPr>
          <w:rFonts w:hint="eastAsia"/>
          <w:lang w:val="zh-CN"/>
        </w:rPr>
        <w:t>调度器</w:t>
      </w:r>
      <w:proofErr w:type="gramEnd"/>
      <w:r>
        <w:rPr>
          <w:rFonts w:hint="eastAsia"/>
          <w:lang w:val="zh-CN"/>
        </w:rPr>
        <w:t>可主动检查是否有空闲的协处理器或GPU，将任务卸载以释放CPU资源。对于支持异步执行的协处理器，</w:t>
      </w:r>
      <w:proofErr w:type="gramStart"/>
      <w:r>
        <w:rPr>
          <w:rFonts w:hint="eastAsia"/>
          <w:lang w:val="zh-CN"/>
        </w:rPr>
        <w:t>调度器</w:t>
      </w:r>
      <w:proofErr w:type="gramEnd"/>
      <w:r>
        <w:rPr>
          <w:rFonts w:hint="eastAsia"/>
          <w:lang w:val="zh-CN"/>
        </w:rPr>
        <w:t>在提交任务后立即切换到其他线程继续调度，当协处理器完成时通过中断或轮询机制取回结果，实现真正的并行。</w:t>
      </w:r>
    </w:p>
    <w:p w14:paraId="66D92414" w14:textId="77777777" w:rsidR="003B48CF" w:rsidRDefault="00000000">
      <w:pPr>
        <w:pStyle w:val="af1"/>
        <w:numPr>
          <w:ilvl w:val="2"/>
          <w:numId w:val="2"/>
        </w:numPr>
        <w:spacing w:beforeAutospacing="1" w:afterAutospacing="1"/>
        <w:ind w:firstLineChars="0" w:firstLine="0"/>
        <w:outlineLvl w:val="2"/>
        <w:rPr>
          <w:rFonts w:cs="宋体" w:hint="eastAsia"/>
          <w:b/>
          <w:bCs/>
        </w:rPr>
      </w:pPr>
      <w:r>
        <w:rPr>
          <w:rFonts w:cs="宋体"/>
          <w:b/>
          <w:bCs/>
        </w:rPr>
        <w:t>多线程协同与负载均衡</w:t>
      </w:r>
    </w:p>
    <w:p w14:paraId="334A0B74" w14:textId="77777777" w:rsidR="003B48CF" w:rsidRDefault="00000000">
      <w:pPr>
        <w:ind w:firstLine="480"/>
        <w:rPr>
          <w:rFonts w:hint="eastAsia"/>
          <w:lang w:val="zh-CN"/>
        </w:rPr>
      </w:pPr>
      <w:r>
        <w:rPr>
          <w:rFonts w:hint="eastAsia"/>
          <w:lang w:val="zh-CN"/>
        </w:rPr>
        <w:t>在多核多实例环境下，为避免负载不均衡和资源竞争，本发明引入以下机制：</w:t>
      </w:r>
    </w:p>
    <w:p w14:paraId="3AA6221B" w14:textId="77777777" w:rsidR="003B48CF" w:rsidRDefault="00000000">
      <w:pPr>
        <w:ind w:firstLine="482"/>
        <w:rPr>
          <w:rFonts w:hint="eastAsia"/>
          <w:lang w:val="zh-CN"/>
        </w:rPr>
      </w:pPr>
      <w:r>
        <w:rPr>
          <w:rFonts w:hint="eastAsia"/>
          <w:b/>
          <w:bCs/>
          <w:lang w:val="zh-CN"/>
        </w:rPr>
        <w:t>双阈值负载控制模型</w:t>
      </w:r>
      <w:r>
        <w:rPr>
          <w:rFonts w:hint="eastAsia"/>
          <w:lang w:val="zh-CN"/>
        </w:rPr>
        <w:t>。系统维护两个动态阈值：高阈值High和低阈值Low。High表示</w:t>
      </w:r>
      <w:proofErr w:type="gramStart"/>
      <w:r>
        <w:rPr>
          <w:rFonts w:hint="eastAsia"/>
          <w:lang w:val="zh-CN"/>
        </w:rPr>
        <w:t>某核心</w:t>
      </w:r>
      <w:proofErr w:type="gramEnd"/>
      <w:r>
        <w:rPr>
          <w:rFonts w:hint="eastAsia"/>
          <w:lang w:val="zh-CN"/>
        </w:rPr>
        <w:t>负载过高的门限，当某Worker线程的ReadyQ长度或CPU利用率超过High时，允许其他空闲核心主动来窃取任务；Low表示负载过低的门限，当低于Low时，</w:t>
      </w:r>
      <w:proofErr w:type="gramStart"/>
      <w:r>
        <w:rPr>
          <w:rFonts w:hint="eastAsia"/>
          <w:lang w:val="zh-CN"/>
        </w:rPr>
        <w:t>该核心会</w:t>
      </w:r>
      <w:proofErr w:type="gramEnd"/>
      <w:r>
        <w:rPr>
          <w:rFonts w:hint="eastAsia"/>
          <w:lang w:val="zh-CN"/>
        </w:rPr>
        <w:t>主动从全局队列或其他繁忙核心窃取任务。High和Low由PID控制器根据全局CPU利用率动态调整：</w:t>
      </w:r>
    </w:p>
    <w:p w14:paraId="12772BCB" w14:textId="77777777" w:rsidR="003B48CF" w:rsidRDefault="00000000">
      <w:pPr>
        <w:ind w:firstLine="480"/>
        <w:rPr>
          <w:rFonts w:hAnsi="Cambria Math"/>
        </w:rPr>
      </w:pPr>
      <m:oMathPara>
        <m:oMath>
          <m:sSub>
            <m:sSubPr>
              <m:ctrlPr>
                <w:rPr>
                  <w:rFonts w:ascii="Cambria Math" w:hAnsi="Cambria Math"/>
                </w:rPr>
              </m:ctrlPr>
            </m:sSubPr>
            <m:e>
              <m:r>
                <m:rPr>
                  <m:sty m:val="p"/>
                </m:rPr>
                <w:rPr>
                  <w:rFonts w:ascii="Cambria Math" w:hAnsi="Cambria Math"/>
                </w:rPr>
                <m:t>High</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High</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target</m:t>
              </m:r>
            </m:sub>
          </m:sSub>
          <m:r>
            <w:rPr>
              <w:rFonts w:ascii="Cambria Math" w:hAnsi="Cambria Math"/>
            </w:rPr>
            <m:t>-</m:t>
          </m:r>
          <m:sSub>
            <m:sSubPr>
              <m:ctrlPr>
                <w:rPr>
                  <w:rFonts w:ascii="Cambria Math" w:hAnsi="Cambria Math"/>
                </w:rPr>
              </m:ctrlPr>
            </m:sSubPr>
            <m:e>
              <m:r>
                <m:rPr>
                  <m:sty m:val="p"/>
                </m:rPr>
                <w:rPr>
                  <w:rFonts w:ascii="Cambria Math" w:hAnsi="Cambria Math"/>
                </w:rPr>
                <m:t>U</m:t>
              </m:r>
            </m:e>
            <m:sub>
              <m:r>
                <w:rPr>
                  <w:rFonts w:ascii="Cambria Math" w:hAnsi="Cambria Math"/>
                </w:rPr>
                <m:t>t</m:t>
              </m:r>
            </m:sub>
          </m:sSub>
          <m:r>
            <w:rPr>
              <w:rFonts w:ascii="Cambria Math" w:hAnsi="Cambria Math"/>
            </w:rPr>
            <m:t>)</m:t>
          </m:r>
        </m:oMath>
      </m:oMathPara>
    </w:p>
    <w:p w14:paraId="00D7D741" w14:textId="77777777" w:rsidR="003B48CF" w:rsidRDefault="00000000">
      <w:pPr>
        <w:ind w:firstLine="480"/>
        <w:rPr>
          <w:rFonts w:hint="eastAsia"/>
          <w:lang w:val="zh-CN"/>
        </w:rPr>
      </w:pPr>
      <m:oMathPara>
        <m:oMath>
          <m:sSub>
            <m:sSubPr>
              <m:ctrlPr>
                <w:rPr>
                  <w:rFonts w:ascii="Cambria Math" w:hAnsi="Cambria Math"/>
                </w:rPr>
              </m:ctrlPr>
            </m:sSubPr>
            <m:e>
              <m:r>
                <m:rPr>
                  <m:sty m:val="p"/>
                </m:rPr>
                <w:rPr>
                  <w:rFonts w:ascii="Cambria Math" w:hAnsi="Cambria Math"/>
                </w:rPr>
                <m:t>Low</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Low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nary>
            <m:naryPr>
              <m:chr m:val="∑"/>
              <m:limLoc m:val="undOvr"/>
              <m:subHide m:val="1"/>
              <m:supHide m:val="1"/>
              <m:ctrlPr>
                <w:rPr>
                  <w:rFonts w:ascii="Cambria Math" w:hAnsi="Cambria Math"/>
                  <w:i/>
                </w:rPr>
              </m:ctrlPr>
            </m:naryPr>
            <m:sub>
              <m:ctrlPr>
                <w:rPr>
                  <w:rFonts w:ascii="Cambria Math" w:hAnsi="Cambria Math"/>
                </w:rPr>
              </m:ctrlPr>
            </m:sub>
            <m:sup>
              <m:ctrlPr>
                <w:rPr>
                  <w:rFonts w:ascii="Cambria Math" w:hAnsi="Cambria Math"/>
                </w:rPr>
              </m:ctrlPr>
            </m:sup>
            <m:e>
              <m:r>
                <w:rPr>
                  <w:rFonts w:ascii="Cambria Math" w:hAnsi="Cambria Math"/>
                </w:rPr>
                <m:t>(</m:t>
              </m:r>
              <m:ctrlPr>
                <w:rPr>
                  <w:rFonts w:ascii="Cambria Math" w:hAnsi="Cambria Math"/>
                </w:rPr>
              </m:ctrlPr>
            </m:e>
          </m:nary>
          <m:sSub>
            <m:sSubPr>
              <m:ctrlPr>
                <w:rPr>
                  <w:rFonts w:ascii="Cambria Math" w:hAnsi="Cambria Math"/>
                </w:rPr>
              </m:ctrlPr>
            </m:sSubPr>
            <m:e>
              <m:r>
                <m:rPr>
                  <m:sty m:val="p"/>
                </m:rPr>
                <w:rPr>
                  <w:rFonts w:ascii="Cambria Math" w:hAnsi="Cambria Math"/>
                </w:rPr>
                <m:t>U</m:t>
              </m:r>
            </m:e>
            <m:sub>
              <m:r>
                <m:rPr>
                  <m:sty m:val="p"/>
                </m:rPr>
                <w:rPr>
                  <w:rFonts w:ascii="Cambria Math" w:hAnsi="Cambria Math"/>
                </w:rPr>
                <m:t>target</m:t>
              </m:r>
            </m:sub>
          </m:sSub>
          <m:r>
            <w:rPr>
              <w:rFonts w:ascii="Cambria Math" w:hAnsi="Cambria Math"/>
            </w:rPr>
            <m:t>-</m:t>
          </m:r>
          <m:sSub>
            <m:sSubPr>
              <m:ctrlPr>
                <w:rPr>
                  <w:rFonts w:ascii="Cambria Math" w:hAnsi="Cambria Math"/>
                </w:rPr>
              </m:ctrlPr>
            </m:sSubPr>
            <m:e>
              <m:r>
                <m:rPr>
                  <m:sty m:val="p"/>
                </m:rPr>
                <w:rPr>
                  <w:rFonts w:ascii="Cambria Math" w:hAnsi="Cambria Math"/>
                </w:rPr>
                <m:t>U</m:t>
              </m:r>
            </m:e>
            <m:sub>
              <m:r>
                <w:rPr>
                  <w:rFonts w:ascii="Cambria Math" w:hAnsi="Cambria Math"/>
                </w:rPr>
                <m:t>i</m:t>
              </m:r>
            </m:sub>
          </m:sSub>
          <m:r>
            <w:rPr>
              <w:rFonts w:ascii="Cambria Math" w:hAnsi="Cambria Math"/>
            </w:rPr>
            <m:t>)</m:t>
          </m:r>
        </m:oMath>
      </m:oMathPara>
    </w:p>
    <w:p w14:paraId="7369772E" w14:textId="77777777" w:rsidR="003B48CF" w:rsidRDefault="00000000">
      <w:pPr>
        <w:ind w:firstLine="480"/>
        <w:rPr>
          <w:rFonts w:hint="eastAsia"/>
          <w:lang w:val="zh-CN"/>
        </w:rPr>
      </w:pPr>
      <w:r>
        <w:rPr>
          <w:rFonts w:hint="eastAsia"/>
          <w:lang w:val="zh-CN"/>
        </w:rPr>
        <w:t>其中</w:t>
      </w:r>
      <m:oMath>
        <m:sSub>
          <m:sSubPr>
            <m:ctrlPr>
              <w:rPr>
                <w:rFonts w:ascii="Cambria Math" w:hAnsi="Cambria Math"/>
                <w:i/>
                <w:lang w:val="zh-CN"/>
              </w:rPr>
            </m:ctrlPr>
          </m:sSubPr>
          <m:e>
            <m:r>
              <w:rPr>
                <w:rFonts w:ascii="Cambria Math" w:hAnsi="Cambria Math"/>
              </w:rPr>
              <m:t>U</m:t>
            </m:r>
          </m:e>
          <m:sub>
            <m:r>
              <w:rPr>
                <w:rFonts w:ascii="Cambria Math" w:hAnsi="Cambria Math"/>
              </w:rPr>
              <m:t>t</m:t>
            </m:r>
          </m:sub>
        </m:sSub>
      </m:oMath>
      <w:r>
        <w:rPr>
          <w:rFonts w:hint="eastAsia"/>
          <w:lang w:val="zh-CN"/>
        </w:rPr>
        <w:t>为当前平均CPU利用率</w:t>
      </w:r>
      <w:r>
        <w:rPr>
          <w:rFonts w:hint="eastAsia"/>
        </w:rPr>
        <w:t>,</w:t>
      </w:r>
      <m:oMath>
        <m:sSub>
          <m:sSubPr>
            <m:ctrlPr>
              <w:rPr>
                <w:rFonts w:ascii="Cambria Math" w:hAnsi="Cambria Math"/>
                <w:i/>
              </w:rPr>
            </m:ctrlPr>
          </m:sSubPr>
          <m:e>
            <m:r>
              <w:rPr>
                <w:rFonts w:ascii="Cambria Math" w:hAnsi="Cambria Math"/>
              </w:rPr>
              <m:t>U</m:t>
            </m:r>
          </m:e>
          <m:sub>
            <m:r>
              <w:rPr>
                <w:rFonts w:ascii="Cambria Math" w:hAnsi="Cambria Math"/>
              </w:rPr>
              <m:t>target</m:t>
            </m:r>
          </m:sub>
        </m:sSub>
      </m:oMath>
      <w:r>
        <w:rPr>
          <w:rFonts w:hint="eastAsia"/>
          <w:lang w:val="zh-CN"/>
        </w:rPr>
        <w:t>为目标利用率（如70%），</w:t>
      </w:r>
      <m:oMath>
        <m:sSub>
          <m:sSubPr>
            <m:ctrlPr>
              <w:rPr>
                <w:rFonts w:ascii="Cambria Math" w:hAnsi="Cambria Math"/>
                <w:i/>
                <w:lang w:val="zh-CN"/>
              </w:rPr>
            </m:ctrlPr>
          </m:sSubPr>
          <m:e>
            <m:r>
              <w:rPr>
                <w:rFonts w:ascii="Cambria Math" w:hAnsi="Cambria Math"/>
              </w:rPr>
              <m:t>k</m:t>
            </m:r>
          </m:e>
          <m:sub>
            <m:r>
              <w:rPr>
                <w:rFonts w:ascii="Cambria Math" w:hAnsi="Cambria Math"/>
              </w:rPr>
              <m:t>p</m:t>
            </m:r>
          </m:sub>
        </m:sSub>
      </m:oMath>
      <w:r>
        <w:rPr>
          <w:rFonts w:hAnsi="Cambria Math" w:hint="eastAsia"/>
          <w:lang w:val="zh-CN"/>
        </w:rPr>
        <w:t>、</w:t>
      </w:r>
      <m:oMath>
        <m:sSub>
          <m:sSubPr>
            <m:ctrlPr>
              <w:rPr>
                <w:rFonts w:ascii="Cambria Math" w:hAnsi="Cambria Math"/>
                <w:i/>
                <w:lang w:val="zh-CN"/>
              </w:rPr>
            </m:ctrlPr>
          </m:sSubPr>
          <m:e>
            <m:r>
              <w:rPr>
                <w:rFonts w:ascii="Cambria Math" w:hAnsi="Cambria Math"/>
              </w:rPr>
              <m:t>k</m:t>
            </m:r>
          </m:e>
          <m:sub>
            <m:r>
              <w:rPr>
                <w:rFonts w:ascii="Cambria Math" w:hAnsi="Cambria Math"/>
              </w:rPr>
              <m:t>i</m:t>
            </m:r>
          </m:sub>
        </m:sSub>
      </m:oMath>
      <w:r>
        <w:rPr>
          <w:rFonts w:hint="eastAsia"/>
          <w:lang w:val="zh-CN"/>
        </w:rPr>
        <w:t>为比例和积分系数。这种自适应阈值避免了固定阈值在不同负载下的</w:t>
      </w:r>
      <w:proofErr w:type="gramStart"/>
      <w:r>
        <w:rPr>
          <w:rFonts w:hint="eastAsia"/>
          <w:lang w:val="zh-CN"/>
        </w:rPr>
        <w:t>不</w:t>
      </w:r>
      <w:proofErr w:type="gramEnd"/>
      <w:r>
        <w:rPr>
          <w:rFonts w:hint="eastAsia"/>
          <w:lang w:val="zh-CN"/>
        </w:rPr>
        <w:t xml:space="preserve">适应性。 </w:t>
      </w:r>
    </w:p>
    <w:p w14:paraId="300E241D" w14:textId="77777777" w:rsidR="003B48CF" w:rsidRDefault="00000000">
      <w:pPr>
        <w:ind w:firstLine="482"/>
        <w:rPr>
          <w:rFonts w:hint="eastAsia"/>
          <w:lang w:val="zh-CN"/>
        </w:rPr>
      </w:pPr>
      <w:r>
        <w:rPr>
          <w:rFonts w:hint="eastAsia"/>
          <w:b/>
          <w:bCs/>
          <w:lang w:val="zh-CN"/>
        </w:rPr>
        <w:lastRenderedPageBreak/>
        <w:t>NUMA感知的工作窃取。</w:t>
      </w:r>
      <w:r>
        <w:rPr>
          <w:rFonts w:hint="eastAsia"/>
          <w:lang w:val="zh-CN"/>
        </w:rPr>
        <w:t>在非一致性内存访问（NUMA）架构的服务器上，跨NUMA节点的内存访问延迟显著高于本地访问。本发明的窃取策略优先在同一NUMA节点的核心间进行：当</w:t>
      </w:r>
      <w:proofErr w:type="gramStart"/>
      <w:r>
        <w:rPr>
          <w:rFonts w:hint="eastAsia"/>
          <w:lang w:val="zh-CN"/>
        </w:rPr>
        <w:t>某核心需要</w:t>
      </w:r>
      <w:proofErr w:type="gramEnd"/>
      <w:r>
        <w:rPr>
          <w:rFonts w:hint="eastAsia"/>
          <w:lang w:val="zh-CN"/>
        </w:rPr>
        <w:t>窃取任务时，首先扫描同节点内其他核心的ReadyQ；仅当本节点</w:t>
      </w:r>
      <w:proofErr w:type="gramStart"/>
      <w:r>
        <w:rPr>
          <w:rFonts w:hint="eastAsia"/>
          <w:lang w:val="zh-CN"/>
        </w:rPr>
        <w:t>无任务</w:t>
      </w:r>
      <w:proofErr w:type="gramEnd"/>
      <w:r>
        <w:rPr>
          <w:rFonts w:hint="eastAsia"/>
          <w:lang w:val="zh-CN"/>
        </w:rPr>
        <w:t>可窃取时，</w:t>
      </w:r>
      <w:proofErr w:type="gramStart"/>
      <w:r>
        <w:rPr>
          <w:rFonts w:hint="eastAsia"/>
          <w:lang w:val="zh-CN"/>
        </w:rPr>
        <w:t>才跨节点</w:t>
      </w:r>
      <w:proofErr w:type="gramEnd"/>
      <w:r>
        <w:rPr>
          <w:rFonts w:hint="eastAsia"/>
          <w:lang w:val="zh-CN"/>
        </w:rPr>
        <w:t>搜索。窃取时优先选择低优先级或冷路径指令，避免打断正在执行的热点序列。窃取粒度控制在每次不超过16个节点，防止过度迁移导致缓存失效。</w:t>
      </w:r>
    </w:p>
    <w:p w14:paraId="298C2A0E" w14:textId="77777777" w:rsidR="003B48CF" w:rsidRDefault="00000000">
      <w:pPr>
        <w:ind w:firstLine="482"/>
        <w:rPr>
          <w:rFonts w:hint="eastAsia"/>
          <w:lang w:val="zh-CN"/>
        </w:rPr>
      </w:pPr>
      <w:r>
        <w:rPr>
          <w:rFonts w:hint="eastAsia"/>
          <w:b/>
          <w:bCs/>
          <w:lang w:val="zh-CN"/>
        </w:rPr>
        <w:t>老化策略与公平性保证。</w:t>
      </w:r>
      <w:r>
        <w:rPr>
          <w:rFonts w:hint="eastAsia"/>
          <w:lang w:val="zh-CN"/>
        </w:rPr>
        <w:t>为</w:t>
      </w:r>
      <w:proofErr w:type="gramStart"/>
      <w:r>
        <w:rPr>
          <w:rFonts w:hint="eastAsia"/>
          <w:lang w:val="zh-CN"/>
        </w:rPr>
        <w:t>防止低</w:t>
      </w:r>
      <w:proofErr w:type="gramEnd"/>
      <w:r>
        <w:rPr>
          <w:rFonts w:hint="eastAsia"/>
          <w:lang w:val="zh-CN"/>
        </w:rPr>
        <w:t>优先级指令长期饿死，ReadyQ中的节点附带等待时间戳。</w:t>
      </w:r>
      <w:proofErr w:type="gramStart"/>
      <w:r>
        <w:rPr>
          <w:rFonts w:hint="eastAsia"/>
          <w:lang w:val="zh-CN"/>
        </w:rPr>
        <w:t>调度器</w:t>
      </w:r>
      <w:proofErr w:type="gramEnd"/>
      <w:r>
        <w:rPr>
          <w:rFonts w:hint="eastAsia"/>
          <w:lang w:val="zh-CN"/>
        </w:rPr>
        <w:t>周期性扫描队列，对等待时间超过阈值（如1ms）的节点增加老化权重，逐渐提升其优先级。老化速度与初始优先级成反比，确保最终所有就绪指令都有机会执行。</w:t>
      </w:r>
    </w:p>
    <w:p w14:paraId="01361370" w14:textId="77777777" w:rsidR="003B48CF" w:rsidRDefault="00000000">
      <w:pPr>
        <w:pStyle w:val="af1"/>
        <w:numPr>
          <w:ilvl w:val="2"/>
          <w:numId w:val="2"/>
        </w:numPr>
        <w:spacing w:beforeAutospacing="1" w:afterAutospacing="1"/>
        <w:ind w:firstLineChars="0" w:firstLine="0"/>
        <w:outlineLvl w:val="2"/>
        <w:rPr>
          <w:rFonts w:cs="宋体" w:hint="eastAsia"/>
          <w:b/>
          <w:bCs/>
        </w:rPr>
      </w:pPr>
      <w:r>
        <w:rPr>
          <w:rFonts w:cs="宋体"/>
          <w:b/>
          <w:bCs/>
        </w:rPr>
        <w:t>安全性与正确性保障</w:t>
      </w:r>
    </w:p>
    <w:p w14:paraId="12945395" w14:textId="77777777" w:rsidR="003B48CF" w:rsidRDefault="00000000">
      <w:pPr>
        <w:ind w:firstLine="482"/>
        <w:rPr>
          <w:rFonts w:hint="eastAsia"/>
          <w:lang w:val="zh-CN"/>
        </w:rPr>
      </w:pPr>
      <w:r>
        <w:rPr>
          <w:rFonts w:hint="eastAsia"/>
          <w:b/>
          <w:bCs/>
          <w:lang w:val="zh-CN"/>
        </w:rPr>
        <w:t>语义一致性证明</w:t>
      </w:r>
      <w:r>
        <w:rPr>
          <w:rFonts w:hint="eastAsia"/>
          <w:lang w:val="zh-CN"/>
        </w:rPr>
        <w:t>。本发明的调度算法</w:t>
      </w:r>
      <w:r>
        <w:rPr>
          <w:rFonts w:hint="eastAsia"/>
        </w:rPr>
        <w:t>证明</w:t>
      </w:r>
      <w:r>
        <w:rPr>
          <w:rFonts w:hint="eastAsia"/>
          <w:lang w:val="zh-CN"/>
        </w:rPr>
        <w:t>：对于依赖图的任一合法线性扩展π，程序的最终状态（寄存器值、内存内容）与按原始顺序执行完全相同。证明基于以下不变式：</w:t>
      </w:r>
    </w:p>
    <w:p w14:paraId="5F572ED4" w14:textId="77777777" w:rsidR="003B48CF" w:rsidRDefault="00000000">
      <w:pPr>
        <w:ind w:firstLine="480"/>
        <w:rPr>
          <w:rFonts w:hint="eastAsia"/>
          <w:lang w:val="zh-CN"/>
        </w:rPr>
      </w:pPr>
      <w:r>
        <w:rPr>
          <w:rFonts w:hint="eastAsia"/>
          <w:lang w:val="zh-CN"/>
        </w:rPr>
        <w:t>不变式I（就绪条件）：ReadyQ中的任何节点，其所有前驱依赖计数已减至零，即所有前驱已完成。</w:t>
      </w:r>
    </w:p>
    <w:p w14:paraId="2EAC6D18" w14:textId="77777777" w:rsidR="003B48CF" w:rsidRDefault="00000000">
      <w:pPr>
        <w:ind w:firstLine="480"/>
        <w:rPr>
          <w:rFonts w:hint="eastAsia"/>
          <w:lang w:val="zh-CN"/>
        </w:rPr>
      </w:pPr>
      <w:r>
        <w:rPr>
          <w:rFonts w:hint="eastAsia"/>
          <w:lang w:val="zh-CN"/>
        </w:rPr>
        <w:t>不变式II（拓扑序）：调度输出的执行序列π满足对任意边(u,v)∈E，有</w:t>
      </w:r>
      <m:oMath>
        <m:sSub>
          <m:sSubPr>
            <m:ctrlPr>
              <w:rPr>
                <w:rFonts w:ascii="Cambria Math" w:hAnsi="Cambria Math"/>
              </w:rPr>
            </m:ctrlPr>
          </m:sSubPr>
          <m:e>
            <m:r>
              <m:rPr>
                <m:sty m:val="p"/>
              </m:rPr>
              <w:rPr>
                <w:rFonts w:ascii="Cambria Math" w:hAnsi="Cambria Math"/>
              </w:rPr>
              <m:t>pos</m:t>
            </m:r>
          </m:e>
          <m:sub>
            <m:r>
              <w:rPr>
                <w:rFonts w:ascii="Cambria Math" w:hAnsi="Cambria Math"/>
              </w:rPr>
              <m:t>π</m:t>
            </m:r>
          </m:sub>
        </m:sSub>
        <m:r>
          <w:rPr>
            <w:rFonts w:ascii="Cambria Math" w:hAnsi="Cambria Math"/>
          </w:rPr>
          <m:t>(u)&lt;</m:t>
        </m:r>
        <m:sSub>
          <m:sSubPr>
            <m:ctrlPr>
              <w:rPr>
                <w:rFonts w:ascii="Cambria Math" w:hAnsi="Cambria Math"/>
              </w:rPr>
            </m:ctrlPr>
          </m:sSubPr>
          <m:e>
            <m:r>
              <m:rPr>
                <m:sty m:val="p"/>
              </m:rPr>
              <w:rPr>
                <w:rFonts w:ascii="Cambria Math" w:hAnsi="Cambria Math"/>
              </w:rPr>
              <m:t>pos</m:t>
            </m:r>
          </m:e>
          <m:sub>
            <m:r>
              <w:rPr>
                <w:rFonts w:ascii="Cambria Math" w:hAnsi="Cambria Math"/>
              </w:rPr>
              <m:t>π</m:t>
            </m:r>
          </m:sub>
        </m:sSub>
        <m:r>
          <w:rPr>
            <w:rFonts w:ascii="Cambria Math" w:hAnsi="Cambria Math"/>
          </w:rPr>
          <m:t>(v)</m:t>
        </m:r>
      </m:oMath>
      <w:r>
        <w:rPr>
          <w:rFonts w:hint="eastAsia"/>
          <w:lang w:val="zh-CN"/>
        </w:rPr>
        <w:t xml:space="preserve">，即π为依赖图的拓扑序。 </w:t>
      </w:r>
    </w:p>
    <w:p w14:paraId="27E20D6F" w14:textId="77777777" w:rsidR="003B48CF" w:rsidRDefault="00000000">
      <w:pPr>
        <w:ind w:firstLine="480"/>
        <w:rPr>
          <w:rFonts w:hint="eastAsia"/>
          <w:lang w:val="zh-CN"/>
        </w:rPr>
      </w:pPr>
      <w:r>
        <w:rPr>
          <w:rFonts w:hint="eastAsia"/>
          <w:lang w:val="zh-CN"/>
        </w:rPr>
        <w:t>通过数学归纳法可证明，算法每次发射指令时均维持上述不变式，因此最终输出序列π满足所有依赖约束，程序语义不变。</w:t>
      </w:r>
    </w:p>
    <w:p w14:paraId="262A1B64" w14:textId="77777777" w:rsidR="003B48CF" w:rsidRDefault="00000000">
      <w:pPr>
        <w:ind w:firstLine="482"/>
        <w:rPr>
          <w:rFonts w:hint="eastAsia"/>
          <w:lang w:val="zh-CN"/>
        </w:rPr>
      </w:pPr>
      <w:r>
        <w:rPr>
          <w:rFonts w:hint="eastAsia"/>
          <w:b/>
          <w:bCs/>
          <w:lang w:val="zh-CN"/>
        </w:rPr>
        <w:t>原子操作与内存模型</w:t>
      </w:r>
      <w:r>
        <w:rPr>
          <w:rFonts w:hint="eastAsia"/>
          <w:lang w:val="zh-CN"/>
        </w:rPr>
        <w:t>。对于WASM的原子指令（atomic.load、atomic.store、atomic.rmw等），系统在依赖图中为其添加全局顺序边，形成一条强制的执行链，确保所有原子操作的执行顺序与某种顺序一致性模型等价。</w:t>
      </w:r>
      <w:proofErr w:type="gramStart"/>
      <w:r>
        <w:rPr>
          <w:rFonts w:hint="eastAsia"/>
          <w:lang w:val="zh-CN"/>
        </w:rPr>
        <w:t>调度器</w:t>
      </w:r>
      <w:proofErr w:type="gramEnd"/>
      <w:r>
        <w:rPr>
          <w:rFonts w:hint="eastAsia"/>
          <w:lang w:val="zh-CN"/>
        </w:rPr>
        <w:t>在遇到原子指令时，必须等待前</w:t>
      </w:r>
      <w:proofErr w:type="gramStart"/>
      <w:r>
        <w:rPr>
          <w:rFonts w:hint="eastAsia"/>
          <w:lang w:val="zh-CN"/>
        </w:rPr>
        <w:t>序所有</w:t>
      </w:r>
      <w:proofErr w:type="gramEnd"/>
      <w:r>
        <w:rPr>
          <w:rFonts w:hint="eastAsia"/>
          <w:lang w:val="zh-CN"/>
        </w:rPr>
        <w:t>原子操作完成，实现类似锁的效果，但在软件层面完成。</w:t>
      </w:r>
    </w:p>
    <w:p w14:paraId="38698A6B" w14:textId="77777777" w:rsidR="003B48CF" w:rsidRDefault="00000000">
      <w:pPr>
        <w:ind w:firstLine="482"/>
        <w:rPr>
          <w:rFonts w:hint="eastAsia"/>
          <w:lang w:val="zh-CN"/>
        </w:rPr>
      </w:pPr>
      <w:r>
        <w:rPr>
          <w:rFonts w:hint="eastAsia"/>
          <w:b/>
          <w:bCs/>
          <w:lang w:val="zh-CN"/>
        </w:rPr>
        <w:t>异常与陷阱处理</w:t>
      </w:r>
      <w:r>
        <w:rPr>
          <w:rFonts w:hint="eastAsia"/>
          <w:lang w:val="zh-CN"/>
        </w:rPr>
        <w:t>。对于可能抛出异常的指令（如unreachable、throw、内存越界访问），系统在依赖图中引入"异常依赖边"：所有可能受异常影响的后续指令</w:t>
      </w:r>
      <w:r>
        <w:rPr>
          <w:rFonts w:hint="eastAsia"/>
          <w:lang w:val="zh-CN"/>
        </w:rPr>
        <w:lastRenderedPageBreak/>
        <w:t>都依赖于异常点。一旦检测到异常触发，</w:t>
      </w:r>
      <w:proofErr w:type="gramStart"/>
      <w:r>
        <w:rPr>
          <w:rFonts w:hint="eastAsia"/>
          <w:lang w:val="zh-CN"/>
        </w:rPr>
        <w:t>调度器</w:t>
      </w:r>
      <w:proofErr w:type="gramEnd"/>
      <w:r>
        <w:rPr>
          <w:rFonts w:hint="eastAsia"/>
          <w:lang w:val="zh-CN"/>
        </w:rPr>
        <w:t>立即终止相关线程的调度，清空ReadyQ中未执行的节点，并将异常传播到宿主环境，保持与顺序执行时的异常行为一致。</w:t>
      </w:r>
    </w:p>
    <w:p w14:paraId="699B4FAB" w14:textId="77777777" w:rsidR="003B48CF" w:rsidRDefault="00000000">
      <w:pPr>
        <w:ind w:firstLineChars="0" w:firstLine="0"/>
        <w:outlineLvl w:val="1"/>
        <w:rPr>
          <w:rStyle w:val="10"/>
          <w:lang w:val="zh-CN"/>
        </w:rPr>
      </w:pPr>
      <w:r>
        <w:rPr>
          <w:rFonts w:cs="宋体" w:hint="eastAsia"/>
          <w:b/>
          <w:bCs/>
        </w:rPr>
        <w:t>3.</w:t>
      </w:r>
      <w:r>
        <w:rPr>
          <w:rStyle w:val="10"/>
          <w:rFonts w:hint="eastAsia"/>
          <w:lang w:val="zh-CN"/>
        </w:rPr>
        <w:t>理论性质与复杂度分析</w:t>
      </w:r>
    </w:p>
    <w:p w14:paraId="064C350E" w14:textId="77777777" w:rsidR="003B48CF" w:rsidRDefault="00000000">
      <w:pPr>
        <w:ind w:firstLineChars="0" w:firstLine="422"/>
        <w:rPr>
          <w:rFonts w:cs="宋体" w:hint="eastAsia"/>
          <w:lang w:val="zh-CN"/>
        </w:rPr>
      </w:pPr>
      <w:r>
        <w:rPr>
          <w:rFonts w:cs="宋体" w:hint="eastAsia"/>
          <w:lang w:val="zh-CN"/>
        </w:rPr>
        <w:t>从理论上看，最短指令距离调度问题属于</w:t>
      </w:r>
      <w:proofErr w:type="gramStart"/>
      <w:r>
        <w:rPr>
          <w:rFonts w:cs="宋体" w:hint="eastAsia"/>
          <w:lang w:val="zh-CN"/>
        </w:rPr>
        <w:t>带权拓扑</w:t>
      </w:r>
      <w:proofErr w:type="gramEnd"/>
      <w:r>
        <w:rPr>
          <w:rFonts w:cs="宋体" w:hint="eastAsia"/>
          <w:lang w:val="zh-CN"/>
        </w:rPr>
        <w:t>排序或</w:t>
      </w:r>
      <w:proofErr w:type="gramStart"/>
      <w:r>
        <w:rPr>
          <w:rFonts w:cs="宋体" w:hint="eastAsia"/>
          <w:lang w:val="zh-CN"/>
        </w:rPr>
        <w:t>带权完成</w:t>
      </w:r>
      <w:proofErr w:type="gramEnd"/>
      <w:r>
        <w:rPr>
          <w:rFonts w:cs="宋体" w:hint="eastAsia"/>
          <w:lang w:val="zh-CN"/>
        </w:rPr>
        <w:t>时间最小化问题，与经典单机</w:t>
      </w:r>
      <w:proofErr w:type="gramStart"/>
      <w:r>
        <w:rPr>
          <w:rFonts w:cs="宋体" w:hint="eastAsia"/>
          <w:lang w:val="zh-CN"/>
        </w:rPr>
        <w:t>带权完成</w:t>
      </w:r>
      <w:proofErr w:type="gramEnd"/>
      <w:r>
        <w:rPr>
          <w:rFonts w:cs="宋体" w:hint="eastAsia"/>
          <w:lang w:val="zh-CN"/>
        </w:rPr>
        <w:t>时间问题类似，在存在依赖约束的情况下是 NP-困难的。然而，</w:t>
      </w:r>
      <w:r>
        <w:rPr>
          <w:rFonts w:cs="宋体" w:hint="eastAsia"/>
        </w:rPr>
        <w:t>在</w:t>
      </w:r>
      <w:r>
        <w:rPr>
          <w:rFonts w:cs="宋体" w:hint="eastAsia"/>
          <w:lang w:val="zh-CN"/>
        </w:rPr>
        <w:t>本发明</w:t>
      </w:r>
      <w:r>
        <w:rPr>
          <w:rFonts w:cs="宋体" w:hint="eastAsia"/>
        </w:rPr>
        <w:t>中</w:t>
      </w:r>
      <w:r>
        <w:rPr>
          <w:rFonts w:cs="宋体" w:hint="eastAsia"/>
          <w:lang w:val="zh-CN"/>
        </w:rPr>
        <w:t>采用局部贪心和动态反馈相结合的策略，在保证拓扑序约束的前提下，通过邻近交换证明其局部最优性，同时在串联和并联宽度不大的特殊 DAG 上实现全局最优。该算法的调度复杂度约为 O(|V| log |V| + |E|)，其中 V 和 E 为指令依赖图的节点数和</w:t>
      </w:r>
      <w:proofErr w:type="gramStart"/>
      <w:r>
        <w:rPr>
          <w:rFonts w:cs="宋体" w:hint="eastAsia"/>
          <w:lang w:val="zh-CN"/>
        </w:rPr>
        <w:t>边</w:t>
      </w:r>
      <w:proofErr w:type="gramEnd"/>
      <w:r>
        <w:rPr>
          <w:rFonts w:cs="宋体" w:hint="eastAsia"/>
          <w:lang w:val="zh-CN"/>
        </w:rPr>
        <w:t>数，符合并发执行的实时要求。</w:t>
      </w:r>
    </w:p>
    <w:p w14:paraId="349C1D13" w14:textId="77777777" w:rsidR="003B48CF" w:rsidRDefault="00000000">
      <w:pPr>
        <w:ind w:firstLineChars="0" w:firstLine="0"/>
        <w:outlineLvl w:val="1"/>
        <w:rPr>
          <w:rFonts w:cs="宋体" w:hint="eastAsia"/>
          <w:b/>
          <w:bCs/>
        </w:rPr>
      </w:pPr>
      <w:bookmarkStart w:id="8" w:name="与现有技术相比本发明的有益效果是"/>
      <w:bookmarkEnd w:id="7"/>
      <w:r>
        <w:rPr>
          <w:rFonts w:cs="宋体" w:hint="eastAsia"/>
          <w:b/>
          <w:bCs/>
        </w:rPr>
        <w:t>4.</w:t>
      </w:r>
      <w:r>
        <w:rPr>
          <w:rFonts w:cs="宋体" w:hint="eastAsia"/>
          <w:b/>
          <w:bCs/>
          <w:lang w:val="zh-CN"/>
        </w:rPr>
        <w:t>与现有技术相比，本发明的有益效果</w:t>
      </w:r>
      <w:r>
        <w:rPr>
          <w:rFonts w:cs="宋体" w:hint="eastAsia"/>
          <w:b/>
          <w:bCs/>
        </w:rPr>
        <w:t>有</w:t>
      </w:r>
    </w:p>
    <w:p w14:paraId="64142436" w14:textId="77777777" w:rsidR="003B48CF" w:rsidRDefault="00000000">
      <w:pPr>
        <w:ind w:firstLine="480"/>
        <w:rPr>
          <w:rFonts w:hint="eastAsia"/>
          <w:lang w:val="zh-CN"/>
        </w:rPr>
      </w:pPr>
      <w:r>
        <w:rPr>
          <w:rFonts w:hint="eastAsia"/>
          <w:lang w:val="zh-CN"/>
        </w:rPr>
        <w:t>通过对合约指令进行全局分析和细粒度调度，本发明能够让多个</w:t>
      </w:r>
      <w:proofErr w:type="gramStart"/>
      <w:r>
        <w:rPr>
          <w:rFonts w:hint="eastAsia"/>
          <w:lang w:val="zh-CN"/>
        </w:rPr>
        <w:t>独立任务</w:t>
      </w:r>
      <w:proofErr w:type="gramEnd"/>
      <w:r>
        <w:rPr>
          <w:rFonts w:hint="eastAsia"/>
          <w:lang w:val="zh-CN"/>
        </w:rPr>
        <w:t>在单个或多个核心上同时进行指令级并行，减少空闲和等待，使系统吞吐明显提升，延迟明显降低。采用逻辑距离的优先级计算，有效减少跨函数和跨实例的长跳转。</w:t>
      </w:r>
    </w:p>
    <w:p w14:paraId="73BE224D" w14:textId="7ED08B46" w:rsidR="003B48CF" w:rsidRDefault="00000000">
      <w:pPr>
        <w:ind w:firstLine="480"/>
        <w:rPr>
          <w:rFonts w:hint="eastAsia"/>
          <w:lang w:val="zh-CN"/>
        </w:rPr>
      </w:pPr>
      <w:r>
        <w:rPr>
          <w:rFonts w:hint="eastAsia"/>
          <w:lang w:val="zh-CN"/>
        </w:rPr>
        <w:t>本发明的调度策略完全在合约指令内部进行，不改变函数间或交易间顺序，只要依赖图构建正确，就能保证输出与顺序执行结果一致。</w:t>
      </w:r>
    </w:p>
    <w:p w14:paraId="6036D962" w14:textId="77777777" w:rsidR="003B48CF" w:rsidRDefault="00000000">
      <w:pPr>
        <w:ind w:firstLine="480"/>
        <w:rPr>
          <w:rFonts w:hint="eastAsia"/>
          <w:lang w:val="zh-CN"/>
        </w:rPr>
      </w:pPr>
      <w:r>
        <w:rPr>
          <w:rFonts w:hint="eastAsia"/>
          <w:lang w:val="zh-CN"/>
        </w:rPr>
        <w:t>通过标记重型指令并优先调度，系统能够充分利用 CPU、多核、SIMD、GPU 或专用协处理器，提高总体资源利用率，降低重型运算对轻</w:t>
      </w:r>
      <w:proofErr w:type="gramStart"/>
      <w:r>
        <w:rPr>
          <w:rFonts w:hint="eastAsia"/>
          <w:lang w:val="zh-CN"/>
        </w:rPr>
        <w:t>量任务</w:t>
      </w:r>
      <w:proofErr w:type="gramEnd"/>
      <w:r>
        <w:rPr>
          <w:rFonts w:hint="eastAsia"/>
          <w:lang w:val="zh-CN"/>
        </w:rPr>
        <w:t>的阻塞。</w:t>
      </w:r>
    </w:p>
    <w:p w14:paraId="333E76B8" w14:textId="77777777" w:rsidR="003B48CF" w:rsidRDefault="00000000">
      <w:pPr>
        <w:ind w:firstLine="480"/>
        <w:rPr>
          <w:rFonts w:hint="eastAsia"/>
          <w:lang w:val="zh-CN"/>
        </w:rPr>
      </w:pPr>
      <w:r>
        <w:rPr>
          <w:rFonts w:hint="eastAsia"/>
          <w:lang w:val="zh-CN"/>
        </w:rPr>
        <w:t>该调度算法可独立作为插件集成到已有 WASM 引擎中，无需修改底层架构，易于与现有的</w:t>
      </w:r>
      <w:proofErr w:type="gramStart"/>
      <w:r>
        <w:rPr>
          <w:rFonts w:hint="eastAsia"/>
          <w:lang w:val="zh-CN"/>
        </w:rPr>
        <w:t>交易级</w:t>
      </w:r>
      <w:proofErr w:type="gramEnd"/>
      <w:r>
        <w:rPr>
          <w:rFonts w:hint="eastAsia"/>
          <w:lang w:val="zh-CN"/>
        </w:rPr>
        <w:t>并行方案（如 STM 基方案）结合，进一步提升整体性能。</w:t>
      </w:r>
    </w:p>
    <w:p w14:paraId="7E5D3CD1" w14:textId="77777777" w:rsidR="003B48CF" w:rsidRDefault="00000000">
      <w:pPr>
        <w:ind w:firstLine="482"/>
        <w:outlineLvl w:val="0"/>
        <w:rPr>
          <w:rFonts w:cs="宋体" w:hint="eastAsia"/>
          <w:b/>
          <w:bCs/>
          <w:lang w:val="zh-CN"/>
        </w:rPr>
      </w:pPr>
      <w:bookmarkStart w:id="9" w:name="附图说明"/>
      <w:bookmarkEnd w:id="5"/>
      <w:bookmarkEnd w:id="8"/>
      <w:r>
        <w:rPr>
          <w:rFonts w:cs="宋体" w:hint="eastAsia"/>
          <w:b/>
          <w:bCs/>
          <w:lang w:val="zh-CN"/>
        </w:rPr>
        <w:t>附图说明</w:t>
      </w:r>
    </w:p>
    <w:p w14:paraId="59F3252C" w14:textId="77777777" w:rsidR="003B48CF" w:rsidRDefault="00000000">
      <w:pPr>
        <w:ind w:firstLine="480"/>
        <w:rPr>
          <w:rFonts w:cs="宋体" w:hint="eastAsia"/>
          <w:lang w:val="zh-CN"/>
        </w:rPr>
      </w:pPr>
      <w:r>
        <w:rPr>
          <w:rFonts w:cs="宋体" w:hint="eastAsia"/>
          <w:lang w:val="zh-CN"/>
        </w:rPr>
        <w:t>为了更直观地说明本发明的技术方案，以下通过文字描述来简要说明附图：</w:t>
      </w:r>
    </w:p>
    <w:p w14:paraId="5FE5DD94" w14:textId="217C00C1" w:rsidR="003B48CF" w:rsidRDefault="00000000">
      <w:pPr>
        <w:ind w:firstLine="480"/>
        <w:rPr>
          <w:rFonts w:cs="宋体" w:hint="eastAsia"/>
          <w:lang w:val="zh-CN"/>
        </w:rPr>
      </w:pPr>
      <w:r>
        <w:rPr>
          <w:rFonts w:cs="宋体" w:hint="eastAsia"/>
          <w:lang w:val="zh-CN"/>
        </w:rPr>
        <w:t>图 1 示意本发明的整体系统架构。图中由两个主要部分组成：上半部分是静态分析与准备阶段，</w:t>
      </w:r>
      <w:r>
        <w:rPr>
          <w:rFonts w:hint="eastAsia"/>
          <w:lang w:val="zh-CN"/>
        </w:rPr>
        <w:t>包括</w:t>
      </w:r>
      <w:r>
        <w:rPr>
          <w:rFonts w:cs="宋体" w:hint="eastAsia"/>
          <w:lang w:val="zh-CN"/>
        </w:rPr>
        <w:t>字节码解析模块、</w:t>
      </w:r>
      <w:proofErr w:type="gramStart"/>
      <w:r>
        <w:rPr>
          <w:rFonts w:cs="宋体" w:hint="eastAsia"/>
          <w:lang w:val="zh-CN"/>
        </w:rPr>
        <w:t>栈</w:t>
      </w:r>
      <w:proofErr w:type="gramEnd"/>
      <w:r>
        <w:rPr>
          <w:rFonts w:cs="宋体" w:hint="eastAsia"/>
          <w:lang w:val="zh-CN"/>
        </w:rPr>
        <w:t>转 SSA 转换模块、控制流图和数据流图的构建模块、</w:t>
      </w:r>
      <w:proofErr w:type="gramStart"/>
      <w:r>
        <w:rPr>
          <w:rFonts w:cs="宋体" w:hint="eastAsia"/>
          <w:lang w:val="zh-CN"/>
        </w:rPr>
        <w:t>距离权</w:t>
      </w:r>
      <w:proofErr w:type="gramEnd"/>
      <w:r>
        <w:rPr>
          <w:rFonts w:cs="宋体" w:hint="eastAsia"/>
          <w:lang w:val="zh-CN"/>
        </w:rPr>
        <w:t>值计算模块以及热点分析模块。这些模块将合约源码转换为形式化的依赖图，并生成描述各依赖关系权值的数据结构。下半部分是运行时调度阶段，包括无锁就绪队列 ReadyQ、</w:t>
      </w:r>
      <w:proofErr w:type="gramStart"/>
      <w:r>
        <w:rPr>
          <w:rFonts w:cs="宋体" w:hint="eastAsia"/>
          <w:lang w:val="zh-CN"/>
        </w:rPr>
        <w:t>调度器主</w:t>
      </w:r>
      <w:proofErr w:type="gramEnd"/>
      <w:r>
        <w:rPr>
          <w:rFonts w:cs="宋体" w:hint="eastAsia"/>
          <w:lang w:val="zh-CN"/>
        </w:rPr>
        <w:t xml:space="preserve">循环、执行单元资源池、TokenBus </w:t>
      </w:r>
      <w:r>
        <w:rPr>
          <w:rFonts w:cs="宋体" w:hint="eastAsia"/>
          <w:lang w:val="zh-CN"/>
        </w:rPr>
        <w:lastRenderedPageBreak/>
        <w:t>完成通知机制、协处理器接口。静态阶段向运行时阶段输出依赖图和权值表，运行时阶段则根据当前系统状态动态调度指令执行。</w:t>
      </w:r>
    </w:p>
    <w:p w14:paraId="10725361" w14:textId="77777777" w:rsidR="003B48CF" w:rsidRDefault="00000000">
      <w:pPr>
        <w:ind w:firstLine="480"/>
        <w:rPr>
          <w:rFonts w:cs="宋体" w:hint="eastAsia"/>
          <w:lang w:val="zh-CN"/>
        </w:rPr>
      </w:pPr>
      <w:r>
        <w:rPr>
          <w:rFonts w:cs="宋体" w:hint="eastAsia"/>
          <w:lang w:val="zh-CN"/>
        </w:rPr>
        <w:t>图 2 给出了指令依赖图与逻辑距离的示意。多个圆形节点代表具体指令或基本块，节点之间的箭头表示数据依赖或控制依赖，箭头上标注的数字代表权值 w(u,v) 或者逻辑距离 ℓ(u,v)。</w:t>
      </w:r>
      <w:r>
        <w:rPr>
          <w:rFonts w:hint="eastAsia"/>
          <w:lang w:val="zh-CN"/>
        </w:rPr>
        <w:t>为了</w:t>
      </w:r>
      <w:r>
        <w:rPr>
          <w:rFonts w:cs="宋体" w:hint="eastAsia"/>
          <w:lang w:val="zh-CN"/>
        </w:rPr>
        <w:t>突出热点区域，图中用阴影或虚线框标识频繁出现的路径。这个图表明在确定的 DAG 中，任何有效的执行顺序都必须遵守这些箭头的方向，</w:t>
      </w:r>
      <w:proofErr w:type="gramStart"/>
      <w:r>
        <w:rPr>
          <w:rFonts w:cs="宋体" w:hint="eastAsia"/>
          <w:lang w:val="zh-CN"/>
        </w:rPr>
        <w:t>调度器</w:t>
      </w:r>
      <w:proofErr w:type="gramEnd"/>
      <w:r>
        <w:rPr>
          <w:rFonts w:cs="宋体" w:hint="eastAsia"/>
          <w:lang w:val="zh-CN"/>
        </w:rPr>
        <w:t>根据权值选择出最合适的下一条指令。</w:t>
      </w:r>
    </w:p>
    <w:p w14:paraId="0CF57733" w14:textId="77777777" w:rsidR="003B48CF" w:rsidRDefault="00000000">
      <w:pPr>
        <w:ind w:firstLine="480"/>
        <w:rPr>
          <w:rFonts w:cs="宋体" w:hint="eastAsia"/>
          <w:lang w:val="zh-CN"/>
        </w:rPr>
      </w:pPr>
      <w:r>
        <w:rPr>
          <w:rFonts w:cs="宋体" w:hint="eastAsia"/>
          <w:lang w:val="zh-CN"/>
        </w:rPr>
        <w:t>图 3 展示了调度流程的状态机示意。流程起始于“初始化 ReadyQ”状态，在该状态下，</w:t>
      </w:r>
      <w:proofErr w:type="gramStart"/>
      <w:r>
        <w:rPr>
          <w:rFonts w:cs="宋体" w:hint="eastAsia"/>
          <w:lang w:val="zh-CN"/>
        </w:rPr>
        <w:t>调度器</w:t>
      </w:r>
      <w:proofErr w:type="gramEnd"/>
      <w:r>
        <w:rPr>
          <w:rFonts w:cs="宋体" w:hint="eastAsia"/>
          <w:lang w:val="zh-CN"/>
        </w:rPr>
        <w:t>扫描依赖图，将所有无前驱的指令加入队列；然后进入“计算优先级”状态，结合</w:t>
      </w:r>
      <w:proofErr w:type="gramStart"/>
      <w:r>
        <w:rPr>
          <w:rFonts w:cs="宋体" w:hint="eastAsia"/>
          <w:lang w:val="zh-CN"/>
        </w:rPr>
        <w:t>静态权值表</w:t>
      </w:r>
      <w:proofErr w:type="gramEnd"/>
      <w:r>
        <w:rPr>
          <w:rFonts w:cs="宋体" w:hint="eastAsia"/>
          <w:lang w:val="zh-CN"/>
        </w:rPr>
        <w:t>和实时反馈得到每个候选指令的优先级；随后转到“匹配执行单元”状态，检查相应执行资源是否可用；若可用则进入“执行指令”状态，</w:t>
      </w:r>
      <w:proofErr w:type="gramStart"/>
      <w:r>
        <w:rPr>
          <w:rFonts w:cs="宋体" w:hint="eastAsia"/>
          <w:lang w:val="zh-CN"/>
        </w:rPr>
        <w:t>调度器</w:t>
      </w:r>
      <w:proofErr w:type="gramEnd"/>
      <w:r>
        <w:rPr>
          <w:rFonts w:cs="宋体" w:hint="eastAsia"/>
          <w:lang w:val="zh-CN"/>
        </w:rPr>
        <w:t>将指令发射给对应执行单元；指令完成后通过“TokenBus 更新依赖”状态通知其后继节点；完成后返回“计算优先级”状态。若在某一阶段资源不足或依赖未解决，</w:t>
      </w:r>
      <w:proofErr w:type="gramStart"/>
      <w:r>
        <w:rPr>
          <w:rFonts w:cs="宋体" w:hint="eastAsia"/>
          <w:lang w:val="zh-CN"/>
        </w:rPr>
        <w:t>调度器</w:t>
      </w:r>
      <w:proofErr w:type="gramEnd"/>
      <w:r>
        <w:rPr>
          <w:rFonts w:cs="宋体" w:hint="eastAsia"/>
          <w:lang w:val="zh-CN"/>
        </w:rPr>
        <w:t>会将指令重新插入队列或者暂存至下一轮。</w:t>
      </w:r>
    </w:p>
    <w:p w14:paraId="3FEA9387" w14:textId="77777777" w:rsidR="003B48CF" w:rsidRDefault="00000000">
      <w:pPr>
        <w:ind w:firstLine="480"/>
        <w:rPr>
          <w:rFonts w:cs="宋体" w:hint="eastAsia"/>
          <w:lang w:val="zh-CN"/>
        </w:rPr>
      </w:pPr>
      <w:r>
        <w:rPr>
          <w:rFonts w:cs="宋体" w:hint="eastAsia"/>
          <w:lang w:val="zh-CN"/>
        </w:rPr>
        <w:t>图 4 为静态优化与热点集中执行策略的示意图。该图用柱状和连线表示代码布局优化、循环展开、函数内联、热路径标记以及热点批处理。通过将热点指令聚集在一起，静态阶段为运行时减少跳转距离创造了前提，</w:t>
      </w:r>
      <w:proofErr w:type="gramStart"/>
      <w:r>
        <w:rPr>
          <w:rFonts w:cs="宋体" w:hint="eastAsia"/>
          <w:lang w:val="zh-CN"/>
        </w:rPr>
        <w:t>调度器</w:t>
      </w:r>
      <w:proofErr w:type="gramEnd"/>
      <w:r>
        <w:rPr>
          <w:rFonts w:cs="宋体" w:hint="eastAsia"/>
          <w:lang w:val="zh-CN"/>
        </w:rPr>
        <w:t>则在运行时集中处理这些指令，实现缓存利用最大化。</w:t>
      </w:r>
    </w:p>
    <w:p w14:paraId="252A7E22" w14:textId="77777777" w:rsidR="003B48CF" w:rsidRDefault="00000000">
      <w:pPr>
        <w:pStyle w:val="1"/>
        <w:ind w:firstLineChars="0" w:firstLine="0"/>
        <w:rPr>
          <w:lang w:val="zh-CN"/>
        </w:rPr>
      </w:pPr>
      <w:bookmarkStart w:id="10" w:name="具体实施方式"/>
      <w:bookmarkEnd w:id="9"/>
      <w:r>
        <w:rPr>
          <w:rFonts w:hint="eastAsia"/>
          <w:lang w:val="zh-CN"/>
        </w:rPr>
        <w:t>具体实施方式</w:t>
      </w:r>
    </w:p>
    <w:p w14:paraId="6A359AE4" w14:textId="77777777" w:rsidR="003B48CF" w:rsidRDefault="00000000">
      <w:pPr>
        <w:ind w:firstLine="480"/>
        <w:rPr>
          <w:rFonts w:cs="宋体" w:hint="eastAsia"/>
        </w:rPr>
      </w:pPr>
      <w:bookmarkStart w:id="11" w:name="一系统总体架构与模块协同"/>
      <w:r>
        <w:rPr>
          <w:rFonts w:cs="宋体"/>
        </w:rPr>
        <w:t>下面结合具体实施例，对本发明的技术方案进行详细说明。应当理解，以下实施例仅为说明本发明的具体实现方式，不构成对本发明保护范围的限制。在实际应用中，可根据具体需求对参数、结构和流程进行适当调整。</w:t>
      </w:r>
    </w:p>
    <w:p w14:paraId="2584140A" w14:textId="77777777" w:rsidR="003B48CF" w:rsidRDefault="00000000">
      <w:pPr>
        <w:ind w:firstLine="480"/>
        <w:rPr>
          <w:rFonts w:cs="宋体" w:hint="eastAsia"/>
          <w:lang w:val="zh-CN"/>
        </w:rPr>
      </w:pPr>
      <w:r>
        <w:rPr>
          <w:rFonts w:cs="宋体" w:hint="eastAsia"/>
          <w:lang w:val="zh-CN"/>
        </w:rPr>
        <w:t>本实施例描述了如何将本发明的最短指令距离调度算法集成到WASM引擎中，构建一个完整的智能合约执行系统。</w:t>
      </w:r>
    </w:p>
    <w:p w14:paraId="57019D19" w14:textId="77777777" w:rsidR="003B48CF" w:rsidRDefault="00000000">
      <w:pPr>
        <w:ind w:firstLine="480"/>
        <w:rPr>
          <w:rFonts w:cs="宋体" w:hint="eastAsia"/>
          <w:lang w:val="zh-CN"/>
        </w:rPr>
      </w:pPr>
      <w:r>
        <w:rPr>
          <w:rFonts w:cs="宋体" w:hint="eastAsia"/>
          <w:lang w:val="zh-CN"/>
        </w:rPr>
        <w:t>静态分析模块的实现。在Wasm</w:t>
      </w:r>
      <w:r>
        <w:rPr>
          <w:rFonts w:cs="宋体" w:hint="eastAsia"/>
        </w:rPr>
        <w:t>虚拟机</w:t>
      </w:r>
      <w:r>
        <w:rPr>
          <w:rFonts w:cs="宋体" w:hint="eastAsia"/>
          <w:lang w:val="zh-CN"/>
        </w:rPr>
        <w:t>的模块加载流程中，新增一个静态分析Pass。当模块通过验证后，在编译为机器码之前，调用</w:t>
      </w:r>
      <w:proofErr w:type="gramStart"/>
      <w:r>
        <w:rPr>
          <w:rFonts w:cs="宋体" w:hint="eastAsia"/>
          <w:lang w:val="zh-CN"/>
        </w:rPr>
        <w:t>栈</w:t>
      </w:r>
      <w:proofErr w:type="gramEnd"/>
      <w:r>
        <w:rPr>
          <w:rFonts w:cs="宋体" w:hint="eastAsia"/>
          <w:lang w:val="zh-CN"/>
        </w:rPr>
        <w:t>到SSA转换器。转换器逐函数处理：为每个函数分配一个SSA上下文，维护局部变量的版本映射表和影子值</w:t>
      </w:r>
      <w:proofErr w:type="gramStart"/>
      <w:r>
        <w:rPr>
          <w:rFonts w:cs="宋体" w:hint="eastAsia"/>
          <w:lang w:val="zh-CN"/>
        </w:rPr>
        <w:t>栈</w:t>
      </w:r>
      <w:proofErr w:type="gramEnd"/>
      <w:r>
        <w:rPr>
          <w:rFonts w:cs="宋体" w:hint="eastAsia"/>
          <w:lang w:val="zh-CN"/>
        </w:rPr>
        <w:t>。遇到local.get指令时，从映射表中查找当前版本的SSA变量；遇到local.set</w:t>
      </w:r>
      <w:r>
        <w:rPr>
          <w:rFonts w:cs="宋体" w:hint="eastAsia"/>
          <w:lang w:val="zh-CN"/>
        </w:rPr>
        <w:lastRenderedPageBreak/>
        <w:t>时，生成新版本并更新映射表；遇到算术逻辑指令时，弹出操作数</w:t>
      </w:r>
      <w:proofErr w:type="gramStart"/>
      <w:r>
        <w:rPr>
          <w:rFonts w:cs="宋体" w:hint="eastAsia"/>
          <w:lang w:val="zh-CN"/>
        </w:rPr>
        <w:t>栈</w:t>
      </w:r>
      <w:proofErr w:type="gramEnd"/>
      <w:r>
        <w:rPr>
          <w:rFonts w:cs="宋体" w:hint="eastAsia"/>
          <w:lang w:val="zh-CN"/>
        </w:rPr>
        <w:t>顶的SSA值，生成新的SSA指令节点并将结果推入</w:t>
      </w:r>
      <w:proofErr w:type="gramStart"/>
      <w:r>
        <w:rPr>
          <w:rFonts w:cs="宋体" w:hint="eastAsia"/>
          <w:lang w:val="zh-CN"/>
        </w:rPr>
        <w:t>栈</w:t>
      </w:r>
      <w:proofErr w:type="gramEnd"/>
      <w:r>
        <w:rPr>
          <w:rFonts w:cs="宋体" w:hint="eastAsia"/>
          <w:lang w:val="zh-CN"/>
        </w:rPr>
        <w:t>。对于分支指令，识别其控制流目标，为汇合点插入φ函数。转换完成后，每个函数对应一个SSA表示的中间代码序列。</w:t>
      </w:r>
    </w:p>
    <w:p w14:paraId="73F49D46" w14:textId="77777777" w:rsidR="003B48CF" w:rsidRDefault="00000000">
      <w:pPr>
        <w:ind w:firstLine="480"/>
        <w:rPr>
          <w:rFonts w:cs="宋体" w:hint="eastAsia"/>
          <w:lang w:val="zh-CN"/>
        </w:rPr>
      </w:pPr>
      <w:r>
        <w:rPr>
          <w:rFonts w:cs="宋体" w:hint="eastAsia"/>
          <w:lang w:val="zh-CN"/>
        </w:rPr>
        <w:t>在SSA基础上，构建控制流图和依赖图。遍历SSA指令，为每个节点创建V中的顶点对象，记录其类型、操作码和操作数。根据数据流关系添加E中的边：若指令v使用了指令u定义的值，则</w:t>
      </w:r>
      <w:proofErr w:type="gramStart"/>
      <w:r>
        <w:rPr>
          <w:rFonts w:cs="宋体" w:hint="eastAsia"/>
          <w:lang w:val="zh-CN"/>
        </w:rPr>
        <w:t>添加边</w:t>
      </w:r>
      <w:proofErr w:type="gramEnd"/>
      <w:r>
        <w:rPr>
          <w:rFonts w:cs="宋体" w:hint="eastAsia"/>
          <w:lang w:val="zh-CN"/>
        </w:rPr>
        <w:t>(u,v)并标记为RAW依赖。对于内存操作，采用保守策略：若两个load/store指令的地址无法静态确定为不重叠，则添加内存依赖边。对于atomic指令，在全局维护一个"原子操作链"，将每个atomic指令串接为前一个的后继。对于控制依赖，从分支判定指令到其所有控制的基本块入口添加控制边。</w:t>
      </w:r>
    </w:p>
    <w:p w14:paraId="0A42746E" w14:textId="77777777" w:rsidR="003B48CF" w:rsidRDefault="00000000">
      <w:pPr>
        <w:ind w:firstLine="480"/>
        <w:rPr>
          <w:rFonts w:cs="宋体" w:hint="eastAsia"/>
          <w:lang w:val="zh-CN"/>
        </w:rPr>
      </w:pPr>
      <w:r>
        <w:rPr>
          <w:rFonts w:cs="宋体" w:hint="eastAsia"/>
          <w:lang w:val="zh-CN"/>
        </w:rPr>
        <w:t>距离与权重计算。实现一个BFS函数，在CFG上计算基本块间的最短路径矩阵。由于函数规模通常不大（智能合约函数平均50-200条指令），直接使用Floyd-Warshall算法也可接受。计算得到的控制距离矩阵以稀疏格式存储。对于数据复用度，遍历DU链，计算同一变量的定义到使用的平均指令间距。热点权重初始基于静态启发式：循环体内的指令权重设为1.0，非循环体设为0.5，函数入口和出口设为0.3。若启用PGO，则在首次运行时插入轻量级计数器，收集执行频次后更新热点权重。</w:t>
      </w:r>
    </w:p>
    <w:p w14:paraId="327945F3" w14:textId="77777777" w:rsidR="003B48CF" w:rsidRDefault="00000000">
      <w:pPr>
        <w:ind w:firstLine="480"/>
        <w:rPr>
          <w:rFonts w:cs="宋体" w:hint="eastAsia"/>
          <w:lang w:val="zh-CN"/>
        </w:rPr>
      </w:pPr>
      <w:r>
        <w:rPr>
          <w:rFonts w:cs="宋体" w:hint="eastAsia"/>
          <w:lang w:val="zh-CN"/>
        </w:rPr>
        <w:t>权重计算模块根据公式</w:t>
      </w:r>
      <m:oMath>
        <m:r>
          <w:rPr>
            <w:rFonts w:ascii="Cambria Math" w:hAnsi="Cambria Math"/>
          </w:rPr>
          <m:t>w(u,v)=α⋅Reuse(u,v)+β⋅Hot(v)-γ⋅Ctrl(u,v)</m:t>
        </m:r>
      </m:oMath>
      <w:r>
        <w:rPr>
          <w:rFonts w:hAnsi="Cambria Math" w:hint="eastAsia"/>
        </w:rPr>
        <w:t>，</w:t>
      </w:r>
    </w:p>
    <w:p w14:paraId="717D58A3" w14:textId="77777777" w:rsidR="003B48CF" w:rsidRDefault="00000000">
      <w:pPr>
        <w:ind w:firstLine="480"/>
        <w:rPr>
          <w:rFonts w:cs="宋体" w:hint="eastAsia"/>
          <w:lang w:val="zh-CN"/>
        </w:rPr>
      </w:pPr>
      <w:r>
        <w:rPr>
          <w:rFonts w:cs="宋体" w:hint="eastAsia"/>
          <w:lang w:val="zh-CN"/>
        </w:rPr>
        <w:t xml:space="preserve">遍历依赖图的每条边，查询对应的复用度、热点和控制距离，计算综合权重。系数α、β、γ的初始值设为1.2、0.8、0.5（根据离线实验确定）。计算结果序列化为.dist文件，格式为JSON：包含函数ID、指令列表及每条边的权重信息。该文件与编译后的机器码一同存储，供运行时加载。 </w:t>
      </w:r>
    </w:p>
    <w:p w14:paraId="70BE4B7D" w14:textId="77777777" w:rsidR="003B48CF" w:rsidRDefault="00000000">
      <w:pPr>
        <w:ind w:firstLine="480"/>
        <w:rPr>
          <w:rFonts w:cs="宋体" w:hint="eastAsia"/>
          <w:lang w:val="zh-CN"/>
        </w:rPr>
      </w:pPr>
      <w:r>
        <w:rPr>
          <w:rFonts w:cs="宋体" w:hint="eastAsia"/>
          <w:lang w:val="zh-CN"/>
        </w:rPr>
        <w:t>运行时</w:t>
      </w:r>
      <w:proofErr w:type="gramStart"/>
      <w:r>
        <w:rPr>
          <w:rFonts w:cs="宋体" w:hint="eastAsia"/>
          <w:lang w:val="zh-CN"/>
        </w:rPr>
        <w:t>调度器</w:t>
      </w:r>
      <w:proofErr w:type="gramEnd"/>
      <w:r>
        <w:rPr>
          <w:rFonts w:cs="宋体" w:hint="eastAsia"/>
          <w:lang w:val="zh-CN"/>
        </w:rPr>
        <w:t>的实现。在Was</w:t>
      </w:r>
      <w:r>
        <w:rPr>
          <w:rFonts w:cs="宋体" w:hint="eastAsia"/>
        </w:rPr>
        <w:t>m</w:t>
      </w:r>
      <w:r>
        <w:rPr>
          <w:rFonts w:cs="宋体" w:hint="eastAsia"/>
          <w:lang w:val="zh-CN"/>
        </w:rPr>
        <w:t>的执行引擎中，新增一个SchedulerModule。当实例化合约时，SchedulerModule读取对应的.dist文件，构建内存中的依赖图结构。为每个节点分配依赖计数depCnt，初值为入度数；将所有depCnt为零的节点加入ReadyQ。ReadyQ采用C++实现的无锁跳表，跳表最大层数设为4，每个节点存储指令ID、优先级float值和时间戳。跳表支持并发的push和pop_max操作，通过CAS保证线性化。</w:t>
      </w:r>
    </w:p>
    <w:p w14:paraId="4F62F85D" w14:textId="77777777" w:rsidR="003B48CF" w:rsidRDefault="00000000">
      <w:pPr>
        <w:ind w:firstLine="480"/>
        <w:rPr>
          <w:rFonts w:cs="宋体" w:hint="eastAsia"/>
          <w:lang w:val="zh-CN"/>
        </w:rPr>
      </w:pPr>
      <w:r>
        <w:rPr>
          <w:rFonts w:cs="宋体" w:hint="eastAsia"/>
          <w:lang w:val="zh-CN"/>
        </w:rPr>
        <w:lastRenderedPageBreak/>
        <w:t>调度主循环在一个专用Worker线程中运行。线程不断从ReadyQ调用pop_max()获取最高优先级节点，若队列为空则调用std::this_thread::yield()让出CPU。获取节点后，查询其指令类型并尝试占用资源。资源位图ResTable用一个std::atomic&lt;uint64_t&gt;实现，每一位对应一个功能单元。通过fetch_or原子操作设置对应位，若返回值显示该位已被占用，则将节点重新插入ReadyQ并继续处理下一个节点。若成功占用资源，则调用Cranelift生成的机器码函数指针执行该指令。指令执行完成后，通过fetch_and原子操作清除资源位，并向TokenBus写入完成事件。</w:t>
      </w:r>
    </w:p>
    <w:p w14:paraId="22DEEEAA" w14:textId="77777777" w:rsidR="003B48CF" w:rsidRDefault="00000000">
      <w:pPr>
        <w:ind w:firstLine="480"/>
        <w:rPr>
          <w:rFonts w:cs="宋体" w:hint="eastAsia"/>
          <w:lang w:val="zh-CN"/>
        </w:rPr>
      </w:pPr>
      <w:r>
        <w:rPr>
          <w:rFonts w:cs="宋体" w:hint="eastAsia"/>
          <w:lang w:val="zh-CN"/>
        </w:rPr>
        <w:t>TokenBus实现为一个环形数组，大小为65536（2^16），使用两个原子变量head和tail作为读写指针。写入时，通过fetch_</w:t>
      </w:r>
      <w:proofErr w:type="gramStart"/>
      <w:r>
        <w:rPr>
          <w:rFonts w:cs="宋体" w:hint="eastAsia"/>
          <w:lang w:val="zh-CN"/>
        </w:rPr>
        <w:t>add递增</w:t>
      </w:r>
      <w:proofErr w:type="gramEnd"/>
      <w:r>
        <w:rPr>
          <w:rFonts w:cs="宋体" w:hint="eastAsia"/>
          <w:lang w:val="zh-CN"/>
        </w:rPr>
        <w:t>tail并取模，将指令ID写入数组；读取时，检查head是否等于tail，若不等则读取head位置的ID并递增head。多个Worker线程可并发写入，一个专门的监听线程负责读取并更新依赖计数。监听线程从TokenBus读取ID后，查找该指令的后继列表（预先在静态阶段生成），对每个后继调用fetch_sub(&amp;depCnt[succ], 1)。若depCnt变为零，则重新计算其优先级并插入ReadyQ。</w:t>
      </w:r>
    </w:p>
    <w:p w14:paraId="5D76B24B" w14:textId="77777777" w:rsidR="003B48CF" w:rsidRDefault="00000000">
      <w:pPr>
        <w:ind w:firstLine="480"/>
        <w:rPr>
          <w:rFonts w:cs="宋体" w:hint="eastAsia"/>
          <w:lang w:val="zh-CN"/>
        </w:rPr>
      </w:pPr>
      <w:r>
        <w:rPr>
          <w:rFonts w:cs="宋体" w:hint="eastAsia"/>
          <w:lang w:val="zh-CN"/>
        </w:rPr>
        <w:t>性能监控与自适应调整。在调度循环中，每隔10ms调用perf_event_open系统调用读取硬件性能计数器，包括PERF_COUNT_HW_CACHE_MISSES（缓存未命中）、PERF_COUNT_HW_BRANCH_MISSES（分支预测错误）等。将这些数据累积到一个滑动窗口（窗口大小100ms），计算平均miss率。若发现某类指令的miss率超过阈值（如20%），则增加其MissPenalty项，具体为：MissPenalty = δ × miss_rate，其中δ初始为0.5。在计算优先级时，将MissPenalty从权重中减去，降低该指令的优先级。每隔1秒，根据全局CPU利用率调整α、β、γ系数：若利用率低于目标值，增加α（提升复用权重）；若miss率持续高，增加γ（惩罚长距离跳转）。</w:t>
      </w:r>
    </w:p>
    <w:p w14:paraId="2DA2CC7A" w14:textId="77777777" w:rsidR="003B48CF" w:rsidRDefault="003B48CF">
      <w:pPr>
        <w:ind w:firstLineChars="0" w:firstLine="0"/>
        <w:rPr>
          <w:rFonts w:cs="宋体" w:hint="eastAsia"/>
          <w:b/>
          <w:bCs/>
        </w:rPr>
      </w:pPr>
    </w:p>
    <w:p w14:paraId="598B2701" w14:textId="77777777" w:rsidR="003B48CF" w:rsidRDefault="00000000">
      <w:pPr>
        <w:ind w:firstLineChars="0" w:firstLine="0"/>
        <w:rPr>
          <w:rFonts w:cs="宋体" w:hint="eastAsia"/>
          <w:b/>
          <w:bCs/>
        </w:rPr>
      </w:pPr>
      <w:r>
        <w:rPr>
          <w:rFonts w:cs="宋体" w:hint="eastAsia"/>
          <w:b/>
          <w:bCs/>
        </w:rPr>
        <w:t>权利要求书</w:t>
      </w:r>
    </w:p>
    <w:p w14:paraId="4A644487" w14:textId="77777777" w:rsidR="003B48CF" w:rsidRDefault="00000000">
      <w:pPr>
        <w:ind w:firstLine="480"/>
        <w:rPr>
          <w:rFonts w:hint="eastAsia"/>
        </w:rPr>
      </w:pPr>
      <w:r>
        <w:rPr>
          <w:rFonts w:hint="eastAsia"/>
        </w:rPr>
        <w:t>（以下所述权利要求为本发明的保护范围，应当理解为不限于以下各项具体实施例。）</w:t>
      </w:r>
    </w:p>
    <w:p w14:paraId="03A5CFDB" w14:textId="77777777" w:rsidR="003B48CF" w:rsidRDefault="00000000">
      <w:pPr>
        <w:ind w:firstLine="480"/>
        <w:rPr>
          <w:rFonts w:cs="宋体" w:hint="eastAsia"/>
          <w:b/>
          <w:bCs/>
        </w:rPr>
      </w:pPr>
      <w:r>
        <w:rPr>
          <w:rFonts w:cs="宋体"/>
        </w:rPr>
        <w:t>一种智能合约虚拟机的最短指令距离调度方法，其特征在于，包括以下步骤：</w:t>
      </w:r>
    </w:p>
    <w:p w14:paraId="0B23ABC0" w14:textId="77777777" w:rsidR="003B48CF" w:rsidRDefault="00000000">
      <w:pPr>
        <w:pStyle w:val="af1"/>
        <w:spacing w:beforeAutospacing="1" w:afterAutospacing="1"/>
        <w:ind w:firstLine="480"/>
        <w:rPr>
          <w:rFonts w:cs="宋体" w:hint="eastAsia"/>
          <w:lang w:val="zh-CN"/>
        </w:rPr>
      </w:pPr>
      <w:r>
        <w:rPr>
          <w:rFonts w:cs="宋体" w:hint="eastAsia"/>
          <w:lang w:val="zh-CN"/>
        </w:rPr>
        <w:lastRenderedPageBreak/>
        <w:t>（1）静态分析：对WebAssembly</w:t>
      </w:r>
      <w:proofErr w:type="gramStart"/>
      <w:r>
        <w:rPr>
          <w:rFonts w:cs="宋体" w:hint="eastAsia"/>
          <w:lang w:val="zh-CN"/>
        </w:rPr>
        <w:t>字节码进行栈</w:t>
      </w:r>
      <w:proofErr w:type="gramEnd"/>
      <w:r>
        <w:rPr>
          <w:rFonts w:cs="宋体" w:hint="eastAsia"/>
          <w:lang w:val="zh-CN"/>
        </w:rPr>
        <w:t>到SSA转换，构建指令依赖有向无环图G=(V,E)，依赖类型包括数据依赖、控制依赖和内存别名依赖；为每条依赖边(u,v)定义综合权重</w:t>
      </w:r>
      <m:oMath>
        <m:r>
          <w:rPr>
            <w:rFonts w:ascii="Cambria Math" w:hAnsi="Cambria Math"/>
          </w:rPr>
          <m:t>w(u,v)=α⋅Reuse(u,v)+β⋅Hot(v)-γ⋅Ctrl(u,v)</m:t>
        </m:r>
      </m:oMath>
      <w:r>
        <w:rPr>
          <w:rFonts w:cs="宋体" w:hint="eastAsia"/>
          <w:lang w:val="zh-CN"/>
        </w:rPr>
        <w:t>，其中Reuse为数据复用度、Hot为执行热点权重、Ctrl为控制距离；</w:t>
      </w:r>
    </w:p>
    <w:p w14:paraId="72809826" w14:textId="77777777" w:rsidR="003B48CF" w:rsidRDefault="00000000">
      <w:pPr>
        <w:ind w:firstLine="480"/>
        <w:rPr>
          <w:rFonts w:cs="宋体" w:hint="eastAsia"/>
          <w:lang w:val="zh-CN"/>
        </w:rPr>
      </w:pPr>
      <w:r>
        <w:rPr>
          <w:rFonts w:cs="宋体" w:hint="eastAsia"/>
          <w:lang w:val="zh-CN"/>
        </w:rPr>
        <w:t>（2）运行时调度：维护无锁就绪优先队列ReadyQ存储依赖计数为零的指令；计算优先级</w:t>
      </w:r>
      <m:oMath>
        <m:r>
          <w:rPr>
            <w:rFonts w:ascii="Cambria Math" w:hAnsi="Cambria Math"/>
          </w:rPr>
          <m:t>P(v)=α⋅Reuse(v)+β⋅Hot(v)-γ⋅Ctrl(v)-δ⋅MissPenalty(v)</m:t>
        </m:r>
      </m:oMath>
      <w:r>
        <w:rPr>
          <w:rFonts w:cs="宋体" w:hint="eastAsia"/>
          <w:lang w:val="zh-CN"/>
        </w:rPr>
        <w:t>；从ReadyQ弹出最高优先级节点，通过资源位图ResTable匹配执行单元并发射；指令完成后通过TokenBus广播事件更新后继依赖；</w:t>
      </w:r>
    </w:p>
    <w:p w14:paraId="4A59DADF" w14:textId="77777777" w:rsidR="003B48CF" w:rsidRDefault="00000000">
      <w:pPr>
        <w:ind w:firstLine="480"/>
        <w:rPr>
          <w:rFonts w:cs="宋体" w:hint="eastAsia"/>
          <w:lang w:val="zh-CN"/>
        </w:rPr>
      </w:pPr>
      <w:r>
        <w:rPr>
          <w:rFonts w:cs="宋体" w:hint="eastAsia"/>
          <w:lang w:val="zh-CN"/>
        </w:rPr>
        <w:t>（3）负载均衡：基于PI控制器动态调整双阈值High和Low，根据CPU利用率进行任务窃取；在NUMA架构下优先同节点内窃取。</w:t>
      </w:r>
    </w:p>
    <w:p w14:paraId="742E7A98" w14:textId="77777777" w:rsidR="003B48CF" w:rsidRDefault="00000000">
      <w:pPr>
        <w:ind w:firstLine="480"/>
        <w:rPr>
          <w:rFonts w:cs="宋体" w:hint="eastAsia"/>
          <w:lang w:val="zh-CN"/>
        </w:rPr>
      </w:pPr>
      <w:r>
        <w:rPr>
          <w:rFonts w:cs="宋体" w:hint="eastAsia"/>
          <w:lang w:val="zh-CN"/>
        </w:rPr>
        <w:t>2. 从属权利要求1（距离与目标函数）</w:t>
      </w:r>
    </w:p>
    <w:p w14:paraId="36221467" w14:textId="77777777" w:rsidR="003B48CF" w:rsidRDefault="00000000">
      <w:pPr>
        <w:ind w:firstLine="480"/>
        <w:rPr>
          <w:rFonts w:cs="宋体" w:hint="eastAsia"/>
          <w:lang w:val="zh-CN"/>
        </w:rPr>
      </w:pPr>
      <w:r>
        <w:rPr>
          <w:rFonts w:cs="宋体" w:hint="eastAsia"/>
          <w:lang w:val="zh-CN"/>
        </w:rPr>
        <w:t xml:space="preserve">根据权利要求1所述的方法，其特征在于，指令距离ℓ_π(u,v)定义为执行序列中位置差，优化目标为最小化全局距离代价函数： </w:t>
      </w:r>
    </w:p>
    <w:p w14:paraId="54757E92" w14:textId="77777777" w:rsidR="003B48CF" w:rsidRDefault="00000000">
      <w:pPr>
        <w:ind w:firstLine="480"/>
        <w:rPr>
          <w:rFonts w:cs="宋体" w:hint="eastAsia"/>
          <w:lang w:val="zh-CN"/>
        </w:rPr>
      </w:pPr>
      <m:oMathPara>
        <m:oMath>
          <m:r>
            <m:rPr>
              <m:scr m:val="script"/>
            </m:rPr>
            <w:rPr>
              <w:rFonts w:ascii="Cambria Math" w:eastAsia="MS Mincho" w:hAnsi="Cambria Math"/>
            </w:rPr>
            <m:t>F</m:t>
          </m:r>
          <m:r>
            <w:rPr>
              <w:rFonts w:ascii="Cambria Math" w:hAnsi="Cambria Math"/>
            </w:rPr>
            <m:t>(π)=</m:t>
          </m:r>
          <m:nary>
            <m:naryPr>
              <m:chr m:val="∑"/>
              <m:limLoc m:val="undOvr"/>
              <m:supHide m:val="1"/>
              <m:ctrlPr>
                <w:rPr>
                  <w:rFonts w:ascii="Cambria Math" w:hAnsi="Cambria Math"/>
                  <w:i/>
                </w:rPr>
              </m:ctrlPr>
            </m:naryPr>
            <m:sub>
              <m:r>
                <w:rPr>
                  <w:rFonts w:ascii="Cambria Math" w:hAnsi="Cambria Math"/>
                </w:rPr>
                <m:t>(u,v)∈E</m:t>
              </m:r>
              <m:ctrlPr>
                <w:rPr>
                  <w:rFonts w:ascii="Cambria Math" w:hAnsi="Cambria Math"/>
                </w:rPr>
              </m:ctrlPr>
            </m:sub>
            <m:sup>
              <m:ctrlPr>
                <w:rPr>
                  <w:rFonts w:ascii="Cambria Math" w:hAnsi="Cambria Math"/>
                </w:rPr>
              </m:ctrlPr>
            </m:sup>
            <m:e>
              <m:r>
                <w:rPr>
                  <w:rFonts w:ascii="Cambria Math" w:hAnsi="Cambria Math"/>
                </w:rPr>
                <m:t>w</m:t>
              </m:r>
              <m:ctrlPr>
                <w:rPr>
                  <w:rFonts w:ascii="Cambria Math" w:hAnsi="Cambria Math"/>
                </w:rPr>
              </m:ctrlPr>
            </m:e>
          </m:nary>
          <m:r>
            <w:rPr>
              <w:rFonts w:ascii="Cambria Math" w:hAnsi="Cambria Math"/>
            </w:rPr>
            <m:t>(u,v)⋅</m:t>
          </m:r>
          <m:sSub>
            <m:sSubPr>
              <m:ctrlPr>
                <w:rPr>
                  <w:rFonts w:ascii="Cambria Math" w:hAnsi="Cambria Math"/>
                </w:rPr>
              </m:ctrlPr>
            </m:sSubPr>
            <m:e>
              <m:r>
                <m:rPr>
                  <m:scr m:val="script"/>
                </m:rPr>
                <w:rPr>
                  <w:rFonts w:ascii="Cambria Math" w:hAnsi="Cambria Math"/>
                </w:rPr>
                <m:t>l</m:t>
              </m:r>
            </m:e>
            <m:sub>
              <m:r>
                <w:rPr>
                  <w:rFonts w:ascii="Cambria Math" w:hAnsi="Cambria Math"/>
                </w:rPr>
                <m:t>π</m:t>
              </m:r>
            </m:sub>
          </m:sSub>
          <m:r>
            <w:rPr>
              <w:rFonts w:ascii="Cambria Math" w:hAnsi="Cambria Math"/>
            </w:rPr>
            <m:t>(u,v)</m:t>
          </m:r>
        </m:oMath>
      </m:oMathPara>
    </w:p>
    <w:p w14:paraId="3A8587FF" w14:textId="77777777" w:rsidR="003B48CF" w:rsidRDefault="00000000">
      <w:pPr>
        <w:ind w:firstLine="480"/>
        <w:rPr>
          <w:rFonts w:cs="宋体" w:hint="eastAsia"/>
          <w:lang w:val="zh-CN"/>
        </w:rPr>
      </w:pPr>
      <w:r>
        <w:rPr>
          <w:rFonts w:cs="宋体" w:hint="eastAsia"/>
          <w:lang w:val="zh-CN"/>
        </w:rPr>
        <w:t>3. 从属权利要求2（权重计算公式）</w:t>
      </w:r>
    </w:p>
    <w:p w14:paraId="2FBF1D20" w14:textId="77777777" w:rsidR="003B48CF" w:rsidRDefault="00000000">
      <w:pPr>
        <w:ind w:firstLine="480"/>
        <w:rPr>
          <w:rFonts w:cs="宋体" w:hint="eastAsia"/>
          <w:lang w:val="zh-CN"/>
        </w:rPr>
      </w:pPr>
      <w:r>
        <w:rPr>
          <w:rFonts w:cs="宋体" w:hint="eastAsia"/>
          <w:lang w:val="zh-CN"/>
        </w:rPr>
        <w:t>根据权利要求1所述的方法，其特征在于：</w:t>
      </w:r>
    </w:p>
    <w:p w14:paraId="51CD2625" w14:textId="77777777" w:rsidR="003B48CF" w:rsidRDefault="00000000">
      <w:pPr>
        <w:ind w:firstLine="480"/>
        <w:rPr>
          <w:rFonts w:cs="宋体" w:hint="eastAsia"/>
          <w:lang w:val="zh-CN"/>
        </w:rPr>
      </w:pPr>
      <w:r>
        <w:rPr>
          <w:rFonts w:cs="宋体" w:hint="eastAsia"/>
          <w:lang w:val="zh-CN"/>
        </w:rPr>
        <w:t>数据复用度：</w:t>
      </w:r>
      <m:oMath>
        <m:r>
          <m:rPr>
            <m:sty m:val="p"/>
          </m:rPr>
          <w:rPr>
            <w:rFonts w:ascii="Cambria Math" w:hAnsi="Cambria Math"/>
          </w:rPr>
          <m:t>Reuse</m:t>
        </m:r>
        <m:r>
          <w:rPr>
            <w:rFonts w:ascii="Cambria Math" w:hAnsi="Cambria Math"/>
          </w:rPr>
          <m:t>(u→v)=</m:t>
        </m:r>
        <m:f>
          <m:fPr>
            <m:ctrlPr>
              <w:rPr>
                <w:rFonts w:ascii="Cambria Math" w:hAnsi="Cambria Math"/>
                <w:i/>
              </w:rPr>
            </m:ctrlPr>
          </m:fPr>
          <m:num>
            <m:r>
              <w:rPr>
                <w:rFonts w:ascii="Cambria Math" w:hAnsi="Cambria Math"/>
              </w:rPr>
              <m:t>1</m:t>
            </m:r>
            <m:ctrlPr>
              <w:rPr>
                <w:rFonts w:ascii="Cambria Math" w:hAnsi="Cambria Math"/>
              </w:rPr>
            </m:ctrlPr>
          </m:num>
          <m:den>
            <m:r>
              <w:rPr>
                <w:rFonts w:ascii="Cambria Math" w:hAnsi="Cambria Math"/>
              </w:rPr>
              <m:t>1+</m:t>
            </m:r>
            <m:r>
              <m:rPr>
                <m:sty m:val="p"/>
              </m:rPr>
              <w:rPr>
                <w:rFonts w:ascii="Cambria Math" w:hAnsi="Cambria Math"/>
              </w:rPr>
              <m:t> avg</m:t>
            </m:r>
            <m:r>
              <m:rPr>
                <m:scr m:val="script"/>
              </m:rPr>
              <w:rPr>
                <w:rFonts w:ascii="Cambria Math" w:hAnsi="Cambria Math"/>
              </w:rPr>
              <m:t>(l(</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ctrlPr>
              <w:rPr>
                <w:rFonts w:ascii="Cambria Math" w:hAnsi="Cambria Math"/>
              </w:rPr>
            </m:ctrlPr>
          </m:den>
        </m:f>
      </m:oMath>
    </w:p>
    <w:p w14:paraId="463D4B42" w14:textId="77777777" w:rsidR="003B48CF" w:rsidRDefault="00000000">
      <w:pPr>
        <w:ind w:firstLine="480"/>
        <w:rPr>
          <w:rFonts w:cs="宋体" w:hint="eastAsia"/>
          <w:lang w:val="zh-CN"/>
        </w:rPr>
      </w:pPr>
      <w:r>
        <w:rPr>
          <w:rFonts w:cs="宋体" w:hint="eastAsia"/>
          <w:lang w:val="zh-CN"/>
        </w:rPr>
        <w:t>执行热点：</w:t>
      </w:r>
      <m:oMath>
        <m:r>
          <m:rPr>
            <m:sty m:val="p"/>
          </m:rPr>
          <w:rPr>
            <w:rFonts w:ascii="Cambria Math" w:hAnsi="Cambria Math"/>
          </w:rPr>
          <m:t>Hot</m:t>
        </m:r>
        <m:r>
          <w:rPr>
            <w:rFonts w:ascii="Cambria Math" w:hAnsi="Cambria Math"/>
          </w:rPr>
          <m:t>(v)=</m:t>
        </m:r>
        <m:f>
          <m:fPr>
            <m:ctrlPr>
              <w:rPr>
                <w:rFonts w:ascii="Cambria Math" w:hAnsi="Cambria Math"/>
                <w:i/>
              </w:rPr>
            </m:ctrlPr>
          </m:fPr>
          <m:num>
            <m:r>
              <m:rPr>
                <m:sty m:val="p"/>
              </m:rPr>
              <w:rPr>
                <w:rFonts w:ascii="Cambria Math" w:hAnsi="Cambria Math"/>
              </w:rPr>
              <m:t>count</m:t>
            </m:r>
            <m:r>
              <w:rPr>
                <w:rFonts w:ascii="Cambria Math" w:hAnsi="Cambria Math"/>
              </w:rPr>
              <m:t>(v)</m:t>
            </m:r>
            <m:ctrlPr>
              <w:rPr>
                <w:rFonts w:ascii="Cambria Math" w:hAnsi="Cambria Math"/>
              </w:rPr>
            </m:ctrlPr>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x∈V</m:t>
                    </m:r>
                  </m:lim>
                </m:limLow>
              </m:fName>
              <m:e>
                <m:r>
                  <m:rPr>
                    <m:sty m:val="p"/>
                  </m:rPr>
                  <w:rPr>
                    <w:rFonts w:ascii="Cambria Math" w:hAnsi="Cambria Math"/>
                  </w:rPr>
                  <m:t>count</m:t>
                </m:r>
              </m:e>
            </m:func>
            <m:r>
              <w:rPr>
                <w:rFonts w:ascii="Cambria Math" w:hAnsi="Cambria Math"/>
              </w:rPr>
              <m:t>(x)</m:t>
            </m:r>
            <m:ctrlPr>
              <w:rPr>
                <w:rFonts w:ascii="Cambria Math" w:hAnsi="Cambria Math"/>
              </w:rPr>
            </m:ctrlPr>
          </m:den>
        </m:f>
      </m:oMath>
    </w:p>
    <w:p w14:paraId="387CF972" w14:textId="77777777" w:rsidR="003B48CF" w:rsidRDefault="00000000">
      <w:pPr>
        <w:ind w:firstLine="480"/>
        <w:rPr>
          <w:rFonts w:cs="宋体" w:hint="eastAsia"/>
          <w:lang w:val="zh-CN"/>
        </w:rPr>
      </w:pPr>
      <w:r>
        <w:rPr>
          <w:rFonts w:cs="宋体" w:hint="eastAsia"/>
          <w:lang w:val="zh-CN"/>
        </w:rPr>
        <w:t>控制距离：</w:t>
      </w:r>
      <m:oMath>
        <m:r>
          <w:rPr>
            <w:rFonts w:ascii="Cambria Math" w:hAnsi="Cambria Math"/>
          </w:rPr>
          <m:t>Ctrl(u→v)=</m:t>
        </m:r>
        <m:f>
          <m:fPr>
            <m:ctrlPr>
              <w:rPr>
                <w:rFonts w:ascii="Cambria Math" w:hAnsi="Cambria Math"/>
                <w:i/>
              </w:rPr>
            </m:ctrlPr>
          </m:fPr>
          <m:num>
            <m:sSub>
              <m:sSubPr>
                <m:ctrlPr>
                  <w:rPr>
                    <w:rFonts w:ascii="Cambria Math" w:hAnsi="Cambria Math"/>
                  </w:rPr>
                </m:ctrlPr>
              </m:sSubPr>
              <m:e>
                <m:r>
                  <w:rPr>
                    <w:rFonts w:ascii="Cambria Math" w:hAnsi="Cambria Math"/>
                  </w:rPr>
                  <m:t>d</m:t>
                </m:r>
              </m:e>
              <m:sub>
                <m:r>
                  <m:rPr>
                    <m:sty m:val="p"/>
                  </m:rPr>
                  <w:rPr>
                    <w:rFonts w:ascii="Cambria Math" w:hAnsi="Cambria Math"/>
                  </w:rPr>
                  <m:t>CFG</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r>
              <w:rPr>
                <w:rFonts w:ascii="Cambria Math" w:hAnsi="Cambria Math"/>
              </w:rPr>
              <m:t>)</m:t>
            </m:r>
            <m:ctrlPr>
              <w:rPr>
                <w:rFonts w:ascii="Cambria Math" w:hAnsi="Cambria Math"/>
              </w:rPr>
            </m:ctrlPr>
          </m:num>
          <m:den>
            <m:sSub>
              <m:sSubPr>
                <m:ctrlPr>
                  <w:rPr>
                    <w:rFonts w:ascii="Cambria Math" w:hAnsi="Cambria Math"/>
                  </w:rPr>
                </m:ctrlPr>
              </m:sSubPr>
              <m:e>
                <m:r>
                  <w:rPr>
                    <w:rFonts w:ascii="Cambria Math" w:hAnsi="Cambria Math"/>
                  </w:rPr>
                  <m:t>D</m:t>
                </m:r>
              </m:e>
              <m:sub>
                <m:r>
                  <m:rPr>
                    <m:sty m:val="p"/>
                  </m:rPr>
                  <w:rPr>
                    <w:rFonts w:ascii="Cambria Math" w:hAnsi="Cambria Math" w:hint="eastAsia"/>
                  </w:rPr>
                  <m:t>max</m:t>
                </m:r>
              </m:sub>
            </m:sSub>
            <m:ctrlPr>
              <w:rPr>
                <w:rFonts w:ascii="Cambria Math" w:hAnsi="Cambria Math"/>
              </w:rPr>
            </m:ctrlPr>
          </m:den>
        </m:f>
      </m:oMath>
    </w:p>
    <w:p w14:paraId="2D7A556B" w14:textId="77777777" w:rsidR="003B48CF" w:rsidRDefault="00000000">
      <w:pPr>
        <w:ind w:firstLine="480"/>
        <w:rPr>
          <w:rFonts w:cs="宋体" w:hint="eastAsia"/>
          <w:lang w:val="zh-CN"/>
        </w:rPr>
      </w:pPr>
      <w:r>
        <w:rPr>
          <w:rFonts w:cs="宋体" w:hint="eastAsia"/>
          <w:lang w:val="zh-CN"/>
        </w:rPr>
        <w:t>4. 从属权利要求3（核心数据结构）</w:t>
      </w:r>
    </w:p>
    <w:p w14:paraId="492BBCE4" w14:textId="77777777" w:rsidR="003B48CF" w:rsidRDefault="00000000">
      <w:pPr>
        <w:ind w:firstLine="480"/>
        <w:rPr>
          <w:rFonts w:cs="宋体" w:hint="eastAsia"/>
          <w:lang w:val="zh-CN"/>
        </w:rPr>
      </w:pPr>
      <w:r>
        <w:rPr>
          <w:rFonts w:cs="宋体" w:hint="eastAsia"/>
          <w:lang w:val="zh-CN"/>
        </w:rPr>
        <w:t>根据权利要求1所述的方法，其特征在于：</w:t>
      </w:r>
    </w:p>
    <w:p w14:paraId="2DFA5A8F" w14:textId="77777777" w:rsidR="003B48CF" w:rsidRDefault="00000000">
      <w:pPr>
        <w:ind w:firstLine="480"/>
        <w:rPr>
          <w:rFonts w:cs="宋体" w:hint="eastAsia"/>
          <w:lang w:val="zh-CN"/>
        </w:rPr>
      </w:pPr>
      <w:r>
        <w:rPr>
          <w:rFonts w:cs="宋体" w:hint="eastAsia"/>
          <w:lang w:val="zh-CN"/>
        </w:rPr>
        <w:t>ReadyQ采用4层无锁跳表，节点包含指令ID、优先级、时间戳和ABA计数，通过CAS原子操作保证并发安全；</w:t>
      </w:r>
    </w:p>
    <w:p w14:paraId="7870F0B8" w14:textId="77777777" w:rsidR="003B48CF" w:rsidRDefault="00000000">
      <w:pPr>
        <w:ind w:firstLine="480"/>
        <w:rPr>
          <w:rFonts w:cs="宋体" w:hint="eastAsia"/>
          <w:lang w:val="zh-CN"/>
        </w:rPr>
      </w:pPr>
      <w:r>
        <w:rPr>
          <w:rFonts w:cs="宋体" w:hint="eastAsia"/>
          <w:lang w:val="zh-CN"/>
        </w:rPr>
        <w:t>TokenBus采用2^16大小的环形缓冲区，使用原子变量head和tail支持多生产者并发写入；</w:t>
      </w:r>
    </w:p>
    <w:p w14:paraId="1FCFBBB5" w14:textId="77777777" w:rsidR="003B48CF" w:rsidRDefault="00000000">
      <w:pPr>
        <w:ind w:firstLine="480"/>
        <w:rPr>
          <w:rFonts w:cs="宋体" w:hint="eastAsia"/>
          <w:lang w:val="zh-CN"/>
        </w:rPr>
      </w:pPr>
      <w:r>
        <w:rPr>
          <w:rFonts w:cs="宋体" w:hint="eastAsia"/>
          <w:lang w:val="zh-CN"/>
        </w:rPr>
        <w:lastRenderedPageBreak/>
        <w:t>ResTable采用64位原子整数位图，每位对应一个功能单元（ALU/FPU/SIMD/GPU）。</w:t>
      </w:r>
    </w:p>
    <w:p w14:paraId="7F60C1C7" w14:textId="77777777" w:rsidR="003B48CF" w:rsidRDefault="00000000">
      <w:pPr>
        <w:ind w:firstLine="480"/>
        <w:rPr>
          <w:rFonts w:cs="宋体" w:hint="eastAsia"/>
          <w:lang w:val="zh-CN"/>
        </w:rPr>
      </w:pPr>
      <w:r>
        <w:rPr>
          <w:rFonts w:cs="宋体" w:hint="eastAsia"/>
          <w:lang w:val="zh-CN"/>
        </w:rPr>
        <w:t>5. 从属权利要求4（双阈值PI控制）</w:t>
      </w:r>
    </w:p>
    <w:p w14:paraId="3DF6E3E2" w14:textId="77777777" w:rsidR="003B48CF" w:rsidRDefault="00000000">
      <w:pPr>
        <w:ind w:firstLine="480"/>
        <w:rPr>
          <w:rFonts w:cs="宋体" w:hint="eastAsia"/>
          <w:lang w:val="zh-CN"/>
        </w:rPr>
      </w:pPr>
      <w:r>
        <w:rPr>
          <w:rFonts w:cs="宋体" w:hint="eastAsia"/>
          <w:lang w:val="zh-CN"/>
        </w:rPr>
        <w:t>根据权利要求1所述的方法，其特征在于，双阈值动态调整公式为：</w:t>
      </w:r>
    </w:p>
    <w:p w14:paraId="439120DB" w14:textId="77777777" w:rsidR="003B48CF" w:rsidRDefault="00000000">
      <w:pPr>
        <w:ind w:firstLine="480"/>
        <w:rPr>
          <w:rFonts w:hAnsi="Cambria Math"/>
        </w:rPr>
      </w:pPr>
      <m:oMathPara>
        <m:oMath>
          <m:sSub>
            <m:sSubPr>
              <m:ctrlPr>
                <w:rPr>
                  <w:rFonts w:ascii="Cambria Math" w:hAnsi="Cambria Math"/>
                </w:rPr>
              </m:ctrlPr>
            </m:sSubPr>
            <m:e>
              <m:r>
                <m:rPr>
                  <m:sty m:val="p"/>
                </m:rPr>
                <w:rPr>
                  <w:rFonts w:ascii="Cambria Math" w:hAnsi="Cambria Math"/>
                </w:rPr>
                <m:t>High</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High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target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oMath>
      </m:oMathPara>
    </w:p>
    <w:p w14:paraId="31A63D89" w14:textId="77777777" w:rsidR="003B48CF" w:rsidRDefault="00000000">
      <w:pPr>
        <w:ind w:firstLine="480"/>
        <w:rPr>
          <w:rFonts w:hAnsi="Cambria Math"/>
          <w:lang w:val="zh-CN"/>
        </w:rPr>
      </w:pPr>
      <m:oMathPara>
        <m:oMath>
          <m:sSub>
            <m:sSubPr>
              <m:ctrlPr>
                <w:rPr>
                  <w:rFonts w:ascii="Cambria Math" w:hAnsi="Cambria Math"/>
                </w:rPr>
              </m:ctrlPr>
            </m:sSubPr>
            <m:e>
              <m:r>
                <m:rPr>
                  <m:sty m:val="p"/>
                </m:rPr>
                <w:rPr>
                  <w:rFonts w:ascii="Cambria Math" w:hAnsi="Cambria Math"/>
                </w:rPr>
                <m:t>Low</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Low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nary>
            <m:naryPr>
              <m:chr m:val="∑"/>
              <m:limLoc m:val="undOvr"/>
              <m:subHide m:val="1"/>
              <m:supHide m:val="1"/>
              <m:ctrlPr>
                <w:rPr>
                  <w:rFonts w:ascii="Cambria Math" w:hAnsi="Cambria Math"/>
                  <w:i/>
                </w:rPr>
              </m:ctrlPr>
            </m:naryPr>
            <m:sub>
              <m:ctrlPr>
                <w:rPr>
                  <w:rFonts w:ascii="Cambria Math" w:hAnsi="Cambria Math"/>
                </w:rPr>
              </m:ctrlPr>
            </m:sub>
            <m:sup>
              <m:ctrlPr>
                <w:rPr>
                  <w:rFonts w:ascii="Cambria Math" w:hAnsi="Cambria Math"/>
                </w:rPr>
              </m:ctrlPr>
            </m:sup>
            <m:e>
              <m:r>
                <w:rPr>
                  <w:rFonts w:ascii="Cambria Math" w:hAnsi="Cambria Math"/>
                </w:rPr>
                <m:t>(</m:t>
              </m:r>
              <m:ctrlPr>
                <w:rPr>
                  <w:rFonts w:ascii="Cambria Math" w:hAnsi="Cambria Math"/>
                </w:rPr>
              </m:ctrlPr>
            </m:e>
          </m:nary>
          <m:sSub>
            <m:sSubPr>
              <m:ctrlPr>
                <w:rPr>
                  <w:rFonts w:ascii="Cambria Math" w:hAnsi="Cambria Math"/>
                </w:rPr>
              </m:ctrlPr>
            </m:sSubPr>
            <m:e>
              <m:r>
                <w:rPr>
                  <w:rFonts w:ascii="Cambria Math" w:hAnsi="Cambria Math"/>
                </w:rPr>
                <m:t>U</m:t>
              </m:r>
            </m:e>
            <m:sub>
              <m:r>
                <m:rPr>
                  <m:sty m:val="p"/>
                </m:rPr>
                <w:rPr>
                  <w:rFonts w:ascii="Cambria Math" w:hAnsi="Cambria Math"/>
                </w:rPr>
                <m:t>target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oMath>
      </m:oMathPara>
    </w:p>
    <w:p w14:paraId="519391A7" w14:textId="77777777" w:rsidR="003B48CF" w:rsidRDefault="00000000">
      <w:pPr>
        <w:ind w:firstLine="480"/>
        <w:rPr>
          <w:rFonts w:cs="宋体" w:hint="eastAsia"/>
          <w:lang w:val="zh-CN"/>
        </w:rPr>
      </w:pPr>
      <w:r>
        <w:rPr>
          <w:rFonts w:cs="宋体" w:hint="eastAsia"/>
          <w:lang w:val="zh-CN"/>
        </w:rPr>
        <w:t>其中</w:t>
      </w:r>
      <m:oMath>
        <m:sSub>
          <m:sSubPr>
            <m:ctrlPr>
              <w:rPr>
                <w:rFonts w:ascii="Cambria Math" w:hAnsi="Cambria Math" w:cs="宋体"/>
                <w:i/>
                <w:lang w:val="zh-CN"/>
              </w:rPr>
            </m:ctrlPr>
          </m:sSubPr>
          <m:e>
            <m:r>
              <w:rPr>
                <w:rFonts w:ascii="Cambria Math" w:hAnsi="Cambria Math" w:cs="宋体"/>
              </w:rPr>
              <m:t>k</m:t>
            </m:r>
          </m:e>
          <m:sub>
            <m:r>
              <w:rPr>
                <w:rFonts w:ascii="Cambria Math" w:hAnsi="Cambria Math" w:cs="宋体"/>
              </w:rPr>
              <m:t>p</m:t>
            </m:r>
          </m:sub>
        </m:sSub>
      </m:oMath>
      <w:r>
        <w:rPr>
          <w:rFonts w:cs="宋体" w:hint="eastAsia"/>
          <w:lang w:val="zh-CN"/>
        </w:rPr>
        <w:t>为比例系数，</w:t>
      </w:r>
      <m:oMath>
        <m:sSub>
          <m:sSubPr>
            <m:ctrlPr>
              <w:rPr>
                <w:rFonts w:ascii="Cambria Math" w:hAnsi="Cambria Math" w:cs="宋体"/>
                <w:i/>
                <w:lang w:val="zh-CN"/>
              </w:rPr>
            </m:ctrlPr>
          </m:sSubPr>
          <m:e>
            <m:r>
              <w:rPr>
                <w:rFonts w:ascii="Cambria Math" w:hAnsi="Cambria Math" w:cs="宋体"/>
              </w:rPr>
              <m:t>k</m:t>
            </m:r>
          </m:e>
          <m:sub>
            <m:r>
              <w:rPr>
                <w:rFonts w:ascii="Cambria Math" w:hAnsi="Cambria Math" w:cs="宋体"/>
              </w:rPr>
              <m:t>p</m:t>
            </m:r>
          </m:sub>
        </m:sSub>
      </m:oMath>
      <w:r>
        <w:rPr>
          <w:rFonts w:cs="宋体" w:hint="eastAsia"/>
          <w:lang w:val="zh-CN"/>
        </w:rPr>
        <w:t>为积分系数，</w:t>
      </w:r>
      <m:oMath>
        <m:sSub>
          <m:sSubPr>
            <m:ctrlPr>
              <w:rPr>
                <w:rFonts w:ascii="Cambria Math" w:hAnsi="Cambria Math" w:cs="宋体"/>
                <w:i/>
                <w:lang w:val="zh-CN"/>
              </w:rPr>
            </m:ctrlPr>
          </m:sSubPr>
          <m:e>
            <m:r>
              <w:rPr>
                <w:rFonts w:ascii="Cambria Math" w:hAnsi="Cambria Math" w:cs="宋体"/>
              </w:rPr>
              <m:t>U</m:t>
            </m:r>
          </m:e>
          <m:sub>
            <m:r>
              <w:rPr>
                <w:rFonts w:ascii="Cambria Math" w:hAnsi="Cambria Math" w:cs="宋体"/>
              </w:rPr>
              <m:t>target</m:t>
            </m:r>
          </m:sub>
        </m:sSub>
      </m:oMath>
      <w:r>
        <w:rPr>
          <w:rFonts w:cs="宋体" w:hint="eastAsia"/>
          <w:lang w:val="zh-CN"/>
        </w:rPr>
        <w:t xml:space="preserve">为目标CPU利用率。 </w:t>
      </w:r>
    </w:p>
    <w:p w14:paraId="25478830" w14:textId="77777777" w:rsidR="003B48CF" w:rsidRDefault="00000000">
      <w:pPr>
        <w:ind w:firstLine="480"/>
        <w:rPr>
          <w:rFonts w:cs="宋体" w:hint="eastAsia"/>
          <w:lang w:val="zh-CN"/>
        </w:rPr>
      </w:pPr>
      <w:r>
        <w:rPr>
          <w:rFonts w:cs="宋体" w:hint="eastAsia"/>
          <w:lang w:val="zh-CN"/>
        </w:rPr>
        <w:t>6. 从属权利要求5（性能自适应机制）</w:t>
      </w:r>
    </w:p>
    <w:p w14:paraId="44406F15" w14:textId="77777777" w:rsidR="003B48CF" w:rsidRDefault="00000000">
      <w:pPr>
        <w:ind w:firstLine="480"/>
        <w:rPr>
          <w:rFonts w:cs="宋体" w:hint="eastAsia"/>
          <w:lang w:val="zh-CN"/>
        </w:rPr>
      </w:pPr>
      <w:r>
        <w:rPr>
          <w:rFonts w:cs="宋体" w:hint="eastAsia"/>
          <w:lang w:val="zh-CN"/>
        </w:rPr>
        <w:t>根据权利要求1所述的方法，其特征在于，周期性读取硬件性能计数器（L1/L2缓存未命中、分支预测错误），根据miss率动态调整MissPenalty=δ×miss_rate和权重系数α、β、γ，实现自适应优化。</w:t>
      </w:r>
    </w:p>
    <w:p w14:paraId="76F243B4" w14:textId="77777777" w:rsidR="003B48CF" w:rsidRDefault="00000000">
      <w:pPr>
        <w:ind w:firstLine="480"/>
        <w:rPr>
          <w:rFonts w:cs="宋体" w:hint="eastAsia"/>
          <w:lang w:val="zh-CN"/>
        </w:rPr>
      </w:pPr>
      <w:r>
        <w:rPr>
          <w:rFonts w:cs="宋体" w:hint="eastAsia"/>
          <w:lang w:val="zh-CN"/>
        </w:rPr>
        <w:t>7. 从属权利要求6（热点优化策略）</w:t>
      </w:r>
    </w:p>
    <w:p w14:paraId="471C50BE" w14:textId="77777777" w:rsidR="003B48CF" w:rsidRDefault="00000000">
      <w:pPr>
        <w:ind w:firstLine="480"/>
        <w:rPr>
          <w:rFonts w:cs="宋体" w:hint="eastAsia"/>
          <w:lang w:val="zh-CN"/>
        </w:rPr>
      </w:pPr>
      <w:r>
        <w:rPr>
          <w:rFonts w:cs="宋体" w:hint="eastAsia"/>
          <w:lang w:val="zh-CN"/>
        </w:rPr>
        <w:t>根据权利要求1所述的方法，其特征在于：</w:t>
      </w:r>
    </w:p>
    <w:p w14:paraId="245268B5" w14:textId="77777777" w:rsidR="003B48CF" w:rsidRDefault="00000000">
      <w:pPr>
        <w:ind w:firstLine="480"/>
        <w:rPr>
          <w:rFonts w:cs="宋体" w:hint="eastAsia"/>
          <w:lang w:val="zh-CN"/>
        </w:rPr>
      </w:pPr>
      <w:r>
        <w:rPr>
          <w:rFonts w:cs="宋体" w:hint="eastAsia"/>
          <w:lang w:val="zh-CN"/>
        </w:rPr>
        <w:t>热点集中执行：检测</w:t>
      </w:r>
      <w:proofErr w:type="gramStart"/>
      <w:r>
        <w:rPr>
          <w:rFonts w:cs="宋体" w:hint="eastAsia"/>
          <w:lang w:val="zh-CN"/>
        </w:rPr>
        <w:t>到热点</w:t>
      </w:r>
      <w:proofErr w:type="gramEnd"/>
      <w:r>
        <w:rPr>
          <w:rFonts w:cs="宋体" w:hint="eastAsia"/>
          <w:lang w:val="zh-CN"/>
        </w:rPr>
        <w:t>区域时设置连续执行窗口（32条指令或1ms），避免频繁切换；</w:t>
      </w:r>
    </w:p>
    <w:p w14:paraId="0887BFE0" w14:textId="77777777" w:rsidR="003B48CF" w:rsidRDefault="00000000">
      <w:pPr>
        <w:ind w:firstLine="480"/>
        <w:rPr>
          <w:rFonts w:cs="宋体" w:hint="eastAsia"/>
          <w:lang w:val="zh-CN"/>
        </w:rPr>
      </w:pPr>
      <w:r>
        <w:rPr>
          <w:rFonts w:cs="宋体" w:hint="eastAsia"/>
          <w:lang w:val="zh-CN"/>
        </w:rPr>
        <w:t>重型指令抢占：标记计算密集型指令并提高优先级，支持GPU/协处理器异步卸载；</w:t>
      </w:r>
    </w:p>
    <w:p w14:paraId="5AD898DD" w14:textId="77777777" w:rsidR="003B48CF" w:rsidRDefault="00000000">
      <w:pPr>
        <w:ind w:firstLine="480"/>
        <w:rPr>
          <w:rFonts w:cs="宋体" w:hint="eastAsia"/>
          <w:lang w:val="zh-CN"/>
        </w:rPr>
      </w:pPr>
      <w:r>
        <w:rPr>
          <w:rFonts w:cs="宋体" w:hint="eastAsia"/>
          <w:lang w:val="zh-CN"/>
        </w:rPr>
        <w:t>批处理模式：对多线程共享的热点函数收集调用请求并依次执行。</w:t>
      </w:r>
    </w:p>
    <w:p w14:paraId="426D41BC" w14:textId="77777777" w:rsidR="003B48CF" w:rsidRDefault="00000000">
      <w:pPr>
        <w:ind w:firstLine="480"/>
        <w:rPr>
          <w:rFonts w:cs="宋体" w:hint="eastAsia"/>
          <w:lang w:val="zh-CN"/>
        </w:rPr>
      </w:pPr>
      <w:r>
        <w:rPr>
          <w:rFonts w:cs="宋体" w:hint="eastAsia"/>
          <w:lang w:val="zh-CN"/>
        </w:rPr>
        <w:t>8. 从属权利要求7（语义正确性保证）</w:t>
      </w:r>
    </w:p>
    <w:p w14:paraId="747F8EE7" w14:textId="77777777" w:rsidR="003B48CF" w:rsidRDefault="00000000">
      <w:pPr>
        <w:ind w:firstLine="480"/>
        <w:rPr>
          <w:rFonts w:cs="宋体" w:hint="eastAsia"/>
          <w:lang w:val="zh-CN"/>
        </w:rPr>
      </w:pPr>
      <w:r>
        <w:rPr>
          <w:rFonts w:cs="宋体" w:hint="eastAsia"/>
          <w:lang w:val="zh-CN"/>
        </w:rPr>
        <w:t>根据权利要求1所述的方法，其特征在于，通过维护不变式保证语义一致性：ReadyQ中节点的所有前驱已完成；调度序列满足</w:t>
      </w:r>
      <w:r>
        <w:rPr>
          <w:rFonts w:cs="宋体" w:hint="eastAsia"/>
        </w:rPr>
        <w:t xml:space="preserve"> </w:t>
      </w:r>
      <m:oMath>
        <m:sSub>
          <m:sSubPr>
            <m:ctrlPr>
              <w:rPr>
                <w:rFonts w:ascii="Cambria Math" w:hAnsi="Cambria Math"/>
              </w:rPr>
            </m:ctrlPr>
          </m:sSubPr>
          <m:e>
            <m:r>
              <m:rPr>
                <m:sty m:val="p"/>
              </m:rPr>
              <w:rPr>
                <w:rFonts w:ascii="Cambria Math" w:hAnsi="Cambria Math"/>
              </w:rPr>
              <m:t>pos</m:t>
            </m:r>
          </m:e>
          <m:sub>
            <m:r>
              <w:rPr>
                <w:rFonts w:ascii="Cambria Math" w:hAnsi="Cambria Math"/>
              </w:rPr>
              <m:t>π</m:t>
            </m:r>
          </m:sub>
        </m:sSub>
        <m:r>
          <w:rPr>
            <w:rFonts w:ascii="Cambria Math" w:hAnsi="Cambria Math"/>
          </w:rPr>
          <m:t>(u)&lt;</m:t>
        </m:r>
        <m:sSub>
          <m:sSubPr>
            <m:ctrlPr>
              <w:rPr>
                <w:rFonts w:ascii="Cambria Math" w:hAnsi="Cambria Math"/>
              </w:rPr>
            </m:ctrlPr>
          </m:sSubPr>
          <m:e>
            <m:r>
              <m:rPr>
                <m:sty m:val="p"/>
              </m:rPr>
              <w:rPr>
                <w:rFonts w:ascii="Cambria Math" w:hAnsi="Cambria Math"/>
              </w:rPr>
              <m:t>pos</m:t>
            </m:r>
          </m:e>
          <m:sub>
            <m:r>
              <w:rPr>
                <w:rFonts w:ascii="Cambria Math" w:hAnsi="Cambria Math"/>
              </w:rPr>
              <m:t>π</m:t>
            </m:r>
          </m:sub>
        </m:sSub>
        <m:r>
          <w:rPr>
            <w:rFonts w:ascii="Cambria Math" w:hAnsi="Cambria Math"/>
          </w:rPr>
          <m:t>(v)</m:t>
        </m:r>
      </m:oMath>
      <w:r>
        <w:rPr>
          <w:rFonts w:cs="宋体" w:hint="eastAsia"/>
          <w:lang w:val="zh-CN"/>
        </w:rPr>
        <w:t>对任意边(u,v)∈E；对原子指令添加全局顺序边；</w:t>
      </w:r>
      <w:proofErr w:type="gramStart"/>
      <w:r>
        <w:rPr>
          <w:rFonts w:cs="宋体" w:hint="eastAsia"/>
          <w:lang w:val="zh-CN"/>
        </w:rPr>
        <w:t>基本块级计费</w:t>
      </w:r>
      <w:proofErr w:type="gramEnd"/>
      <w:r>
        <w:rPr>
          <w:rFonts w:cs="宋体" w:hint="eastAsia"/>
          <w:lang w:val="zh-CN"/>
        </w:rPr>
        <w:t>策略避免逐指令插桩。</w:t>
      </w:r>
    </w:p>
    <w:p w14:paraId="5C9A2A4E" w14:textId="77777777" w:rsidR="003B48CF" w:rsidRDefault="00000000">
      <w:pPr>
        <w:ind w:firstLine="480"/>
        <w:rPr>
          <w:rFonts w:cs="宋体" w:hint="eastAsia"/>
          <w:lang w:val="zh-CN"/>
        </w:rPr>
      </w:pPr>
      <w:r>
        <w:rPr>
          <w:rFonts w:cs="宋体" w:hint="eastAsia"/>
          <w:lang w:val="zh-CN"/>
        </w:rPr>
        <w:t>9. 独立权利要求2（系统）</w:t>
      </w:r>
    </w:p>
    <w:p w14:paraId="2155CBE1" w14:textId="77777777" w:rsidR="003B48CF" w:rsidRDefault="00000000">
      <w:pPr>
        <w:ind w:firstLine="480"/>
        <w:rPr>
          <w:rFonts w:cs="宋体" w:hint="eastAsia"/>
          <w:lang w:val="zh-CN"/>
        </w:rPr>
      </w:pPr>
      <w:r>
        <w:rPr>
          <w:rFonts w:cs="宋体" w:hint="eastAsia"/>
          <w:lang w:val="zh-CN"/>
        </w:rPr>
        <w:t>一种智能合约虚拟机的最短指令距离调度系统，其特征在于，包括：</w:t>
      </w:r>
    </w:p>
    <w:p w14:paraId="737B2C89" w14:textId="77777777" w:rsidR="003B48CF" w:rsidRDefault="00000000">
      <w:pPr>
        <w:ind w:firstLine="480"/>
        <w:rPr>
          <w:rFonts w:cs="宋体" w:hint="eastAsia"/>
          <w:lang w:val="zh-CN"/>
        </w:rPr>
      </w:pPr>
      <w:r>
        <w:rPr>
          <w:rFonts w:cs="宋体" w:hint="eastAsia"/>
          <w:lang w:val="zh-CN"/>
        </w:rPr>
        <w:t>静态分析模块：字节码验证、SSA转换、依赖图构建、权重计算和代码布局优化；</w:t>
      </w:r>
    </w:p>
    <w:p w14:paraId="57686DA4" w14:textId="77777777" w:rsidR="003B48CF" w:rsidRDefault="00000000">
      <w:pPr>
        <w:ind w:firstLine="480"/>
        <w:rPr>
          <w:rFonts w:cs="宋体" w:hint="eastAsia"/>
          <w:lang w:val="zh-CN"/>
        </w:rPr>
      </w:pPr>
      <w:r>
        <w:rPr>
          <w:rFonts w:cs="宋体" w:hint="eastAsia"/>
          <w:lang w:val="zh-CN"/>
        </w:rPr>
        <w:t>调度核心模块：无锁跳表ReadyQ、</w:t>
      </w:r>
      <w:proofErr w:type="gramStart"/>
      <w:r>
        <w:rPr>
          <w:rFonts w:cs="宋体" w:hint="eastAsia"/>
          <w:lang w:val="zh-CN"/>
        </w:rPr>
        <w:t>调度器主</w:t>
      </w:r>
      <w:proofErr w:type="gramEnd"/>
      <w:r>
        <w:rPr>
          <w:rFonts w:cs="宋体" w:hint="eastAsia"/>
          <w:lang w:val="zh-CN"/>
        </w:rPr>
        <w:t>循环、资源位图ResTable；</w:t>
      </w:r>
    </w:p>
    <w:p w14:paraId="5C431FBE" w14:textId="77777777" w:rsidR="003B48CF" w:rsidRDefault="00000000">
      <w:pPr>
        <w:ind w:firstLine="480"/>
        <w:rPr>
          <w:rFonts w:cs="宋体" w:hint="eastAsia"/>
          <w:lang w:val="zh-CN"/>
        </w:rPr>
      </w:pPr>
      <w:r>
        <w:rPr>
          <w:rFonts w:cs="宋体" w:hint="eastAsia"/>
          <w:lang w:val="zh-CN"/>
        </w:rPr>
        <w:lastRenderedPageBreak/>
        <w:t>同步协调模块：TokenBus环形缓冲区、依赖计数更新；</w:t>
      </w:r>
    </w:p>
    <w:p w14:paraId="16259CD5" w14:textId="77777777" w:rsidR="003B48CF" w:rsidRDefault="00000000">
      <w:pPr>
        <w:ind w:firstLine="480"/>
        <w:rPr>
          <w:rFonts w:cs="宋体" w:hint="eastAsia"/>
          <w:lang w:val="zh-CN"/>
        </w:rPr>
      </w:pPr>
      <w:r>
        <w:rPr>
          <w:rFonts w:cs="宋体" w:hint="eastAsia"/>
          <w:lang w:val="zh-CN"/>
        </w:rPr>
        <w:t>性能优化模块：硬件计数器监控、动态权重调整、热点集中执行；</w:t>
      </w:r>
    </w:p>
    <w:p w14:paraId="3BFE64EE" w14:textId="77777777" w:rsidR="003B48CF" w:rsidRDefault="00000000">
      <w:pPr>
        <w:ind w:firstLine="480"/>
        <w:rPr>
          <w:rFonts w:cs="宋体" w:hint="eastAsia"/>
          <w:lang w:val="zh-CN"/>
        </w:rPr>
      </w:pPr>
      <w:r>
        <w:rPr>
          <w:rFonts w:cs="宋体" w:hint="eastAsia"/>
          <w:lang w:val="zh-CN"/>
        </w:rPr>
        <w:t>负载均衡模块：PI控制双阈值、NUMA感知工作窃取。</w:t>
      </w:r>
    </w:p>
    <w:p w14:paraId="2972D83A" w14:textId="77777777" w:rsidR="003B48CF" w:rsidRDefault="00000000">
      <w:pPr>
        <w:ind w:firstLine="480"/>
        <w:rPr>
          <w:rFonts w:cs="宋体" w:hint="eastAsia"/>
          <w:lang w:val="zh-CN"/>
        </w:rPr>
      </w:pPr>
      <w:r>
        <w:rPr>
          <w:rFonts w:cs="宋体" w:hint="eastAsia"/>
          <w:lang w:val="zh-CN"/>
        </w:rPr>
        <w:t>10. 独立权利要求3（应用）</w:t>
      </w:r>
    </w:p>
    <w:p w14:paraId="35DDF3C6" w14:textId="77777777" w:rsidR="003B48CF" w:rsidRDefault="00000000">
      <w:pPr>
        <w:ind w:firstLine="480"/>
        <w:rPr>
          <w:rFonts w:cs="宋体" w:hint="eastAsia"/>
          <w:lang w:val="zh-CN"/>
        </w:rPr>
      </w:pPr>
      <w:r>
        <w:rPr>
          <w:rFonts w:cs="宋体" w:hint="eastAsia"/>
          <w:lang w:val="zh-CN"/>
        </w:rPr>
        <w:t>根据权利要求1-8任一项所述方法或权利要求9所</w:t>
      </w:r>
      <w:proofErr w:type="gramStart"/>
      <w:r>
        <w:rPr>
          <w:rFonts w:cs="宋体" w:hint="eastAsia"/>
          <w:lang w:val="zh-CN"/>
        </w:rPr>
        <w:t>述系统</w:t>
      </w:r>
      <w:proofErr w:type="gramEnd"/>
      <w:r>
        <w:rPr>
          <w:rFonts w:cs="宋体" w:hint="eastAsia"/>
          <w:lang w:val="zh-CN"/>
        </w:rPr>
        <w:t>在区块链智能合约执行中的应用，其特征在于：应用于以太坊/Solana等WASM虚拟机，处理物联网批量认证或DeFi交易批处理。</w:t>
      </w:r>
    </w:p>
    <w:p w14:paraId="1EDDD071" w14:textId="77777777" w:rsidR="003B48CF" w:rsidRDefault="003B48CF">
      <w:pPr>
        <w:ind w:firstLine="480"/>
        <w:rPr>
          <w:rFonts w:cs="宋体" w:hint="eastAsia"/>
          <w:lang w:val="zh-CN"/>
        </w:rPr>
      </w:pPr>
    </w:p>
    <w:bookmarkEnd w:id="1"/>
    <w:bookmarkEnd w:id="2"/>
    <w:bookmarkEnd w:id="10"/>
    <w:bookmarkEnd w:id="11"/>
    <w:p w14:paraId="3E924CE7" w14:textId="77777777" w:rsidR="003B48CF" w:rsidRDefault="003B48CF">
      <w:pPr>
        <w:ind w:firstLine="480"/>
        <w:rPr>
          <w:rFonts w:cs="宋体" w:hint="eastAsia"/>
          <w:lang w:val="zh-CN"/>
        </w:rPr>
      </w:pPr>
    </w:p>
    <w:p w14:paraId="0D9D0932" w14:textId="77777777" w:rsidR="003B48CF" w:rsidRDefault="00000000">
      <w:pPr>
        <w:ind w:firstLine="480"/>
        <w:rPr>
          <w:rFonts w:cs="宋体" w:hint="eastAsia"/>
          <w:lang w:val="zh-CN"/>
        </w:rPr>
      </w:pPr>
      <w:r>
        <w:rPr>
          <w:rFonts w:cs="宋体" w:hint="eastAsia"/>
          <w:noProof/>
          <w:lang w:val="zh-CN"/>
        </w:rPr>
        <w:drawing>
          <wp:inline distT="0" distB="0" distL="114300" distR="114300" wp14:anchorId="5DB9859D" wp14:editId="3147CA87">
            <wp:extent cx="5485765" cy="5296535"/>
            <wp:effectExtent l="0" t="0" r="635" b="6985"/>
            <wp:docPr id="3" name="图片 3" descr="整体系统架构.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整体系统架构.drawio"/>
                    <pic:cNvPicPr>
                      <a:picLocks noChangeAspect="1"/>
                    </pic:cNvPicPr>
                  </pic:nvPicPr>
                  <pic:blipFill>
                    <a:blip r:embed="rId7"/>
                    <a:stretch>
                      <a:fillRect/>
                    </a:stretch>
                  </pic:blipFill>
                  <pic:spPr>
                    <a:xfrm>
                      <a:off x="0" y="0"/>
                      <a:ext cx="5485765" cy="5296535"/>
                    </a:xfrm>
                    <a:prstGeom prst="rect">
                      <a:avLst/>
                    </a:prstGeom>
                  </pic:spPr>
                </pic:pic>
              </a:graphicData>
            </a:graphic>
          </wp:inline>
        </w:drawing>
      </w:r>
    </w:p>
    <w:p w14:paraId="5C767D62" w14:textId="77777777" w:rsidR="003B48CF" w:rsidRDefault="00000000">
      <w:pPr>
        <w:ind w:firstLine="482"/>
        <w:jc w:val="center"/>
        <w:rPr>
          <w:rFonts w:cs="宋体" w:hint="eastAsia"/>
          <w:b/>
          <w:bCs/>
        </w:rPr>
      </w:pPr>
      <w:r>
        <w:rPr>
          <w:rFonts w:cs="宋体" w:hint="eastAsia"/>
          <w:b/>
          <w:bCs/>
        </w:rPr>
        <w:lastRenderedPageBreak/>
        <w:t>图1 系统整体架构图</w:t>
      </w:r>
    </w:p>
    <w:p w14:paraId="48B4F79C" w14:textId="77777777" w:rsidR="003B48CF" w:rsidRDefault="00000000">
      <w:pPr>
        <w:ind w:firstLine="482"/>
        <w:jc w:val="center"/>
        <w:rPr>
          <w:rFonts w:cs="宋体" w:hint="eastAsia"/>
          <w:b/>
          <w:bCs/>
        </w:rPr>
      </w:pPr>
      <w:r>
        <w:rPr>
          <w:rFonts w:cs="宋体"/>
          <w:b/>
          <w:bCs/>
          <w:noProof/>
        </w:rPr>
        <w:drawing>
          <wp:inline distT="0" distB="0" distL="114300" distR="114300" wp14:anchorId="2A316580" wp14:editId="440FABC7">
            <wp:extent cx="5486400" cy="5212080"/>
            <wp:effectExtent l="0" t="0" r="0" b="0"/>
            <wp:docPr id="4" name="图片 4" descr="指令依赖图与逻辑距离示意.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指令依赖图与逻辑距离示意.drawio"/>
                    <pic:cNvPicPr>
                      <a:picLocks noChangeAspect="1"/>
                    </pic:cNvPicPr>
                  </pic:nvPicPr>
                  <pic:blipFill>
                    <a:blip r:embed="rId8"/>
                    <a:stretch>
                      <a:fillRect/>
                    </a:stretch>
                  </pic:blipFill>
                  <pic:spPr>
                    <a:xfrm>
                      <a:off x="0" y="0"/>
                      <a:ext cx="5486400" cy="5212080"/>
                    </a:xfrm>
                    <a:prstGeom prst="rect">
                      <a:avLst/>
                    </a:prstGeom>
                  </pic:spPr>
                </pic:pic>
              </a:graphicData>
            </a:graphic>
          </wp:inline>
        </w:drawing>
      </w:r>
    </w:p>
    <w:p w14:paraId="618C01CC" w14:textId="77777777" w:rsidR="003B48CF" w:rsidRDefault="00000000">
      <w:pPr>
        <w:ind w:firstLine="482"/>
        <w:jc w:val="center"/>
        <w:rPr>
          <w:rFonts w:cs="宋体" w:hint="eastAsia"/>
          <w:b/>
          <w:bCs/>
        </w:rPr>
      </w:pPr>
      <w:r>
        <w:rPr>
          <w:rFonts w:cs="宋体" w:hint="eastAsia"/>
          <w:b/>
          <w:bCs/>
        </w:rPr>
        <w:t>图2 指令依赖与逻辑距离图</w:t>
      </w:r>
    </w:p>
    <w:p w14:paraId="532DDF0D" w14:textId="77777777" w:rsidR="003B48CF" w:rsidRDefault="00000000">
      <w:pPr>
        <w:ind w:firstLine="482"/>
        <w:jc w:val="center"/>
        <w:rPr>
          <w:rFonts w:cs="宋体" w:hint="eastAsia"/>
          <w:b/>
          <w:bCs/>
        </w:rPr>
      </w:pPr>
      <w:r>
        <w:rPr>
          <w:rFonts w:cs="宋体"/>
          <w:b/>
          <w:bCs/>
          <w:noProof/>
        </w:rPr>
        <w:lastRenderedPageBreak/>
        <w:drawing>
          <wp:inline distT="0" distB="0" distL="114300" distR="114300" wp14:anchorId="283DC7B0" wp14:editId="65226EF8">
            <wp:extent cx="4572000" cy="6381750"/>
            <wp:effectExtent l="0" t="0" r="0" b="3810"/>
            <wp:docPr id="5" name="图片 5" descr="调度流程状态机.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调度流程状态机.drawio"/>
                    <pic:cNvPicPr>
                      <a:picLocks noChangeAspect="1"/>
                    </pic:cNvPicPr>
                  </pic:nvPicPr>
                  <pic:blipFill>
                    <a:blip r:embed="rId9"/>
                    <a:stretch>
                      <a:fillRect/>
                    </a:stretch>
                  </pic:blipFill>
                  <pic:spPr>
                    <a:xfrm>
                      <a:off x="0" y="0"/>
                      <a:ext cx="4572000" cy="6381750"/>
                    </a:xfrm>
                    <a:prstGeom prst="rect">
                      <a:avLst/>
                    </a:prstGeom>
                  </pic:spPr>
                </pic:pic>
              </a:graphicData>
            </a:graphic>
          </wp:inline>
        </w:drawing>
      </w:r>
    </w:p>
    <w:p w14:paraId="21D2DDCD" w14:textId="77777777" w:rsidR="003B48CF" w:rsidRDefault="00000000">
      <w:pPr>
        <w:ind w:firstLine="482"/>
        <w:jc w:val="center"/>
        <w:rPr>
          <w:rFonts w:cs="宋体" w:hint="eastAsia"/>
          <w:b/>
          <w:bCs/>
        </w:rPr>
      </w:pPr>
      <w:r>
        <w:rPr>
          <w:rFonts w:cs="宋体" w:hint="eastAsia"/>
          <w:b/>
          <w:bCs/>
        </w:rPr>
        <w:t>图3 调度流程状态机示意图</w:t>
      </w:r>
    </w:p>
    <w:p w14:paraId="3193C06A" w14:textId="77777777" w:rsidR="003B48CF" w:rsidRDefault="00000000">
      <w:pPr>
        <w:ind w:firstLine="482"/>
        <w:jc w:val="center"/>
        <w:rPr>
          <w:rFonts w:cs="宋体" w:hint="eastAsia"/>
          <w:b/>
          <w:bCs/>
        </w:rPr>
      </w:pPr>
      <w:r>
        <w:rPr>
          <w:rFonts w:cs="宋体"/>
          <w:b/>
          <w:bCs/>
          <w:noProof/>
        </w:rPr>
        <w:lastRenderedPageBreak/>
        <w:drawing>
          <wp:inline distT="0" distB="0" distL="114300" distR="114300" wp14:anchorId="75081D99" wp14:editId="536459F0">
            <wp:extent cx="5485765" cy="3220085"/>
            <wp:effectExtent l="0" t="0" r="635" b="10795"/>
            <wp:docPr id="7" name="图片 7" descr="静态优化与热点集中执行策略.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静态优化与热点集中执行策略.drawio"/>
                    <pic:cNvPicPr>
                      <a:picLocks noChangeAspect="1"/>
                    </pic:cNvPicPr>
                  </pic:nvPicPr>
                  <pic:blipFill>
                    <a:blip r:embed="rId10"/>
                    <a:stretch>
                      <a:fillRect/>
                    </a:stretch>
                  </pic:blipFill>
                  <pic:spPr>
                    <a:xfrm>
                      <a:off x="0" y="0"/>
                      <a:ext cx="5485765" cy="3220085"/>
                    </a:xfrm>
                    <a:prstGeom prst="rect">
                      <a:avLst/>
                    </a:prstGeom>
                  </pic:spPr>
                </pic:pic>
              </a:graphicData>
            </a:graphic>
          </wp:inline>
        </w:drawing>
      </w:r>
    </w:p>
    <w:p w14:paraId="0C496C2A" w14:textId="77777777" w:rsidR="003B48CF" w:rsidRDefault="00000000">
      <w:pPr>
        <w:ind w:firstLine="482"/>
        <w:jc w:val="center"/>
        <w:rPr>
          <w:rFonts w:cs="宋体" w:hint="eastAsia"/>
          <w:b/>
          <w:bCs/>
        </w:rPr>
      </w:pPr>
      <w:r>
        <w:rPr>
          <w:rFonts w:cs="宋体" w:hint="eastAsia"/>
          <w:b/>
          <w:bCs/>
        </w:rPr>
        <w:t>图4 静态优化与热点集中执行策略示意图</w:t>
      </w:r>
    </w:p>
    <w:p w14:paraId="77C74FEF" w14:textId="77777777" w:rsidR="003B48CF" w:rsidRDefault="003B48CF">
      <w:pPr>
        <w:ind w:firstLine="480"/>
        <w:rPr>
          <w:rFonts w:cs="宋体" w:hint="eastAsia"/>
          <w:lang w:val="zh-CN"/>
        </w:rPr>
      </w:pPr>
    </w:p>
    <w:p w14:paraId="34528B5F" w14:textId="77777777" w:rsidR="003B48CF" w:rsidRDefault="003B48CF">
      <w:pPr>
        <w:ind w:firstLine="480"/>
        <w:rPr>
          <w:rFonts w:cs="宋体" w:hint="eastAsia"/>
          <w:lang w:val="zh-CN"/>
        </w:rPr>
      </w:pPr>
    </w:p>
    <w:sectPr w:rsidR="003B48CF">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C7066" w14:textId="77777777" w:rsidR="00E83649" w:rsidRDefault="00E83649">
      <w:pPr>
        <w:spacing w:line="240" w:lineRule="auto"/>
        <w:ind w:firstLine="480"/>
        <w:rPr>
          <w:rFonts w:hint="eastAsia"/>
        </w:rPr>
      </w:pPr>
      <w:r>
        <w:separator/>
      </w:r>
    </w:p>
  </w:endnote>
  <w:endnote w:type="continuationSeparator" w:id="0">
    <w:p w14:paraId="391A48C8" w14:textId="77777777" w:rsidR="00E83649" w:rsidRDefault="00E83649">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tka Display">
    <w:panose1 w:val="02000505000000020004"/>
    <w:charset w:val="00"/>
    <w:family w:val="auto"/>
    <w:pitch w:val="variable"/>
    <w:sig w:usb0="A00002EF" w:usb1="4000204B"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Lato">
    <w:charset w:val="00"/>
    <w:family w:val="swiss"/>
    <w:pitch w:val="variable"/>
    <w:sig w:usb0="E10002FF" w:usb1="5000ECFF" w:usb2="0000002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B8A13" w14:textId="77777777" w:rsidR="00E83649" w:rsidRDefault="00E83649">
      <w:pPr>
        <w:ind w:firstLine="480"/>
        <w:rPr>
          <w:rFonts w:hint="eastAsia"/>
        </w:rPr>
      </w:pPr>
      <w:r>
        <w:separator/>
      </w:r>
    </w:p>
  </w:footnote>
  <w:footnote w:type="continuationSeparator" w:id="0">
    <w:p w14:paraId="42E5B95F" w14:textId="77777777" w:rsidR="00E83649" w:rsidRDefault="00E83649">
      <w:pPr>
        <w:ind w:firstLine="48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7BAD3F"/>
    <w:multiLevelType w:val="singleLevel"/>
    <w:tmpl w:val="F17BAD3F"/>
    <w:lvl w:ilvl="0">
      <w:start w:val="1"/>
      <w:numFmt w:val="decimalEnclosedCircleChinese"/>
      <w:suff w:val="nothing"/>
      <w:lvlText w:val="%1　"/>
      <w:lvlJc w:val="left"/>
      <w:pPr>
        <w:ind w:left="0" w:firstLine="400"/>
      </w:pPr>
      <w:rPr>
        <w:rFonts w:hint="eastAsia"/>
      </w:rPr>
    </w:lvl>
  </w:abstractNum>
  <w:abstractNum w:abstractNumId="1" w15:restartNumberingAfterBreak="0">
    <w:nsid w:val="0E45157D"/>
    <w:multiLevelType w:val="singleLevel"/>
    <w:tmpl w:val="0E45157D"/>
    <w:lvl w:ilvl="0">
      <w:start w:val="1"/>
      <w:numFmt w:val="decimal"/>
      <w:suff w:val="nothing"/>
      <w:lvlText w:val="（%1）"/>
      <w:lvlJc w:val="left"/>
    </w:lvl>
  </w:abstractNum>
  <w:abstractNum w:abstractNumId="2" w15:restartNumberingAfterBreak="0">
    <w:nsid w:val="3510AA8B"/>
    <w:multiLevelType w:val="multilevel"/>
    <w:tmpl w:val="3510AA8B"/>
    <w:lvl w:ilvl="0">
      <w:start w:val="1"/>
      <w:numFmt w:val="chineseCounting"/>
      <w:suff w:val="nothing"/>
      <w:lvlText w:val="%1、"/>
      <w:lvlJc w:val="left"/>
      <w:rPr>
        <w:rFonts w:hint="eastAsia"/>
      </w:rPr>
    </w:lvl>
    <w:lvl w:ilvl="1">
      <w:start w:val="1"/>
      <w:numFmt w:val="decimal"/>
      <w:suff w:val="nothing"/>
      <w:lvlText w:val="%2．"/>
      <w:lvlJc w:val="left"/>
      <w:rPr>
        <w:rFonts w:hint="eastAsia"/>
      </w:rPr>
    </w:lvl>
    <w:lvl w:ilvl="2">
      <w:start w:val="1"/>
      <w:numFmt w:val="decimal"/>
      <w:suff w:val="nothing"/>
      <w:lvlText w:val="（%3）"/>
      <w:lvlJc w:val="left"/>
      <w:rPr>
        <w:rFonts w:hint="eastAsia"/>
      </w:rPr>
    </w:lvl>
    <w:lvl w:ilvl="3">
      <w:start w:val="1"/>
      <w:numFmt w:val="decimalEnclosedCircleChinese"/>
      <w:suff w:val="nothing"/>
      <w:lvlText w:val="%4"/>
      <w:lvlJc w:val="left"/>
      <w:rPr>
        <w:rFonts w:hint="eastAsia"/>
      </w:rPr>
    </w:lvl>
    <w:lvl w:ilvl="4">
      <w:start w:val="1"/>
      <w:numFmt w:val="decimal"/>
      <w:suff w:val="nothing"/>
      <w:lvlText w:val="%5）"/>
      <w:lvlJc w:val="left"/>
      <w:rPr>
        <w:rFonts w:hint="eastAsia"/>
      </w:rPr>
    </w:lvl>
    <w:lvl w:ilvl="5">
      <w:start w:val="1"/>
      <w:numFmt w:val="lowerLetter"/>
      <w:suff w:val="nothing"/>
      <w:lvlText w:val="%6．"/>
      <w:lvlJc w:val="left"/>
      <w:rPr>
        <w:rFonts w:hint="eastAsia"/>
      </w:rPr>
    </w:lvl>
    <w:lvl w:ilvl="6">
      <w:start w:val="1"/>
      <w:numFmt w:val="lowerLetter"/>
      <w:suff w:val="nothing"/>
      <w:lvlText w:val="%7）"/>
      <w:lvlJc w:val="left"/>
      <w:rPr>
        <w:rFonts w:hint="eastAsia"/>
      </w:rPr>
    </w:lvl>
    <w:lvl w:ilvl="7">
      <w:start w:val="1"/>
      <w:numFmt w:val="lowerRoman"/>
      <w:suff w:val="nothing"/>
      <w:lvlText w:val="%8．"/>
      <w:lvlJc w:val="left"/>
      <w:rPr>
        <w:rFonts w:hint="eastAsia"/>
      </w:rPr>
    </w:lvl>
    <w:lvl w:ilvl="8">
      <w:start w:val="1"/>
      <w:numFmt w:val="lowerRoman"/>
      <w:suff w:val="nothing"/>
      <w:lvlText w:val="%9）"/>
      <w:lvlJc w:val="left"/>
      <w:rPr>
        <w:rFonts w:hint="eastAsia"/>
      </w:rPr>
    </w:lvl>
  </w:abstractNum>
  <w:num w:numId="1" w16cid:durableId="146940461">
    <w:abstractNumId w:val="1"/>
  </w:num>
  <w:num w:numId="2" w16cid:durableId="209616037">
    <w:abstractNumId w:val="2"/>
  </w:num>
  <w:num w:numId="3" w16cid:durableId="558130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4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BFC"/>
    <w:rsid w:val="000B27C7"/>
    <w:rsid w:val="00127FE2"/>
    <w:rsid w:val="00333D0D"/>
    <w:rsid w:val="00395116"/>
    <w:rsid w:val="003B48CF"/>
    <w:rsid w:val="00435BFC"/>
    <w:rsid w:val="00531215"/>
    <w:rsid w:val="005761E4"/>
    <w:rsid w:val="005827E1"/>
    <w:rsid w:val="0089457D"/>
    <w:rsid w:val="009C774D"/>
    <w:rsid w:val="00DF1F92"/>
    <w:rsid w:val="00DF6B6C"/>
    <w:rsid w:val="00E83649"/>
    <w:rsid w:val="00EE126E"/>
    <w:rsid w:val="01B91D0C"/>
    <w:rsid w:val="02EC6287"/>
    <w:rsid w:val="060E6ACB"/>
    <w:rsid w:val="13DE24CF"/>
    <w:rsid w:val="1BDF1B7A"/>
    <w:rsid w:val="1FFB1A16"/>
    <w:rsid w:val="23A75A11"/>
    <w:rsid w:val="258D01B3"/>
    <w:rsid w:val="341449FD"/>
    <w:rsid w:val="35A34C73"/>
    <w:rsid w:val="38B22A36"/>
    <w:rsid w:val="3EC86B10"/>
    <w:rsid w:val="44CE6E4A"/>
    <w:rsid w:val="463D3884"/>
    <w:rsid w:val="4E8567CB"/>
    <w:rsid w:val="5D885990"/>
    <w:rsid w:val="615D7134"/>
    <w:rsid w:val="62993683"/>
    <w:rsid w:val="642E756D"/>
    <w:rsid w:val="672C3830"/>
    <w:rsid w:val="678E0047"/>
    <w:rsid w:val="69B943BC"/>
    <w:rsid w:val="7114436B"/>
    <w:rsid w:val="72EF0DCC"/>
    <w:rsid w:val="799F60E4"/>
    <w:rsid w:val="7AEF6BF7"/>
    <w:rsid w:val="7FC70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FB631F"/>
  <w15:docId w15:val="{C25AF55A-BE00-4C30-B3F4-B9C589029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header" w:qFormat="1"/>
    <w:lsdException w:name="footer"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Strong"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ind w:firstLineChars="200" w:firstLine="602"/>
      <w:jc w:val="both"/>
    </w:pPr>
    <w:rPr>
      <w:rFonts w:ascii="宋体" w:hAnsi="宋体" w:cstheme="minorBidi"/>
      <w:sz w:val="24"/>
      <w:szCs w:val="24"/>
    </w:rPr>
  </w:style>
  <w:style w:type="paragraph" w:styleId="1">
    <w:name w:val="heading 1"/>
    <w:basedOn w:val="a"/>
    <w:next w:val="a0"/>
    <w:link w:val="10"/>
    <w:uiPriority w:val="9"/>
    <w:qFormat/>
    <w:pPr>
      <w:keepNext/>
      <w:keepLines/>
      <w:outlineLvl w:val="0"/>
    </w:pPr>
    <w:rPr>
      <w:rFonts w:ascii="Sitka Display" w:hAnsi="Sitka Display" w:cstheme="majorBidi"/>
      <w:b/>
      <w:color w:val="000000" w:themeColor="text1"/>
      <w:szCs w:val="40"/>
    </w:rPr>
  </w:style>
  <w:style w:type="paragraph" w:styleId="2">
    <w:name w:val="heading 2"/>
    <w:basedOn w:val="a"/>
    <w:next w:val="a0"/>
    <w:link w:val="20"/>
    <w:uiPriority w:val="9"/>
    <w:semiHidden/>
    <w:unhideWhenUsed/>
    <w:qFormat/>
    <w:pPr>
      <w:keepNext/>
      <w:keepLines/>
      <w:spacing w:before="160" w:after="80"/>
      <w:outlineLvl w:val="1"/>
    </w:pPr>
    <w:rPr>
      <w:rFonts w:ascii="Sitka Display" w:eastAsiaTheme="majorEastAsia" w:hAnsi="Sitka Display" w:cstheme="majorBidi"/>
      <w:color w:val="0F4761"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outlineLvl w:val="7"/>
    </w:pPr>
    <w:rPr>
      <w:rFonts w:eastAsiaTheme="majorEastAsia" w:cstheme="majorBidi"/>
      <w:i/>
      <w:iCs/>
      <w:color w:val="262626" w:themeColor="text1" w:themeTint="D9"/>
    </w:rPr>
  </w:style>
  <w:style w:type="paragraph" w:styleId="9">
    <w:name w:val="heading 9"/>
    <w:basedOn w:val="a"/>
    <w:next w:val="a0"/>
    <w:link w:val="90"/>
    <w:uiPriority w:val="9"/>
    <w:semiHidden/>
    <w:unhideWhenUsed/>
    <w:qFormat/>
    <w:pPr>
      <w:keepNext/>
      <w:keepLines/>
      <w:outlineLvl w:val="8"/>
    </w:pPr>
    <w:rPr>
      <w:rFonts w:eastAsiaTheme="majorEastAsia" w:cstheme="majorBidi"/>
      <w:color w:val="262626" w:themeColor="text1" w:themeTint="D9"/>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caption"/>
    <w:basedOn w:val="a"/>
    <w:link w:val="a5"/>
    <w:qFormat/>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ascii="Lato" w:eastAsiaTheme="minorEastAsia" w:hAnsi="Lato" w:cstheme="minorBidi"/>
      <w:sz w:val="24"/>
      <w:szCs w:val="24"/>
    </w:rPr>
  </w:style>
  <w:style w:type="paragraph" w:styleId="a8">
    <w:name w:val="footer"/>
    <w:basedOn w:val="a"/>
    <w:link w:val="a9"/>
    <w:qFormat/>
    <w:pPr>
      <w:tabs>
        <w:tab w:val="center" w:pos="4153"/>
        <w:tab w:val="right" w:pos="8306"/>
      </w:tabs>
      <w:snapToGrid w:val="0"/>
    </w:pPr>
    <w:rPr>
      <w:sz w:val="18"/>
      <w:szCs w:val="18"/>
    </w:rPr>
  </w:style>
  <w:style w:type="paragraph" w:styleId="aa">
    <w:name w:val="header"/>
    <w:basedOn w:val="a"/>
    <w:link w:val="ab"/>
    <w:qFormat/>
    <w:pPr>
      <w:tabs>
        <w:tab w:val="center" w:pos="4153"/>
        <w:tab w:val="right" w:pos="8306"/>
      </w:tabs>
      <w:snapToGrid w:val="0"/>
      <w:jc w:val="center"/>
    </w:pPr>
    <w:rPr>
      <w:sz w:val="18"/>
      <w:szCs w:val="18"/>
    </w:rPr>
  </w:style>
  <w:style w:type="paragraph" w:styleId="ac">
    <w:name w:val="Subtitle"/>
    <w:basedOn w:val="ad"/>
    <w:next w:val="a0"/>
    <w:link w:val="ae"/>
    <w:uiPriority w:val="11"/>
    <w:qFormat/>
    <w:rPr>
      <w:spacing w:val="15"/>
      <w:sz w:val="28"/>
      <w:szCs w:val="28"/>
    </w:rPr>
  </w:style>
  <w:style w:type="paragraph" w:styleId="ad">
    <w:name w:val="Title"/>
    <w:basedOn w:val="a"/>
    <w:next w:val="a0"/>
    <w:link w:val="af"/>
    <w:uiPriority w:val="10"/>
    <w:qFormat/>
    <w:pPr>
      <w:spacing w:after="80"/>
      <w:contextualSpacing/>
      <w:jc w:val="center"/>
    </w:pPr>
    <w:rPr>
      <w:rFonts w:ascii="Sitka Display" w:eastAsiaTheme="majorEastAsia" w:hAnsi="Sitka Display" w:cstheme="majorBidi"/>
      <w:spacing w:val="-10"/>
      <w:kern w:val="28"/>
      <w:sz w:val="56"/>
      <w:szCs w:val="56"/>
    </w:rPr>
  </w:style>
  <w:style w:type="paragraph" w:styleId="af0">
    <w:name w:val="footnote text"/>
    <w:basedOn w:val="a"/>
    <w:uiPriority w:val="9"/>
    <w:unhideWhenUsed/>
    <w:qFormat/>
  </w:style>
  <w:style w:type="paragraph" w:styleId="af1">
    <w:name w:val="Normal (Web)"/>
    <w:basedOn w:val="a"/>
    <w:qFormat/>
  </w:style>
  <w:style w:type="character" w:styleId="af2">
    <w:name w:val="Strong"/>
    <w:basedOn w:val="a1"/>
    <w:qFormat/>
    <w:rPr>
      <w:b/>
    </w:rPr>
  </w:style>
  <w:style w:type="character" w:styleId="af3">
    <w:name w:val="Emphasis"/>
    <w:basedOn w:val="a1"/>
    <w:rPr>
      <w:i/>
    </w:rPr>
  </w:style>
  <w:style w:type="character" w:styleId="af4">
    <w:name w:val="Hyperlink"/>
    <w:basedOn w:val="a5"/>
    <w:qFormat/>
    <w:rPr>
      <w:color w:val="156082" w:themeColor="accent1"/>
    </w:rPr>
  </w:style>
  <w:style w:type="character" w:customStyle="1" w:styleId="a5">
    <w:name w:val="题注 字符"/>
    <w:basedOn w:val="a1"/>
    <w:link w:val="a4"/>
    <w:qFormat/>
  </w:style>
  <w:style w:type="character" w:styleId="af5">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f">
    <w:name w:val="标题 字符"/>
    <w:basedOn w:val="a1"/>
    <w:link w:val="ad"/>
    <w:uiPriority w:val="10"/>
    <w:qFormat/>
    <w:rPr>
      <w:rFonts w:ascii="Sitka Display" w:eastAsiaTheme="majorEastAsia" w:hAnsi="Sitka Display" w:cstheme="majorBidi"/>
      <w:spacing w:val="-10"/>
      <w:kern w:val="28"/>
      <w:sz w:val="56"/>
      <w:szCs w:val="56"/>
    </w:rPr>
  </w:style>
  <w:style w:type="character" w:customStyle="1" w:styleId="ae">
    <w:name w:val="副标题 字符"/>
    <w:basedOn w:val="a1"/>
    <w:link w:val="ac"/>
    <w:uiPriority w:val="11"/>
    <w:rPr>
      <w:rFonts w:eastAsiaTheme="majorEastAsia" w:cstheme="majorBidi"/>
      <w:color w:val="595959" w:themeColor="text1" w:themeTint="A6"/>
      <w:spacing w:val="15"/>
      <w:sz w:val="28"/>
      <w:szCs w:val="28"/>
    </w:rPr>
  </w:style>
  <w:style w:type="paragraph" w:customStyle="1" w:styleId="Author">
    <w:name w:val="Author"/>
    <w:next w:val="a0"/>
    <w:qFormat/>
    <w:pPr>
      <w:keepNext/>
      <w:keepLines/>
      <w:spacing w:after="200"/>
      <w:jc w:val="center"/>
    </w:pPr>
    <w:rPr>
      <w:rFonts w:ascii="Lato" w:eastAsiaTheme="minorEastAsia" w:hAnsi="Lato" w:cstheme="minorBidi"/>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Sitka Display" w:eastAsia="宋体" w:hAnsi="Sitka Display" w:cstheme="majorBidi"/>
      <w:b/>
      <w:color w:val="000000" w:themeColor="text1"/>
      <w:sz w:val="24"/>
      <w:szCs w:val="40"/>
    </w:rPr>
  </w:style>
  <w:style w:type="character" w:customStyle="1" w:styleId="20">
    <w:name w:val="标题 2 字符"/>
    <w:basedOn w:val="a1"/>
    <w:link w:val="2"/>
    <w:uiPriority w:val="9"/>
    <w:semiHidden/>
    <w:qFormat/>
    <w:rPr>
      <w:rFonts w:ascii="Sitka Display" w:eastAsiaTheme="majorEastAsia" w:hAnsi="Sitka Display"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semiHidden/>
    <w:qFormat/>
    <w:rPr>
      <w:rFonts w:eastAsiaTheme="majorEastAsia" w:cstheme="majorBidi"/>
      <w:i/>
      <w:iCs/>
      <w:color w:val="0F4761" w:themeColor="accent1" w:themeShade="BF"/>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qFormat/>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62626" w:themeColor="text1" w:themeTint="D9"/>
    </w:rPr>
  </w:style>
  <w:style w:type="character" w:customStyle="1" w:styleId="90">
    <w:name w:val="标题 9 字符"/>
    <w:basedOn w:val="a1"/>
    <w:link w:val="9"/>
    <w:uiPriority w:val="9"/>
    <w:semiHidden/>
    <w:qFormat/>
    <w:rPr>
      <w:rFonts w:eastAsiaTheme="majorEastAsia" w:cstheme="majorBidi"/>
      <w:color w:val="262626" w:themeColor="text1" w:themeTint="D9"/>
    </w:rPr>
  </w:style>
  <w:style w:type="paragraph" w:customStyle="1" w:styleId="FootnoteBlockText">
    <w:name w:val="Footnote Block Text"/>
    <w:basedOn w:val="af0"/>
    <w:next w:val="af0"/>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pPr>
      <w:keepNext/>
    </w:pPr>
  </w:style>
  <w:style w:type="paragraph" w:customStyle="1" w:styleId="ImageCaption">
    <w:name w:val="Image Caption"/>
    <w:basedOn w:val="a4"/>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5"/>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5"/>
    <w:qFormat/>
  </w:style>
  <w:style w:type="paragraph" w:customStyle="1" w:styleId="TOC1">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ab">
    <w:name w:val="页眉 字符"/>
    <w:basedOn w:val="a1"/>
    <w:link w:val="aa"/>
    <w:qFormat/>
    <w:rPr>
      <w:sz w:val="18"/>
      <w:szCs w:val="18"/>
    </w:rPr>
  </w:style>
  <w:style w:type="character" w:customStyle="1" w:styleId="a9">
    <w:name w:val="页脚 字符"/>
    <w:basedOn w:val="a1"/>
    <w:link w:val="a8"/>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6556</Words>
  <Characters>7737</Characters>
  <Application>Microsoft Office Word</Application>
  <DocSecurity>0</DocSecurity>
  <Lines>257</Lines>
  <Paragraphs>172</Paragraphs>
  <ScaleCrop>false</ScaleCrop>
  <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cf</dc:creator>
  <cp:lastModifiedBy>GX1</cp:lastModifiedBy>
  <cp:revision>8</cp:revision>
  <dcterms:created xsi:type="dcterms:W3CDTF">2025-10-13T14:28:00Z</dcterms:created>
  <dcterms:modified xsi:type="dcterms:W3CDTF">2025-11-02T08:23:00Z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TemplateDocerSaveRecord">
    <vt:lpwstr>eyJoZGlkIjoiZTgyNDVlMTA1MzQ1NTNhNzFlNzcxNGU2YWYzYWIyOTIiLCJ1c2VySWQiOiI0MDU4OTIxNTMifQ==</vt:lpwstr>
  </property>
  <property fmtid="{D5CDD505-2E9C-101B-9397-08002B2CF9AE}" pid="4" name="KSOProductBuildVer">
    <vt:lpwstr>2052-12.1.0.23125</vt:lpwstr>
  </property>
  <property fmtid="{D5CDD505-2E9C-101B-9397-08002B2CF9AE}" pid="5" name="ICV">
    <vt:lpwstr>C85413EB490A43FCAB8D1B96D3783C58_12</vt:lpwstr>
  </property>
</Properties>
</file>