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385445</wp:posOffset>
            </wp:positionV>
            <wp:extent cx="8691880" cy="54375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748" t="8678" r="5360" b="9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188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6"/>
          <w:szCs w:val="36"/>
        </w:rPr>
        <w:t>Д</w:t>
      </w:r>
      <w:r>
        <w:rPr>
          <w:rFonts w:ascii="Times New Roman" w:hAnsi="Times New Roman"/>
          <w:sz w:val="36"/>
          <w:szCs w:val="36"/>
        </w:rPr>
        <w:t xml:space="preserve">иаграмма </w:t>
      </w:r>
      <w:r>
        <w:rPr>
          <w:rFonts w:eastAsia="Noto Serif CJK SC" w:cs="Droid Sans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36"/>
          <w:szCs w:val="36"/>
          <w:lang w:val="ru-RU" w:eastAsia="zh-CN" w:bidi="hi-IN"/>
        </w:rPr>
        <w:t>прецедентов</w:t>
      </w:r>
      <w:r>
        <w:rPr>
          <w:rFonts w:eastAsia="Noto Serif CJK SC" w:cs="Droid Sans Devanagari" w:ascii="Times New Roman" w:hAnsi="Times New Roman"/>
          <w:color w:val="auto"/>
          <w:kern w:val="2"/>
          <w:sz w:val="36"/>
          <w:szCs w:val="36"/>
          <w:lang w:val="ru-RU" w:eastAsia="zh-CN" w:bidi="hi-IN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Рисунок 1 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Диаграммы объектов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414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2.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Диаграмма</w:t>
      </w:r>
      <w:r>
        <w:rPr>
          <w:rFonts w:ascii="Times New Roman" w:hAnsi="Times New Roman"/>
        </w:rPr>
        <w:t xml:space="preserve"> объектов личного кабинета администратора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1665" cy="323723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3. </w:t>
      </w:r>
      <w:r>
        <w:rPr>
          <w:rFonts w:ascii="Times New Roman" w:hAnsi="Times New Roman"/>
        </w:rPr>
        <w:t>Диаграмм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а</w:t>
      </w:r>
      <w:r>
        <w:rPr>
          <w:rFonts w:ascii="Times New Roman" w:hAnsi="Times New Roman"/>
        </w:rPr>
        <w:t xml:space="preserve"> объектов личного кабинета преподавателя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5695" cy="175831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4. </w:t>
      </w:r>
      <w:r>
        <w:rPr>
          <w:rFonts w:ascii="Times New Roman" w:hAnsi="Times New Roman"/>
        </w:rPr>
        <w:t>Диаграмм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а</w:t>
      </w:r>
      <w:r>
        <w:rPr>
          <w:rFonts w:ascii="Times New Roman" w:hAnsi="Times New Roman"/>
        </w:rPr>
        <w:t xml:space="preserve"> объектов личного кабинета сотрудника деканата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5465" cy="168211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5. </w:t>
      </w:r>
      <w:r>
        <w:rPr>
          <w:rFonts w:ascii="Times New Roman" w:hAnsi="Times New Roman"/>
        </w:rPr>
        <w:t>Диаграмм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а</w:t>
      </w:r>
      <w:r>
        <w:rPr>
          <w:rFonts w:ascii="Times New Roman" w:hAnsi="Times New Roman"/>
        </w:rPr>
        <w:t xml:space="preserve"> объектов личного кабинета студента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Диаграмма бизнес-процессов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8618220" cy="203898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6.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Диаграмма бизнес- процесса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авторизации пользователя</w:t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-88900</wp:posOffset>
            </wp:positionH>
            <wp:positionV relativeFrom="paragraph">
              <wp:posOffset>50800</wp:posOffset>
            </wp:positionV>
            <wp:extent cx="8618220" cy="3310255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7.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Диаграмма бизнес- процесса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сдачи отчёта о выполнении задания студентом 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8618220" cy="2275205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8.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Диаграмма бизнес- процесса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использования приложения преподавателем</w:t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-50800</wp:posOffset>
            </wp:positionH>
            <wp:positionV relativeFrom="paragraph">
              <wp:posOffset>95885</wp:posOffset>
            </wp:positionV>
            <wp:extent cx="8618220" cy="2849880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9.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Диаграмма бизнес- процесса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использования приложения  сотрудником деканата 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38100</wp:posOffset>
            </wp:positionH>
            <wp:positionV relativeFrom="paragraph">
              <wp:posOffset>-43180</wp:posOffset>
            </wp:positionV>
            <wp:extent cx="8618220" cy="2606675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10.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Диаграмма бизнес-процесса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использования приложения студентом </w:t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245110</wp:posOffset>
            </wp:positionH>
            <wp:positionV relativeFrom="paragraph">
              <wp:posOffset>95885</wp:posOffset>
            </wp:positionV>
            <wp:extent cx="6477000" cy="2009775"/>
            <wp:effectExtent l="0" t="0" r="0" b="0"/>
            <wp:wrapTopAndBottom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11.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Диаграмма бизнес- процесса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подачи заявления на поступление в вуз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-405130</wp:posOffset>
            </wp:positionH>
            <wp:positionV relativeFrom="paragraph">
              <wp:posOffset>15875</wp:posOffset>
            </wp:positionV>
            <wp:extent cx="8618220" cy="2589530"/>
            <wp:effectExtent l="0" t="0" r="0" b="0"/>
            <wp:wrapSquare wrapText="largest"/>
            <wp:docPr id="12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12.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Диаграмма бизнес-проесса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проверка отчёта преподавателем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Диаграмма состояний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13835"/>
            <wp:effectExtent l="0" t="0" r="0" b="0"/>
            <wp:wrapTopAndBottom/>
            <wp:docPr id="1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исунок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13.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Д</w:t>
      </w:r>
      <w:r>
        <w:rPr>
          <w:rFonts w:ascii="Times New Roman" w:hAnsi="Times New Roman"/>
          <w:sz w:val="24"/>
          <w:szCs w:val="24"/>
        </w:rPr>
        <w:t>иаграмма состояния (подача заявки абитуриентом)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 : в ходе выполнения данной лабораторной работы были составлены диаграммы: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прецедентов,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бизнес-процессов,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объектов,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состояний.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Диаграмма прецедентов позволяет определить все задачи решаемые данным программным обеспечением. На ней </w:t>
      </w: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>изображены все сценарии использования.</w:t>
      </w:r>
    </w:p>
    <w:p>
      <w:pPr>
        <w:pStyle w:val="Normal"/>
        <w:bidi w:val="0"/>
        <w:jc w:val="left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ab/>
        <w:t>Диаграмма бизнес-процессов позволяет детальнее рассмотреть все сложные компоненты и с сценарии использования.</w:t>
      </w:r>
    </w:p>
    <w:p>
      <w:pPr>
        <w:pStyle w:val="Normal"/>
        <w:bidi w:val="0"/>
        <w:jc w:val="left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ab/>
        <w:t>Диаграмма объектов показывает в каких ситуациях какие объекты взаимодействуют друг с другом.</w:t>
      </w:r>
    </w:p>
    <w:p>
      <w:pPr>
        <w:pStyle w:val="Normal"/>
        <w:bidi w:val="0"/>
        <w:jc w:val="left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  <w:tab/>
        <w:t xml:space="preserve">Диаграмма состояний позволяет понять при каких условиях один объект переходит в другой. </w:t>
      </w:r>
    </w:p>
    <w:p>
      <w:pPr>
        <w:pStyle w:val="Normal"/>
        <w:bidi w:val="0"/>
        <w:jc w:val="left"/>
        <w:rPr>
          <w:rFonts w:ascii="Times New Roman" w:hAnsi="Times New Roman" w:eastAsia="Noto Serif CJK SC" w:cs="Droid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Droid Sans Devanagari" w:ascii="Times New Roman" w:hAnsi="Times New Roman"/>
          <w:color w:val="auto"/>
          <w:kern w:val="2"/>
          <w:sz w:val="24"/>
          <w:szCs w:val="24"/>
          <w:lang w:val="ru-RU" w:eastAsia="zh-CN" w:bidi="hi-IN"/>
        </w:rPr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default"/>
  </w:font>
  <w:font w:name="Liberation Sans">
    <w:altName w:val="Arial"/>
    <w:charset w:val="cc"/>
    <w:family w:val="swiss"/>
    <w:pitch w:val="default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LibreOffice/7.0.4.2$Windows_X86_64 LibreOffice_project/dcf040e67528d9187c66b2379df5ea4407429775</Application>
  <AppVersion>15.0000</AppVersion>
  <Pages>9</Pages>
  <Words>173</Words>
  <Characters>1322</Characters>
  <CharactersWithSpaces>1494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2021-10-13T00:27:50Z</dcterms:created>
  <dc:creator/>
  <dc:description/>
  <dc:language>ru-RU</dc:language>
  <cp:lastModifiedBy/>
  <dcterms:modified xsi:type="dcterms:W3CDTF">2021-10-23T20:38:06Z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