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Școala mea</w:t>
      </w:r>
    </w:p>
    <w:p>
      <w:pPr>
        <w:spacing w:line="360" w:lineRule="auto"/>
        <w:ind w:firstLine="709"/>
        <w:jc w:val="both"/>
      </w:pPr>
      <w:r>
        <w:t>Învăț la o școală din Piatra Neamț. În fiecare zi am șase ore și o pauză mare. Îmi place ora de TIC, pentru că lucrăm la calculator.</w:t>
      </w:r>
    </w:p>
    <w:p>
      <w:pPr>
        <w:pStyle w:val="ListBullet"/>
      </w:pPr>
      <w:r>
        <w:t>Laboratorul de informatică</w:t>
      </w:r>
    </w:p>
    <w:p>
      <w:pPr>
        <w:pStyle w:val="ListBullet"/>
      </w:pPr>
      <w:r>
        <w:t>Biblioteca</w:t>
      </w:r>
    </w:p>
    <w:p>
      <w:pPr>
        <w:pStyle w:val="ListBullet2"/>
      </w:pPr>
      <w:r>
        <w:t>Sala de lectură</w:t>
      </w:r>
    </w:p>
    <w:p>
      <w:pPr>
        <w:pStyle w:val="ListBullet"/>
      </w:pPr>
      <w:r>
        <w:t>Sala de sport</w:t>
      </w:r>
    </w:p>
    <w:p>
      <w:pPr>
        <w:pStyle w:val="ListBullet"/>
      </w:pPr>
      <w:r>
        <w:t>Curtea școlii</w:t>
      </w:r>
    </w:p>
    <w:p>
      <w:pPr>
        <w:pStyle w:val="ListNumber"/>
      </w:pPr>
      <w:r>
        <w:t>Pornesc calculatorul.</w:t>
      </w:r>
    </w:p>
    <w:p>
      <w:pPr>
        <w:pStyle w:val="ListNumber"/>
      </w:pPr>
      <w:r>
        <w:t>Deschid Word.</w:t>
      </w:r>
    </w:p>
    <w:p>
      <w:pPr>
        <w:pStyle w:val="ListNumber"/>
      </w:pPr>
      <w:r>
        <w:t>Salvez documentul cu Ctrl+S.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color="auto" w:fill="FFD966"/>
          </w:tcPr>
          <w:p>
            <w:r>
              <w:rPr>
                <w:b/>
              </w:rPr>
              <w:t>Zi</w:t>
            </w:r>
          </w:p>
        </w:tc>
        <w:tc>
          <w:tcPr>
            <w:tcW w:type="dxa" w:w="2769"/>
            <w:shd w:val="clear" w:color="auto" w:fill="FFD966"/>
          </w:tcPr>
          <w:p>
            <w:r>
              <w:rPr>
                <w:b/>
              </w:rPr>
              <w:t>Materie</w:t>
            </w:r>
          </w:p>
        </w:tc>
        <w:tc>
          <w:tcPr>
            <w:tcW w:type="dxa" w:w="2769"/>
            <w:shd w:val="clear" w:color="auto" w:fill="FFD966"/>
          </w:tcPr>
          <w:p>
            <w:r>
              <w:rPr>
                <w:b/>
              </w:rPr>
              <w:t>Ora</w:t>
            </w:r>
          </w:p>
        </w:tc>
      </w:tr>
      <w:tr>
        <w:tc>
          <w:tcPr>
            <w:tcW w:type="dxa" w:w="2769"/>
          </w:tcPr>
          <w:p>
            <w:r>
              <w:t>Luni</w:t>
            </w:r>
          </w:p>
        </w:tc>
        <w:tc>
          <w:tcPr>
            <w:tcW w:type="dxa" w:w="2769"/>
          </w:tcPr>
          <w:p>
            <w:r>
              <w:t>Română</w:t>
            </w:r>
          </w:p>
        </w:tc>
        <w:tc>
          <w:tcPr>
            <w:tcW w:type="dxa" w:w="2769"/>
          </w:tcPr>
          <w:p>
            <w:r>
              <w:t>8:00</w:t>
            </w:r>
          </w:p>
        </w:tc>
      </w:tr>
      <w:tr>
        <w:tc>
          <w:tcPr>
            <w:tcW w:type="dxa" w:w="2769"/>
          </w:tcPr>
          <w:p>
            <w:r>
              <w:t>Marți</w:t>
            </w:r>
          </w:p>
        </w:tc>
        <w:tc>
          <w:tcPr>
            <w:tcW w:type="dxa" w:w="2769"/>
          </w:tcPr>
          <w:p>
            <w:r>
              <w:t>TIC</w:t>
            </w:r>
          </w:p>
        </w:tc>
        <w:tc>
          <w:tcPr>
            <w:tcW w:type="dxa" w:w="2769"/>
          </w:tcPr>
          <w:p>
            <w:r>
              <w:t>9:00</w:t>
            </w:r>
          </w:p>
        </w:tc>
      </w:tr>
      <w:tr>
        <w:tc>
          <w:tcPr>
            <w:tcW w:type="dxa" w:w="2769"/>
          </w:tcPr>
          <w:p>
            <w:r>
              <w:t>Miercuri</w:t>
            </w:r>
          </w:p>
        </w:tc>
        <w:tc>
          <w:tcPr>
            <w:tcW w:type="dxa" w:w="5538"/>
            <w:gridSpan w:val="2"/>
          </w:tcPr>
          <w:p>
            <w:r>
              <w:t>Excursie (toată ziua)</w:t>
            </w:r>
          </w:p>
        </w:tc>
      </w:tr>
    </w:tbl>
    <w:p>
      <w:r>
        <w:drawing>
          <wp:anchor xmlns:a="http://schemas.openxmlformats.org/drawingml/2006/main" xmlns:pic="http://schemas.openxmlformats.org/drawingml/2006/picture" distT="0" distB="0" distL="114300" distR="114300" simplePos="0" relativeHeight="251658240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800000" cy="1350000"/>
            <wp:effectExtent l="0" t="0" r="0" b="0"/>
            <wp:wrapSquare wrapText="bothSides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ine_scoala_400x3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35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t>Textul curge în jurul imaginii, care stă la dreapta, cu încadrare Pătrat (Square).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