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000000"/>
          <w:sz w:val="32"/>
        </w:rPr>
        <w:t>Auto-evaluare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769"/>
        <w:gridCol w:w="2769"/>
        <w:gridCol w:w="2769"/>
      </w:tblGrid>
      <w:tr>
        <w:tc>
          <w:tcPr>
            <w:tcW w:type="dxa" w:w="2769"/>
            <w:shd w:val="clear" w:color="auto" w:fill="FFD966"/>
          </w:tcPr>
          <w:p>
            <w:r>
              <w:rPr>
                <w:b/>
              </w:rPr>
              <w:t>Lecția</w:t>
            </w:r>
          </w:p>
        </w:tc>
        <w:tc>
          <w:tcPr>
            <w:tcW w:type="dxa" w:w="2769"/>
            <w:shd w:val="clear" w:color="auto" w:fill="FFD966"/>
          </w:tcPr>
          <w:p>
            <w:r>
              <w:rPr>
                <w:b/>
              </w:rPr>
              <w:t>Ce am învățat</w:t>
            </w:r>
          </w:p>
        </w:tc>
        <w:tc>
          <w:tcPr>
            <w:tcW w:type="dxa" w:w="2769"/>
            <w:shd w:val="clear" w:color="auto" w:fill="FFD966"/>
          </w:tcPr>
          <w:p>
            <w:r>
              <w:rPr>
                <w:b/>
              </w:rPr>
              <w:t>Nota mea</w:t>
            </w:r>
          </w:p>
        </w:tc>
      </w:tr>
      <w:tr>
        <w:tc>
          <w:tcPr>
            <w:tcW w:type="dxa" w:w="2769"/>
          </w:tcPr>
          <w:p>
            <w:r>
              <w:t>Lecția 1 - Interfața Word</w:t>
            </w:r>
          </w:p>
        </w:tc>
        <w:tc>
          <w:tcPr>
            <w:tcW w:type="dxa" w:w="2769"/>
          </w:tcPr>
          <w:p>
            <w:r>
              <w:t>Ribbon, bara de acces rapid, bara de stare.</w:t>
            </w:r>
          </w:p>
        </w:tc>
        <w:tc>
          <w:tcPr>
            <w:tcW w:type="dxa" w:w="2769"/>
          </w:tcPr>
          <w:p>
            <w:r>
              <w:t>5</w:t>
            </w:r>
          </w:p>
        </w:tc>
      </w:tr>
      <w:tr>
        <w:tc>
          <w:tcPr>
            <w:tcW w:type="dxa" w:w="2769"/>
          </w:tcPr>
          <w:p>
            <w:r>
              <w:t>Lecția 2 - Formatare text</w:t>
            </w:r>
          </w:p>
        </w:tc>
        <w:tc>
          <w:tcPr>
            <w:tcW w:type="dxa" w:w="2769"/>
          </w:tcPr>
          <w:p>
            <w:r>
              <w:t>Bold, Italic, fonturi, Format Painter.</w:t>
            </w:r>
          </w:p>
        </w:tc>
        <w:tc>
          <w:tcPr>
            <w:tcW w:type="dxa" w:w="2769"/>
          </w:tcPr>
          <w:p>
            <w:r>
              <w:t>4</w:t>
            </w:r>
          </w:p>
        </w:tc>
      </w:tr>
      <w:tr>
        <w:tc>
          <w:tcPr>
            <w:tcW w:type="dxa" w:w="2769"/>
          </w:tcPr>
          <w:p>
            <w:r>
              <w:t>Lecția 3 - Paragrafe</w:t>
            </w:r>
          </w:p>
        </w:tc>
        <w:tc>
          <w:tcPr>
            <w:tcW w:type="dxa" w:w="2769"/>
          </w:tcPr>
          <w:p>
            <w:r>
              <w:t>Aliniere, indentare, spațiere.</w:t>
            </w:r>
          </w:p>
        </w:tc>
        <w:tc>
          <w:tcPr>
            <w:tcW w:type="dxa" w:w="2769"/>
          </w:tcPr>
          <w:p>
            <w:r>
              <w:t>4</w:t>
            </w:r>
          </w:p>
        </w:tc>
      </w:tr>
      <w:tr>
        <w:tc>
          <w:tcPr>
            <w:tcW w:type="dxa" w:w="2769"/>
          </w:tcPr>
          <w:p>
            <w:r>
              <w:t>Lecția 4 - Liste</w:t>
            </w:r>
          </w:p>
        </w:tc>
        <w:tc>
          <w:tcPr>
            <w:tcW w:type="dxa" w:w="2769"/>
          </w:tcPr>
          <w:p>
            <w:r>
              <w:t>Marcatori, numerotare, niveluri cu Tab.</w:t>
            </w:r>
          </w:p>
        </w:tc>
        <w:tc>
          <w:tcPr>
            <w:tcW w:type="dxa" w:w="2769"/>
          </w:tcPr>
          <w:p>
            <w:r>
              <w:t>5</w:t>
            </w:r>
          </w:p>
        </w:tc>
      </w:tr>
    </w:tbl>
    <w:p>
      <w:pPr>
        <w:spacing w:line="360" w:lineRule="auto"/>
        <w:ind w:firstLine="709"/>
        <w:jc w:val="both"/>
      </w:pPr>
      <w:r>
        <w:rPr>
          <w:rFonts w:ascii="Georgia" w:hAnsi="Georgia"/>
        </w:rPr>
        <w:t>Cea mai ușoară lecție a fost cea despre liste. Cea mai grea a fost cea despre tabele. Vreau să exersez mai mult îmbinarea celulelor.</w:t>
      </w:r>
    </w:p>
    <w:sectPr w:rsidR="00FC693F" w:rsidRPr="0006063C" w:rsidSect="00034616">
      <w:pgSz w:w="11906" w:h="16838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