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Andrei Pop</w:t>
            </w:r>
          </w:p>
          <w:p>
            <w:r>
              <w:t>9</w:t>
            </w:r>
          </w:p>
          <w:p>
            <w:r>
              <w:t>2</w:t>
            </w:r>
          </w:p>
          <w:p>
            <w:r>
              <w:t>Situatia clasei</w:t>
            </w:r>
          </w:p>
        </w:tc>
      </w:tr>
      <w:tr>
        <w:tc>
          <w:tcPr>
            <w:tcW w:type="dxa" w:w="2880"/>
          </w:tcPr>
          <w:p>
            <w:r>
              <w:t>Maria Stan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Ioana Dinu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Radu Olt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Elena Voda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