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496n264v2ex6" w:id="0"/>
      <w:bookmarkEnd w:id="0"/>
      <w:r w:rsidDel="00000000" w:rsidR="00000000" w:rsidRPr="00000000">
        <w:rPr>
          <w:rtl w:val="0"/>
        </w:rPr>
        <w:t xml:space="preserve">OPC móvil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gsnylqtalx3i" w:id="1"/>
      <w:bookmarkEnd w:id="1"/>
      <w:r w:rsidDel="00000000" w:rsidR="00000000" w:rsidRPr="00000000">
        <w:rPr>
          <w:rtl w:val="0"/>
        </w:rPr>
        <w:t xml:space="preserve">Estructura del proyecto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nsih9engzl2h" w:id="2"/>
      <w:bookmarkEnd w:id="2"/>
      <w:r w:rsidDel="00000000" w:rsidR="00000000" w:rsidRPr="00000000">
        <w:rPr>
          <w:rtl w:val="0"/>
        </w:rPr>
        <w:t xml:space="preserve">Carpeta raiz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src/app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  app-routing.module.ts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  app.component.scss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  app.component.ts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  app.module.ts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La primera vez que ejecuta el proyecto, la compilación empieza por estos archivos que contienen los módulos, componentes y plugins necesarios en todo el sistema. Esta carpeta se mantiene en el proyecto para poder dirigir la aplicación como el módulo principal de la aplicación.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la siguientes estructura, cada uno de los directorios por lo general contiene tres tipos de archivos: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.html: Plantilla con directivas de Ionic y Angular que permite darle formato a la vista.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.scss: Componente de estilos personalizados por cada .html que ha sido llamado.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.ts: Lógica correspondiente al componente que ha sido llamado.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 ha organizado el proyecto de una manera que la aplicación sea escalable. La idea general es mantener alineado, compacto y que en lo posible se explique por sí mismo.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both"/>
        <w:rPr/>
      </w:pPr>
      <w:bookmarkStart w:colFirst="0" w:colLast="0" w:name="_5hdx0c4x8tek" w:id="3"/>
      <w:bookmarkEnd w:id="3"/>
      <w:r w:rsidDel="00000000" w:rsidR="00000000" w:rsidRPr="00000000">
        <w:rPr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src/app/componentes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auth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modal-auth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modal-auth.component.html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modal-auth.component.scss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modal-auth.component.ts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Correspondiente a la ventana emergente con dos botones para dirigir al usuario al login o registro. Se levanta este modal cuando se requiere la autenticación del usuario.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- modal-login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modal-login.component.html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modal-login.component.scss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modal-login.component.ts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Ventana flotante con campos de entrada para iniciar sesión.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modal-register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modal-register.component.html</w:t>
        <w:tab/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modal-register.component.scss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modal-register.component.ts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Modal con los campos requeridos para el registro en la plataforma. Contiene slides para ingresar datos distribuidos (sin saturar al usuario por cantidad de información).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info-contexto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info-contexto.component.html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info-contexto.component.scss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Info-contexto.component.ts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Corresponde a la ventana emergente que contiene la información de Indicador de Paz por barrio seleccionado o por ubicación del mismo. Abarca la lógica para observar datos en diferentes gráficas y variables dinámicas que influyen en el resultado.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peticion-login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peticion-login.component.html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peticion-login.component.scss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peticion-login.component.ts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Ventana simple que indica al usuario la necesidad de iniciar sesión para acceder a cierta información.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tarea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tarea.component.html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tarea.component.scss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tarea.component.ts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Elemento que representa la vista de una tarea. Es reutilizado en diferentes partes del proyecto. Se realiza con el fin de centralizar, controlar y evitar la duplicación de código.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 tareas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tareas.component.html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tareas.component.scss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tareas.component.ts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Elemento que representa la vista de lista de tareas. Es reutilizado en diferentes partes del proyecto. Se realiza con el fin de centralizar, controlar y evitar la duplicación de código. En este caso, por cada tarea individual se hace una llamada o referencia al anterior componente (tarea) por cada elemento de esta lista.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componentes.module.ts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Contiene configuración del componente Ionic y Angular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  - guards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Componente personalizado para el control de acceso a componentes. Para este desarrollo se encarga de velar por un token válido. En caso de no tener un acceso válido obliga al usuario a iniciar sesión.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- interfaces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Carpeta que declara los objetos usados en el proyecto con el fin de mantener un orden y estándar. Facilita el ambiente de trabajo y desarrollo.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b w:val="1"/>
          <w:rtl w:val="0"/>
        </w:rPr>
        <w:t xml:space="preserve">  -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Directorio que contiene las funciones principales y comunes en el sistema, funciones y peticiones al Web Services.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assets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icon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images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json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lines.png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logo-opc.png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Carpeta que contiene los archivos e imágenes usados en la plataforma.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environments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environment.prod.ts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environment.ts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Archivos que contiene constantes con información  usada en la aplicación. Esta puede ser separada para ambiente de desarrollo y producción.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theme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variables.scss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Directorio correspondiente con ajustes de estilos que involucran cambios globales. Contiene la paleta de colores que definen a la aplicación móvil.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global.scss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Ideal para incluir ajustes visuales y elementos repetitivos a nivel visual.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Archivo visual y contenedor del proyecto en Ionic.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jc w:val="both"/>
        <w:rPr/>
      </w:pPr>
      <w:bookmarkStart w:colFirst="0" w:colLast="0" w:name="_eeonjsh6ki7" w:id="4"/>
      <w:bookmarkEnd w:id="4"/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src/app/pages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explorar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  - proyectista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proyectista.page.html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proyectista.page.scss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proyectista.page.ts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proyectista.module.ts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Página exclusiva para proyectistas que permite acceder a través del mapa a una tarea. Permite realizar gestión por tiempo o equipos.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-- decision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decision.page.html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decision.page.scss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decision.page.ts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decision.module.ts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Página de la plataforma encargada de gestionar las tareas por tiempo y/o equipos. Modificando desde la aplicación móvil información relevante de fechas de inicio y cierre, o administrar los miembros por tareas.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explorar.page.html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explorar.page.scss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explorar.page.ts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explorar.module.ts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Página principal o inicio donde los usuarios a través de la navegación del mapa pueden acceder a indicativos de paz por barrio (se levanta el  modal info-contexto), observar los contextos del sistema e ingresar a la página del Proyectista (aplica a usuario Proyectista o Super Administrador).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El mapa es alimentado por el WMS de la alcaldía de Cali y permite visualizar los barrios de la ciudad.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perfil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perfil.page.html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perfil.page.scss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perfil.page.ts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perfil.module.ts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Correspondiente a la información básica del usuario. Permite editar o actualizar datos personales del usuario autenticado.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proyectos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-- proyecto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proyecto.page.html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proyecto.page.scss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proyecto.page.ts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proyecto.module.ts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Incluye información en detalle de cada proyecto y la lista de tareas asociadas al mismo. Igualmente en esta página el usuario con rol validador o superior puede entrar en cada tarea y realizar la respectiva validación.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proyectos.page.html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proyectos.page.scss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proyectos.page.ts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proyectos.module.ts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Página que muestra una lista de proyectos disponibles con sus respectivos datos de progreso, fecha de creación, iniciales del nombre del proyectista y la cantidad de proyectos disponibles.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tabs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Directorio correspondiente al enrutamiento, diseño, estilo y lógica para el acceso de cada uno de las páginas que se encuentran en el tab inferior de la aplicación.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tareas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tareas.page.html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tareas.page.scss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tareas.page.ts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tareas.module.ts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Incluye una lista de tareas disponibles por usuario, puntaje y ranking del mismo. Como también dos tabs internos que organizan las tareas por pendientes o completadas.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-- tarea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tarea.page.html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tarea.page.scss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tarea.page.ts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tarea.module.ts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Página que muestra en detalle la información de una tarea seleccionada, el tipo, la fecha de creación, el nombre, la descripción, el progreso y un mapa que representa el área de la tarea.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Para ingresar a los pasos de mapeo o encuesta (depende del tipo de tarea), la aplicación valida que el dispositivo se encuentre dentro del área de la tarea mostrada en el mapa.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--- mapeo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mapeo.component.html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mapeo.component.scss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mapeo.component.ts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 encarga de realizar el mapeo de una tareas y validar la misma si el tipo de usuario es validador o superior.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--- encuesta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encuesta.component.html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encuesta.component.scss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encuesta.component.ts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Ventana emergente de tipo iFrame con la dirección web del formulario proporcionado por el sistema.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---- validar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validar.component.html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validar.component.scss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validar.component.ts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Componente que permite acceder a cada una de las respuestas realizadas en el formulario y validarlas.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