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Проект первого модуля: анализ данных для агентства недвижимости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Автор: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Галимова Лидия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Дата: 0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.04.2025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Часть 2. Решаем ad hoc задачи </w:t>
      </w:r>
    </w:p>
    <w:p>
      <w:pPr>
        <w:spacing w:before="320" w:after="8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Задача 1. Время активности объявлений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Чтобы спланировать эффективную бизнес-стратегию на рынке недвижимости, заказчику нужно определить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 времени активности объявления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самые привлекательные для работы сегменты недвижимости Санкт-Петербурга и городов Ленинградской области.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Проанализируйте результаты и опишите их. Ответы на такие вопросы: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Какие сегменты рынка недвижимости Санкт-Петербурга и городов Ленинградской области имеют наиболее короткие или длинные сроки активности объявлений?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наиболее короткого срока активности (месяц) для Ленинградской области характерна самая высокая средняя цена за квадратный метр (71,908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руб. за 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²).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тогда как для Санкт-Петербурга для данного срока активности характерна самая низкая средняя цена за квадратный метр(108 920 руб. за 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²).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i/>
          <w:color w:val="0B5394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Для наиболее длинного срок активности объявлений (больше полугода) в Лен. Области  характерна довольно низкая цена за кв.м.(68 215 руб.), тогда как для Санкт-Петербурга для самого длинного срока активности объявления характерна довольно высокая средняя стоимость (114 981 руб.)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Какие характеристики недвижимости, включая площадь недвижимости, среднюю стоимость квадратного метра, количество комнат и балконов и другие параметры, влияют на время активности объявлений? Как эти зависимости варьируют между регионами?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i/>
          <w:color w:val="0B5394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Недвижимость малой площади  продаются быстрее в обоих регионах, большие площади могут оставаться на рынке дольше, так как они ориентированы на более узкую аудиторию.</w:t>
        <w:br/>
        <w:t xml:space="preserve">И в Ленинградской области, и в Санкт-Петербурге количество комнат, количество балконов  и высота потолков не сильно влияют на скорость продажи недвижимости.</w:t>
        <w:br/>
        <w:t xml:space="preserve">В целом, в Санкт-Петербурге больше продаются квартиры с низкой стоимостью за квадратный метр, меньшей площадью. В Ленинградской области более востребованы квартиры с меньшим метражом, но с более высокой ценой.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Есть ли различия между недвижимостью Санкт-Петербурга и Ленинградской области по полученным результатам?</w:t>
      </w:r>
    </w:p>
    <w:p>
      <w:pPr>
        <w:spacing w:before="240" w:after="24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Исходя из полученных результатов, Санкт-Петербург имеет значительно более высокую среднюю цену за квадратный метр по сравнению с Ленинградской областью и также в целом имеет более короткие сроки активности объявлений, что объясняется высоким спросом на недвижимость и более динамичным рынком.</w:t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i/>
          <w:color w:val="0B5394"/>
          <w:spacing w:val="0"/>
          <w:position w:val="0"/>
          <w:sz w:val="22"/>
          <w:shd w:fill="auto" w:val="clear"/>
        </w:rPr>
      </w:pPr>
    </w:p>
    <w:p>
      <w:pPr>
        <w:spacing w:before="320" w:after="8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Задача 2. Сезонность объявлений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Заказчику важно понять сезонные тенденции на рынке недвижимости Санкт-Петербурга и Ленинградской области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то есть для всего региона, чтобы выявить периоды с повышенной активностью продавцов и покупателей недвижимости. Это поможет спланировать маркетинговые кампании и выбрать сроки для выхода на рынок.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Проанализируйте результаты и опишите их. Ответы на такие вопросы: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какие месяцы наблюдается наибольшая активность в публикации объявлений о продаже недвижимости? А в какие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 снятию? Это показывает динамику активности покупателей.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Наибольшая активность в публикации объявлений наблюдается в ноябре( 1 569 шт.), октябре(1 437 шт.) и феврале(1 369 шт.). По снятию объявлений с продажи лидируют октябрь (1 360 шт.) и ноябрь (1 301 шт.).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Совпадают ли периоды активной публикации объявлений и периоды, когда происходит повышенная продажа недвижимости (по месяцам снятия объявлений)?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Есть месяца, в которых количество публикаций и продаж остаются на высоком уровне - это октябрь и ноябрь</w:t>
      </w:r>
      <w:r>
        <w:rPr>
          <w:rFonts w:ascii="Arial" w:hAnsi="Arial" w:cs="Arial" w:eastAsia="Arial"/>
          <w:i/>
          <w:color w:val="0B5394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Как сезонные колебания влияют на среднюю стоимость квадратного метра и среднюю площадь квартир? Что можно сказать о зависимости этих параметров от месяца?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i/>
          <w:color w:val="0B5394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августе и сентябре наблюдается тенденция к увеличению средней стоимости квадратного метра. В то время как зимой в среднем сохраняются более стабильные показатели цен и площадей, с некоторыми колебаниями в зависимости от конкретных месяцев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 весной наблюдается снижение цен на квадратный метр.</w:t>
      </w:r>
    </w:p>
    <w:p>
      <w:pPr>
        <w:spacing w:before="320" w:after="80" w:line="240"/>
        <w:ind w:right="0" w:left="0" w:firstLine="0"/>
        <w:jc w:val="left"/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Задача 3. Анализ рынка недвижимости Ленобласти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Заказчик хочет определить, в каких населённых пунктах Ленинградской области активнее всего продаётся недвижимость и какая именно. Так он увидит, где стоит поработать, и учтёт особенности Ленинградской области при принятии бизнес-решений.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Проанализируйте результаты и опишите их. Ответы на такие вопросы: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каких населённые пунктах Ленинградской области наиболее активно публикуют объявления о продаже недвижимости?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Наибольшее количество объявлений в Лен. Области в Мурино (568 шт.), далее идут Кудрово (463 шт.) и Шушары(404 шт.)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каких населённых пунктах Ленинградской области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самая высокая доля снятых с публикации объявлений? Это может указывать на высокую долю продажи недвижимости.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Самая высокая доля снятых с публикации объявлений - в Мурино(94%), Кудрово(94%), далее идут Шушары(93%) и Парголово (93%).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Какова средняя стоимость одного квадратного метра и средняя площадь продаваемых квартир в различных населённых пунктах? Есть ли вариация значений по этим метрикам?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Самая высокая средняя стоимость одного кв.м. - в Пушкине (104,202.03 руб.) Также высокие значения этой метрики в Сестрорецке (103,897.89 руб.).</w:t>
        <w:br/>
        <w:t xml:space="preserve">По показателю средней площади так же лидируют Сестрорецк (62,42 кв.м.) и Пушкин (59,73).</w:t>
        <w:br/>
        <w:t xml:space="preserve">Наименьшая цена за кв.м. - в Выборге (58,680.42 руб.), а наименьшая средняя площадь - в Мурино (43.86 кв.м)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Среди выделенных населённых пунктов какие пункты выделяются по продолжительности публикации объявлений? То есть где недвижимость продаётся быстрее, а где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медленнее.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Быстрее всего недвижимость продается в Колпино и Мурино (147 и 149 дней соответственно). Медленнее всего продается недвижимость в Сестрорецке и Красном Селе (215 и 206 дней соответственно)</w:t>
      </w:r>
    </w:p>
    <w:p>
      <w:pPr>
        <w:keepNext w:val="true"/>
        <w:keepLine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i/>
          <w:color w:val="0B5394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Общие выводы и рекомендации</w:t>
      </w:r>
      <w:r>
        <w:rPr>
          <w:rFonts w:ascii="Arial" w:hAnsi="Arial" w:cs="Arial" w:eastAsia="Arial"/>
          <w:i/>
          <w:color w:val="0B5394"/>
          <w:spacing w:val="0"/>
          <w:position w:val="0"/>
          <w:sz w:val="28"/>
          <w:shd w:fill="auto" w:val="clear"/>
        </w:rPr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 Санкт-Петербурге стоит ориентироваться на недвижимость с меньшей площадью и низкой ценой за квадратный метр, так как она продается быстрее. В то же время, в Ленинградской области нужно обратить внимание на квартиры с высокой ценой за квадратный метр, также стоит обратить внимание на более востребованные районы, такие как Мурино, Кудрово и Шушары.</w:t>
        <w:br/>
        <w:t xml:space="preserve">Для привлечения покупателей осенью, особенно в октябре и ноябре, следует активировать маркетинговые кампании, так как в этот период наблюдается рост интереса к недвижимости. В остальные периоды можно запланировать специальные предложения или акции, чтобы поддержать продажи в менее активные сезоны.</w:t>
        <w:br/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i/>
          <w:color w:val="0B5394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