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64" w:before="0" w:after="82"/>
        <w:ind w:firstLine="730" w:start="-142" w:end="-13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МИНИСТЕРСТВО НАУКИ И ВЫСШЕГО ОБРАЗОВАНИЯ РФ</w:t>
      </w:r>
    </w:p>
    <w:p>
      <w:pPr>
        <w:pStyle w:val="normal1"/>
        <w:spacing w:lineRule="auto" w:line="264"/>
        <w:ind w:firstLine="730" w:start="25" w:end="1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1"/>
        <w:spacing w:lineRule="auto" w:line="264"/>
        <w:ind w:firstLine="730" w:start="2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«Московский Авиационный Институт»</w:t>
      </w:r>
    </w:p>
    <w:p>
      <w:pPr>
        <w:pStyle w:val="normal1"/>
        <w:spacing w:lineRule="auto" w:line="264"/>
        <w:ind w:firstLine="730" w:start="25" w:end="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(Национальный Исследовательский Университет)</w:t>
      </w:r>
    </w:p>
    <w:p>
      <w:pPr>
        <w:pStyle w:val="normal1"/>
        <w:spacing w:lineRule="auto" w:line="257" w:before="0" w:after="38"/>
        <w:ind w:hanging="0" w:start="8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spacing w:lineRule="auto" w:line="257" w:before="0" w:after="38"/>
        <w:ind w:hanging="0" w:start="8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spacing w:lineRule="auto" w:line="264"/>
        <w:ind w:firstLine="730" w:start="25" w:end="1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Институт: №8 «Компьютерные науки и прикладная математика» </w:t>
        <w:br/>
        <w:t>Кафедра: 806 «Прикладная математика и информатика»</w:t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/>
        <w:ind w:hanging="0" w:start="2268" w:end="2268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Лабораторная работа №1 по дисциплине</w:t>
      </w:r>
    </w:p>
    <w:p>
      <w:pPr>
        <w:pStyle w:val="normal1"/>
        <w:spacing w:lineRule="auto" w:line="264"/>
        <w:ind w:hanging="0" w:start="2268" w:end="2268"/>
        <w:jc w:val="center"/>
        <w:rPr>
          <w:sz w:val="32"/>
          <w:szCs w:val="32"/>
        </w:rPr>
      </w:pPr>
      <w:r>
        <w:rPr>
          <w:sz w:val="32"/>
          <w:szCs w:val="32"/>
        </w:rPr>
        <w:t>«Численные методы»</w:t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tabs>
          <w:tab w:val="clear" w:pos="720"/>
          <w:tab w:val="center" w:pos="6218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>Группа: М8О-301Б-23</w:t>
      </w:r>
    </w:p>
    <w:p>
      <w:pPr>
        <w:pStyle w:val="normal1"/>
        <w:tabs>
          <w:tab w:val="clear" w:pos="720"/>
          <w:tab w:val="center" w:pos="6273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 xml:space="preserve">Студент(ка): </w:t>
      </w:r>
      <w:r>
        <w:rPr/>
        <w:t>Г. А. Ермеков</w:t>
      </w:r>
    </w:p>
    <w:p>
      <w:pPr>
        <w:pStyle w:val="normal1"/>
        <w:tabs>
          <w:tab w:val="clear" w:pos="720"/>
          <w:tab w:val="center" w:pos="6649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>Преподаватель: Д. Л. Ревизников</w:t>
      </w:r>
    </w:p>
    <w:p>
      <w:pPr>
        <w:pStyle w:val="normal1"/>
        <w:spacing w:lineRule="auto" w:line="257" w:before="0" w:after="183"/>
        <w:ind w:hanging="0" w:start="5103"/>
        <w:jc w:val="start"/>
        <w:rPr/>
      </w:pPr>
      <w:r>
        <w:rPr/>
        <w:t>Оценка:</w:t>
      </w:r>
    </w:p>
    <w:p>
      <w:pPr>
        <w:pStyle w:val="normal1"/>
        <w:spacing w:lineRule="auto" w:line="257" w:before="0" w:after="59"/>
        <w:ind w:hanging="0" w:start="5103" w:end="302"/>
        <w:jc w:val="start"/>
        <w:rPr/>
      </w:pPr>
      <w:r>
        <w:rPr/>
        <w:t xml:space="preserve">Вариант: </w:t>
      </w:r>
      <w:r>
        <w:rPr/>
        <w:t>9</w:t>
      </w:r>
    </w:p>
    <w:p>
      <w:pPr>
        <w:pStyle w:val="normal1"/>
        <w:spacing w:lineRule="auto" w:line="257" w:before="0" w:after="120"/>
        <w:ind w:hanging="0" w:start="79"/>
        <w:jc w:val="center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240" w:after="240"/>
        <w:ind w:hanging="0" w:start="1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E75B5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Москва, 2026</w:t>
      </w:r>
      <w:r>
        <w:br w:type="page"/>
      </w:r>
    </w:p>
    <w:p>
      <w:pPr>
        <w:pStyle w:val="normal1"/>
        <w:keepNext w:val="true"/>
        <w:keepLines/>
        <w:widowControl/>
        <w:pBdr/>
        <w:shd w:val="clear" w:fill="auto"/>
        <w:spacing w:lineRule="auto" w:line="360" w:before="0" w:after="240"/>
        <w:ind w:hanging="0" w:start="1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Cs w:val="32"/>
          <w:u w:val="none"/>
          <w:shd w:fill="auto" w:val="clear"/>
          <w:vertAlign w:val="baseline"/>
        </w:rPr>
        <w:t>О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pBdr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IndexLink"/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2,2,heading 3,3" \h</w:instrText>
          </w:r>
          <w:r>
            <w:rPr>
              <w:rStyle w:val="IndexLink"/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hyperlink w:anchor="_clo7zoy15vem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hyperlink>
          <w:hyperlink w:anchor="_clo7zoy15vem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Тема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scuhjjedbmmn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hyperlink>
          <w:hyperlink w:anchor="_scuhjjedbmmn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Задание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lxi38uh1qkpl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</w:t>
            </w:r>
          </w:hyperlink>
          <w:hyperlink w:anchor="_lxi38uh1qkpl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Теория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4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kt1wnfhw4odv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</w:t>
            </w:r>
          </w:hyperlink>
          <w:hyperlink w:anchor="_kt1wnfhw4odv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Ход лабораторной работы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5n9eu15c6k2r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</w:t>
            </w:r>
          </w:hyperlink>
          <w:hyperlink w:anchor="_5n9eu15c6k2r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Выводы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19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10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bookmarkStart w:id="0" w:name="_clo7zoy15vem"/>
      <w:bookmarkEnd w:id="0"/>
      <w:r>
        <w:rPr>
          <w:rFonts w:eastAsia="Times New Roman" w:cs="Times New Roman" w:ascii="Times New Roman" w:hAnsi="Times New Roman"/>
          <w:b/>
          <w:bCs/>
        </w:rPr>
        <w:t xml:space="preserve">Тема </w:t>
      </w:r>
    </w:p>
    <w:p>
      <w:pPr>
        <w:pStyle w:val="normal1"/>
        <w:rPr/>
      </w:pPr>
      <w:r>
        <w:rPr/>
        <w:t>Численные методы линейной алгебры.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firstLine="10" w:start="72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/>
      </w:pPr>
      <w:bookmarkStart w:id="1" w:name="_scuhjjedbmmn"/>
      <w:bookmarkEnd w:id="1"/>
      <w:r>
        <w:rPr>
          <w:rFonts w:eastAsia="Times New Roman" w:cs="Times New Roman" w:ascii="Times New Roman" w:hAnsi="Times New Roman"/>
          <w:b/>
          <w:bCs/>
        </w:rPr>
        <w:t xml:space="preserve">Задание </w:t>
      </w:r>
    </w:p>
    <w:p>
      <w:pPr>
        <w:pStyle w:val="normal1"/>
        <w:rPr/>
      </w:pPr>
      <w:r>
        <w:rPr/>
        <w:t>1.1.  Реализовать алгоритм LU -  разложения матриц (с выбором главного элемента) в виде программы. Используя разработанное программное обеспечение, решить систему</w:t>
      </w:r>
      <w:r>
        <w:rPr>
          <w:rFonts w:eastAsia="Arial" w:cs="Arial" w:ascii="Arial" w:hAnsi="Arial"/>
        </w:rPr>
        <w:t xml:space="preserve"> </w:t>
      </w:r>
      <w:r>
        <w:rPr/>
        <w:t xml:space="preserve">линейных алгебраических уравнений (СЛАУ). Для матрицы СЛАУ вычислить определитель и обратную матрицу. 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2355215" cy="1080135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1.2. Реализовать метод прогонки в виде программы, задавая в качестве входных данных ненулевые элементы матрицы системы и вектор правых частей. Используя разработанное программное обеспечение, решить СЛАУ с трехдиагональной матрицей. 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1742440" cy="108013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Cs/>
        </w:rPr>
      </w:pPr>
      <w:r>
        <w:rPr/>
        <w:t>1.3. Реализовать метод простых итераций и метод Зейделя в виде программ, задавая в качестве входных данных матрицу системы, вектор правых частей и точность вычислений. Используя разработанное программное обеспечение, решить СЛАУ. Проанализировать количество итераций, необходимое для достижения заданной точности.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2672715" cy="1080135"/>
            <wp:effectExtent l="0" t="0" r="0" b="0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71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 xml:space="preserve">1.4. Реализовать метод вращений в виде программы, задавая в качестве входных данных матрицу и точность вычислений. Используя разработанное программное обеспечение, найти собственные значения и собственные векторы симметрических матриц. Проанализировать зависимость погрешности вычислений от числа итераций. </w:t>
      </w:r>
    </w:p>
    <w:p>
      <w:pPr>
        <w:pStyle w:val="normal1"/>
        <w:jc w:val="center"/>
        <w:rPr>
          <w:rFonts w:ascii="Cambria Math" w:hAnsi="Cambria Math" w:eastAsia="Cambria Math" w:cs="Cambria Math"/>
          <w:color w:val="000000"/>
        </w:rPr>
      </w:pPr>
      <w:r>
        <w:rPr/>
        <w:drawing>
          <wp:inline distT="0" distB="0" distL="0" distR="0">
            <wp:extent cx="1555115" cy="1080135"/>
            <wp:effectExtent l="0" t="0" r="0" b="0"/>
            <wp:docPr id="4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1.5. Реализовать алгоритм QR – разложения матриц в виде программы. На его основе разработать программу, реализующую QR – алгоритм решения полной проблемы собственных значений произвольных матриц, задавая в качестве входных данных матрицу и точность вычислений. С использованием разработанного программного обеспечения найти собственные значения матрицы.</w:t>
      </w:r>
    </w:p>
    <w:p>
      <w:pPr>
        <w:pStyle w:val="normal1"/>
        <w:ind w:hanging="0" w:start="0"/>
        <w:jc w:val="center"/>
        <w:rPr/>
      </w:pPr>
      <w:r>
        <w:rPr/>
        <w:drawing>
          <wp:inline distT="0" distB="0" distL="0" distR="0">
            <wp:extent cx="1560195" cy="108013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19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" w:name="_lxi38uh1qkpl"/>
      <w:bookmarkEnd w:id="2"/>
      <w:r>
        <w:rPr>
          <w:rFonts w:eastAsia="Times New Roman" w:cs="Times New Roman" w:ascii="Times New Roman" w:hAnsi="Times New Roman"/>
          <w:b/>
          <w:bCs/>
        </w:rPr>
        <w:t>Теория</w:t>
      </w:r>
    </w:p>
    <w:p>
      <w:pPr>
        <w:pStyle w:val="normal1"/>
        <w:rPr>
          <w:b/>
          <w:bCs/>
        </w:rPr>
      </w:pPr>
      <w:r>
        <w:rPr>
          <w:b/>
          <w:bCs/>
        </w:rPr>
        <w:t>2.1. LU-разложение с выбором главного элемента</w:t>
      </w:r>
    </w:p>
    <w:p>
      <w:pPr>
        <w:pStyle w:val="normal1"/>
        <w:rPr/>
      </w:pPr>
      <w:r>
        <w:rPr/>
        <w:t>LU-разложение представляет квадратную матрицу </w:t>
      </w:r>
      <w:r>
        <w:rPr/>
      </w:r>
      <m:oMath xmlns:m="http://schemas.openxmlformats.org/officeDocument/2006/math">
        <m:r>
          <m:t xml:space="preserve">A</m:t>
        </m:r>
      </m:oMath>
      <w:r>
        <w:rPr/>
        <w:t> в виде произведения нижней треугольной матрицы </w:t>
      </w:r>
      <w:r>
        <w:rPr/>
      </w:r>
      <m:oMath xmlns:m="http://schemas.openxmlformats.org/officeDocument/2006/math">
        <m:r>
          <m:t xml:space="preserve">L</m:t>
        </m:r>
      </m:oMath>
      <w:r>
        <w:rPr/>
        <w:t> (с единицами на диагонали) и верхней треугольной </w:t>
      </w:r>
      <w:r>
        <w:rPr/>
      </w:r>
      <m:oMath xmlns:m="http://schemas.openxmlformats.org/officeDocument/2006/math">
        <m:r>
          <m:t xml:space="preserve">U</m:t>
        </m:r>
      </m:oMath>
      <w:r>
        <w:rPr/>
        <w:t> с точностью до перестановки строк: </w:t>
      </w:r>
      <w:r>
        <w:rPr/>
      </w:r>
      <m:oMath xmlns:m="http://schemas.openxmlformats.org/officeDocument/2006/math">
        <m:r>
          <m:t xml:space="preserve">PA</m:t>
        </m:r>
        <m:r>
          <m:rPr>
            <m:lit/>
            <m:nor/>
          </m:rPr>
          <m:t xml:space="preserve">=</m:t>
        </m:r>
        <m:r>
          <m:t xml:space="preserve">LU</m:t>
        </m:r>
      </m:oMath>
      <w:r>
        <w:rPr/>
        <w:t>.</w:t>
        <w:br/>
        <w:t>Выбор главного элемента (частичный) заключается в том, что на каждом шаге </w:t>
      </w:r>
      <w:r>
        <w:rPr/>
      </w:r>
      <m:oMath xmlns:m="http://schemas.openxmlformats.org/officeDocument/2006/math">
        <m:r>
          <m:t xml:space="preserve">k</m:t>
        </m:r>
      </m:oMath>
      <w:r>
        <w:rPr/>
        <w:t> в столбце </w:t>
      </w:r>
      <w:r>
        <w:rPr/>
      </w:r>
      <m:oMath xmlns:m="http://schemas.openxmlformats.org/officeDocument/2006/math">
        <m:r>
          <m:t xml:space="preserve">k</m:t>
        </m:r>
      </m:oMath>
      <w:r>
        <w:rPr/>
        <w:t> ищется максимальный по модулю элемент среди строк от </w:t>
      </w:r>
      <w:r>
        <w:rPr/>
      </w:r>
      <m:oMath xmlns:m="http://schemas.openxmlformats.org/officeDocument/2006/math">
        <m:r>
          <m:t xml:space="preserve">k</m:t>
        </m:r>
      </m:oMath>
      <w:r>
        <w:rPr/>
        <w:t> до </w:t>
      </w:r>
      <w:r>
        <w:rPr/>
      </w:r>
      <m:oMath xmlns:m="http://schemas.openxmlformats.org/officeDocument/2006/math">
        <m:r>
          <m:t xml:space="preserve">n</m:t>
        </m:r>
      </m:oMath>
      <w:r>
        <w:rPr/>
        <w:t>, и соответствующая строка переставляется на место </w:t>
      </w:r>
      <w:r>
        <w:rPr/>
      </w:r>
      <m:oMath xmlns:m="http://schemas.openxmlformats.org/officeDocument/2006/math">
        <m:r>
          <m:t xml:space="preserve">k</m:t>
        </m:r>
      </m:oMath>
      <w:r>
        <w:rPr/>
        <w:t>-й. Это повышает численную устойчивость.</w:t>
        <w:br/>
        <w:t>После получения разложения решаются две системы: </w:t>
      </w:r>
      <w:r>
        <w:rPr/>
      </w:r>
      <m:oMath xmlns:m="http://schemas.openxmlformats.org/officeDocument/2006/math">
        <m:r>
          <m:t xml:space="preserve">Ly</m:t>
        </m:r>
        <m:r>
          <m:rPr>
            <m:lit/>
            <m:nor/>
          </m:rPr>
          <m:t xml:space="preserve">=</m:t>
        </m:r>
        <m:r>
          <m:t xml:space="preserve">Pb</m:t>
        </m:r>
      </m:oMath>
      <w:r>
        <w:rPr/>
        <w:t> (прямая подстановка) и </w:t>
      </w:r>
      <w:r>
        <w:rPr/>
      </w:r>
      <m:oMath xmlns:m="http://schemas.openxmlformats.org/officeDocument/2006/math">
        <m:r>
          <m:t xml:space="preserve">Ux</m:t>
        </m:r>
        <m:r>
          <m:rPr>
            <m:lit/>
            <m:nor/>
          </m:rPr>
          <m:t xml:space="preserve">=</m:t>
        </m:r>
        <m:r>
          <m:t xml:space="preserve">y</m:t>
        </m:r>
      </m:oMath>
      <w:r>
        <w:rPr/>
        <w:t> (обратная подстановка).</w:t>
        <w:br/>
        <w:t>Определитель матрицы </w:t>
      </w:r>
      <w:r>
        <w:rPr/>
      </w:r>
      <m:oMath xmlns:m="http://schemas.openxmlformats.org/officeDocument/2006/math">
        <m:r>
          <m:t xml:space="preserve">A</m:t>
        </m:r>
      </m:oMath>
      <w:r>
        <w:rPr/>
        <w:t> вычисляется как </w:t>
      </w:r>
      <w:r>
        <w:rPr/>
      </w:r>
      <m:oMath xmlns:m="http://schemas.openxmlformats.org/officeDocument/2006/math">
        <m:r>
          <m:t xml:space="preserve">det</m:t>
        </m:r>
        <m:r>
          <m:t xml:space="preserve">⁡</m:t>
        </m:r>
        <m:r>
          <m:t xml:space="preserve">A</m:t>
        </m:r>
        <m:r>
          <m:rPr>
            <m:lit/>
            <m:nor/>
          </m:rPr>
          <m:t xml:space="preserve">=</m:t>
        </m:r>
        <m:r>
          <m:t xml:space="preserve">det</m:t>
        </m:r>
        <m:r>
          <m:t xml:space="preserve">⁡</m:t>
        </m:r>
        <m:r>
          <m:t xml:space="preserve">P</m:t>
        </m:r>
        <m:r>
          <m:t xml:space="preserve">⋅</m:t>
        </m:r>
        <m:nary>
          <m:naryPr>
            <m:chr m:val="∏"/>
          </m:naryPr>
          <m:sub>
            <m:r>
              <m:t xml:space="preserve">i</m:t>
            </m:r>
            <m:r>
              <m:rPr>
                <m:lit/>
                <m:nor/>
              </m:rPr>
              <m:t xml:space="preserve">=</m:t>
            </m:r>
            <m:r>
              <m:t xml:space="preserve">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U</m:t>
                </m:r>
              </m:e>
              <m:sub>
                <m:r>
                  <m:t xml:space="preserve">ii</m:t>
                </m:r>
              </m:sub>
            </m:sSub>
          </m:e>
        </m:nary>
      </m:oMath>
      <w:r>
        <w:rPr/>
        <w:t>, где </w:t>
      </w:r>
      <w:r>
        <w:rPr/>
      </w:r>
      <m:oMath xmlns:m="http://schemas.openxmlformats.org/officeDocument/2006/math">
        <m:r>
          <m:t xml:space="preserve">det</m:t>
        </m:r>
        <m:r>
          <m:t xml:space="preserve">det</m:t>
        </m:r>
        <m:r>
          <m:rPr>
            <m:lit/>
            <m:nor/>
          </m:rPr>
          <m:t xml:space="preserve"> </m:t>
        </m:r>
        <m:r>
          <m:t xml:space="preserve">P</m:t>
        </m:r>
        <m:r>
          <m:rPr>
            <m:lit/>
            <m:nor/>
          </m:rPr>
          <m:t xml:space="preserve"> </m:t>
        </m:r>
      </m:oMath>
      <w:r>
        <w:rPr/>
        <w:t> — знак перестановки (чётная перестановка даёт +1, нечётная – –1).</w:t>
        <w:br/>
        <w:t>Обратная матрица находится путём решения </w:t>
      </w:r>
      <w:r>
        <w:rPr/>
      </w:r>
      <m:oMath xmlns:m="http://schemas.openxmlformats.org/officeDocument/2006/math">
        <m:r>
          <m:t xml:space="preserve">n</m:t>
        </m:r>
      </m:oMath>
      <w:r>
        <w:rPr/>
        <w:t> систем </w:t>
      </w:r>
      <w:r>
        <w:rPr/>
      </w:r>
      <m:oMath xmlns:m="http://schemas.openxmlformats.org/officeDocument/2006/math">
        <m:r>
          <m:t xml:space="preserve">A</m:t>
        </m:r>
        <m:sSup>
          <m:e>
            <m:r>
              <m:t xml:space="preserve">x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j</m:t>
                </m:r>
              </m:e>
            </m:d>
          </m:sup>
        </m:sSup>
        <m:r>
          <m:rPr>
            <m:lit/>
            <m:nor/>
          </m:rPr>
          <m:t xml:space="preserve">=</m:t>
        </m:r>
        <m:sSub>
          <m:e>
            <m:r>
              <m:t xml:space="preserve">e</m:t>
            </m:r>
          </m:e>
          <m:sub>
            <m:r>
              <m:t xml:space="preserve">j</m:t>
            </m:r>
          </m:sub>
        </m:sSub>
      </m:oMath>
      <w:r>
        <w:rPr/>
        <w:t> (где </w:t>
      </w:r>
      <w:r>
        <w:rPr/>
      </w:r>
      <m:oMath xmlns:m="http://schemas.openxmlformats.org/officeDocument/2006/math">
        <m:sSub>
          <m:e>
            <m:r>
              <m:t xml:space="preserve">e</m:t>
            </m:r>
          </m:e>
          <m:sub>
            <m:r>
              <m:t xml:space="preserve">j</m:t>
            </m:r>
          </m:sub>
        </m:sSub>
      </m:oMath>
      <w:r>
        <w:rPr/>
        <w:t> – столбцы единичной матрицы) с использованием уже готового LU-разложения.</w:t>
      </w:r>
    </w:p>
    <w:p>
      <w:pPr>
        <w:pStyle w:val="normal1"/>
        <w:rPr>
          <w:b/>
          <w:bCs/>
        </w:rPr>
      </w:pPr>
      <w:r>
        <w:rPr>
          <w:b/>
          <w:bCs/>
        </w:rPr>
        <w:t>2.2. Метод прогонки</w:t>
      </w:r>
    </w:p>
    <w:p>
      <w:pPr>
        <w:pStyle w:val="normal1"/>
        <w:rPr/>
      </w:pPr>
      <w:r>
        <w:rPr/>
        <w:t>Для системы с трёхдиагональной матрицей:</w:t>
      </w:r>
    </w:p>
    <w:p>
      <w:pPr>
        <w:pStyle w:val="normal1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{</m:t>
          </m:r>
          <m:sSub>
            <m:e>
              <m:r>
                <m:t xml:space="preserve">b</m:t>
              </m:r>
            </m:e>
            <m:sub>
              <m:r>
                <m:t xml:space="preserve">1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c</m:t>
              </m:r>
            </m:e>
            <m:sub>
              <m:r>
                <m:t xml:space="preserve">1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d</m:t>
              </m:r>
            </m:e>
            <m:sub>
              <m:r>
                <m:t xml:space="preserve">1</m:t>
              </m:r>
            </m:sub>
          </m:sSub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i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b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c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i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d</m:t>
              </m:r>
            </m:e>
            <m:sub>
              <m:r>
                <m:t xml:space="preserve">i</m:t>
              </m:r>
            </m:sub>
          </m:sSub>
          <m:r>
            <m:t xml:space="preserve">,</m:t>
          </m:r>
          <m:r>
            <m:t xml:space="preserve">i</m:t>
          </m:r>
          <m:r>
            <m:rPr>
              <m:lit/>
              <m:nor/>
            </m:rPr>
            <m:t xml:space="preserve">=</m:t>
          </m:r>
          <m:r>
            <m:t xml:space="preserve">2</m:t>
          </m:r>
          <m:r>
            <m:t xml:space="preserve">,</m:t>
          </m:r>
          <m:r>
            <m:t xml:space="preserve">…</m:t>
          </m:r>
          <m:r>
            <m:t xml:space="preserve">,</m:t>
          </m:r>
          <m:r>
            <m:t xml:space="preserve">n</m:t>
          </m:r>
          <m:r>
            <m:rPr>
              <m:lit/>
              <m:nor/>
            </m:rPr>
            <m:t xml:space="preserve">-</m:t>
          </m:r>
          <m:r>
            <m:t xml:space="preserve">1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n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n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b</m:t>
              </m:r>
            </m:e>
            <m:sub>
              <m:r>
                <m:t xml:space="preserve">n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n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d</m:t>
              </m:r>
            </m:e>
            <m:sub>
              <m:r>
                <m:t xml:space="preserve">n</m:t>
              </m:r>
            </m:sub>
          </m:sSub>
          <m:r>
            <m:t xml:space="preserve">,</m:t>
          </m:r>
          <m:r>
            <m:rPr>
              <m:lit/>
              <m:nor/>
            </m:rPr>
            <m:t xml:space="preserve"> </m:t>
          </m:r>
        </m:oMath>
      </m:oMathPara>
    </w:p>
    <w:p>
      <w:pPr>
        <w:pStyle w:val="normal1"/>
        <w:rPr/>
      </w:pPr>
      <w:r>
        <w:rPr/>
        <w:t>прямой ход вычисляет прогоночные коэффициенты: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P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-</m:t>
          </m:r>
          <m:f>
            <m:num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</m:num>
            <m:den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den>
          </m:f>
          <m:r>
            <m:t xml:space="preserve">,</m:t>
          </m:r>
          <m:sSub>
            <m:e>
              <m:r>
                <m:t xml:space="preserve">Q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num>
            <m:den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den>
          </m:f>
          <m:r>
            <m:t xml:space="preserve">,</m:t>
          </m:r>
          <m:sSub>
            <m:e>
              <m:r>
                <m:t xml:space="preserve">P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r>
                <m:rPr>
                  <m:lit/>
                  <m:nor/>
                </m:rPr>
                <m:t xml:space="preserve">-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</m:num>
            <m:den>
              <m:sSub>
                <m:e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  <m:sSub>
                <m:e>
                  <m:r>
                    <m:t xml:space="preserve">P</m:t>
                  </m:r>
                </m:e>
                <m:sub>
                  <m:r>
                    <m:t xml:space="preserve">i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1</m:t>
                  </m:r>
                </m:sub>
              </m:sSub>
            </m:den>
          </m:f>
          <m:r>
            <m:t xml:space="preserve">,</m:t>
          </m:r>
          <m:sSub>
            <m:e>
              <m:r>
                <m:t xml:space="preserve">Q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d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lit/>
                  <m:nor/>
                </m:rPr>
                <m:t xml:space="preserve">-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  <m:sSub>
                <m:e>
                  <m:r>
                    <m:t xml:space="preserve">Q</m:t>
                  </m:r>
                </m:e>
                <m:sub>
                  <m:r>
                    <m:t xml:space="preserve">i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1</m:t>
                  </m:r>
                </m:sub>
              </m:sSub>
            </m:num>
            <m:den>
              <m:sSub>
                <m:e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  <m:sSub>
                <m:e>
                  <m:r>
                    <m:t xml:space="preserve">P</m:t>
                  </m:r>
                </m:e>
                <m:sub>
                  <m:r>
                    <m:t xml:space="preserve">i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1</m:t>
                  </m:r>
                </m:sub>
              </m:sSub>
            </m:den>
          </m:f>
          <m:r>
            <m:t xml:space="preserve">,</m:t>
          </m:r>
          <m:r>
            <m:t xml:space="preserve">i</m:t>
          </m:r>
          <m:r>
            <m:rPr>
              <m:lit/>
              <m:nor/>
            </m:rPr>
            <m:t xml:space="preserve">=</m:t>
          </m:r>
          <m:r>
            <m:t xml:space="preserve">2</m:t>
          </m:r>
          <m:r>
            <m:t xml:space="preserve">,</m:t>
          </m:r>
          <m:r>
            <m:t xml:space="preserve">…</m:t>
          </m:r>
          <m:r>
            <m:t xml:space="preserve">,</m:t>
          </m:r>
          <m:r>
            <m:t xml:space="preserve">n</m:t>
          </m:r>
          <m:r>
            <m:rPr>
              <m:lit/>
              <m:nor/>
            </m:rPr>
            <m:t xml:space="preserve">-</m:t>
          </m:r>
          <m:r>
            <m:t xml:space="preserve">1</m:t>
          </m:r>
          <m:r>
            <m:t xml:space="preserve">,</m:t>
          </m:r>
          <m:sSub>
            <m:e>
              <m:r>
                <m:t xml:space="preserve">Q</m:t>
              </m:r>
            </m:e>
            <m:sub>
              <m:r>
                <m:t xml:space="preserve">n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d</m:t>
                  </m:r>
                </m:e>
                <m:sub>
                  <m:r>
                    <m:t xml:space="preserve">n</m:t>
                  </m:r>
                </m:sub>
              </m:sSub>
              <m:r>
                <m:rPr>
                  <m:lit/>
                  <m:nor/>
                </m:rPr>
                <m:t xml:space="preserve">-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sSub>
                <m:e>
                  <m:r>
                    <m:t xml:space="preserve">Q</m:t>
                  </m:r>
                </m:e>
                <m:sub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1</m:t>
                  </m:r>
                </m:sub>
              </m:sSub>
            </m:num>
            <m:den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sSub>
                <m:e>
                  <m:r>
                    <m:t xml:space="preserve">P</m:t>
                  </m:r>
                </m:e>
                <m:sub>
                  <m:r>
                    <m:t xml:space="preserve">n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1</m:t>
                  </m:r>
                </m:sub>
              </m:sSub>
            </m:den>
          </m:f>
          <m:r>
            <m:t xml:space="preserve">,</m:t>
          </m:r>
          <m:sSub>
            <m:e>
              <m:r>
                <m:t xml:space="preserve">P</m:t>
              </m:r>
            </m:e>
            <m:sub>
              <m:r>
                <m:t xml:space="preserve">n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0.</m:t>
          </m:r>
        </m:oMath>
      </m:oMathPara>
    </w:p>
    <w:p>
      <w:pPr>
        <w:pStyle w:val="normal1"/>
        <w:rPr/>
      </w:pPr>
      <w:r>
        <w:rPr/>
        <w:t>Обратный ход: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n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Q</m:t>
              </m:r>
            </m:e>
            <m:sub>
              <m:r>
                <m:t xml:space="preserve">n</m:t>
              </m:r>
            </m:sub>
          </m:sSub>
          <m:r>
            <m:t xml:space="preserve">,</m:t>
          </m:r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P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i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Q</m:t>
              </m:r>
            </m:e>
            <m:sub>
              <m:r>
                <m:t xml:space="preserve">i</m:t>
              </m:r>
            </m:sub>
          </m:sSub>
          <m:r>
            <m:t xml:space="preserve">,</m:t>
          </m:r>
          <m:r>
            <m:t xml:space="preserve">i</m:t>
          </m:r>
          <m:r>
            <m:rPr>
              <m:lit/>
              <m:nor/>
            </m:rPr>
            <m:t xml:space="preserve">=</m:t>
          </m:r>
          <m:r>
            <m:t xml:space="preserve">n</m:t>
          </m:r>
          <m:r>
            <m:rPr>
              <m:lit/>
              <m:nor/>
            </m:rPr>
            <m:t xml:space="preserve">-</m:t>
          </m:r>
          <m:r>
            <m:t xml:space="preserve">1</m:t>
          </m:r>
          <m:r>
            <m:t xml:space="preserve">,</m:t>
          </m:r>
          <m:r>
            <m:t xml:space="preserve">…</m:t>
          </m:r>
          <m:r>
            <m:t xml:space="preserve">,</m:t>
          </m:r>
          <m:r>
            <m:t xml:space="preserve">1.</m:t>
          </m:r>
        </m:oMath>
      </m:oMathPara>
    </w:p>
    <w:p>
      <w:pPr>
        <w:pStyle w:val="normal1"/>
        <w:rPr/>
      </w:pPr>
      <w:r>
        <w:rPr/>
        <w:t>Метод требует </w:t>
      </w:r>
      <w:r>
        <w:rPr/>
      </w:r>
      <m:oMath xmlns:m="http://schemas.openxmlformats.org/officeDocument/2006/math">
        <m:r>
          <m:t xml:space="preserve">O</m:t>
        </m:r>
        <m:r>
          <m:t xml:space="preserve">(</m:t>
        </m:r>
        <m:r>
          <m:t xml:space="preserve">n</m:t>
        </m:r>
        <m:r>
          <m:t xml:space="preserve">)</m:t>
        </m:r>
      </m:oMath>
      <w:r>
        <w:rPr/>
        <w:t> арифметических операций и устойчив при выполнении условия диагонального преобладания.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2.3. Итерационные методы (Якоби и Зейдель)</w:t>
      </w:r>
    </w:p>
    <w:p>
      <w:pPr>
        <w:pStyle w:val="normal1"/>
        <w:rPr/>
      </w:pPr>
      <w:r>
        <w:rPr/>
        <w:t>Исходная система </w:t>
      </w:r>
      <w:r>
        <w:rPr/>
      </w:r>
      <m:oMath xmlns:m="http://schemas.openxmlformats.org/officeDocument/2006/math">
        <m:r>
          <m:t xml:space="preserve">Ax</m:t>
        </m:r>
        <m:r>
          <m:rPr>
            <m:lit/>
            <m:nor/>
          </m:rPr>
          <m:t xml:space="preserve">=</m:t>
        </m:r>
        <m:r>
          <m:t xml:space="preserve">b</m:t>
        </m:r>
      </m:oMath>
      <w:r>
        <w:rPr/>
        <w:t> приводится к эквивалентному виду 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>=</m:t>
        </m:r>
        <m:r>
          <m:t xml:space="preserve">β</m:t>
        </m:r>
        <m:r>
          <m:rPr>
            <m:lit/>
            <m:nor/>
          </m:rPr>
          <m:t xml:space="preserve">+</m:t>
        </m:r>
        <m:r>
          <m:t xml:space="preserve">αx</m:t>
        </m:r>
      </m:oMath>
      <w:r>
        <w:rPr/>
        <w:t>, где: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β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Sub>
            </m:num>
            <m:den>
              <m:sSub>
                <m:e>
                  <m:r>
                    <m:t xml:space="preserve">a</m:t>
                  </m:r>
                </m:e>
                <m:sub>
                  <m:r>
                    <m:t xml:space="preserve">ii</m:t>
                  </m:r>
                </m:sub>
              </m:sSub>
            </m:den>
          </m:f>
          <m:r>
            <m:t xml:space="preserve">,</m:t>
          </m:r>
          <m:sSub>
            <m:e>
              <m:r>
                <m:t xml:space="preserve">α</m:t>
              </m:r>
            </m:e>
            <m:sub>
              <m:r>
                <m:t xml:space="preserve">ij</m:t>
              </m:r>
            </m:sub>
          </m:sSub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-</m:t>
          </m:r>
          <m:f>
            <m:num>
              <m:sSub>
                <m:e>
                  <m:r>
                    <m:t xml:space="preserve">a</m:t>
                  </m:r>
                </m:e>
                <m:sub>
                  <m:r>
                    <m:t xml:space="preserve">ij</m:t>
                  </m:r>
                </m:sub>
              </m:sSub>
            </m:num>
            <m:den>
              <m:sSub>
                <m:e>
                  <m:r>
                    <m:t xml:space="preserve">a</m:t>
                  </m:r>
                </m:e>
                <m:sub>
                  <m:r>
                    <m:t xml:space="preserve">ii</m:t>
                  </m:r>
                </m:sub>
              </m:sSub>
            </m:den>
          </m:f>
          <m:r>
            <m:t xml:space="preserve">(</m:t>
          </m:r>
          <m:r>
            <m:t xml:space="preserve">i</m:t>
          </m:r>
          <m:r>
            <m:t xml:space="preserve">≠</m:t>
          </m:r>
          <m:r>
            <m:t xml:space="preserve">j</m:t>
          </m:r>
          <m:r>
            <m:t xml:space="preserve">)</m:t>
          </m:r>
          <m:r>
            <m:t xml:space="preserve">,</m:t>
          </m:r>
          <m:sSub>
            <m:e>
              <m:r>
                <m:t xml:space="preserve">α</m:t>
              </m:r>
            </m:e>
            <m:sub>
              <m:r>
                <m:t xml:space="preserve">ii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0.</m:t>
          </m:r>
        </m:oMath>
      </m:oMathPara>
    </w:p>
    <w:p>
      <w:pPr>
        <w:pStyle w:val="normal1"/>
        <w:rPr/>
      </w:pPr>
      <w:r>
        <w:rPr>
          <w:rFonts w:eastAsia="Arial" w:cs="Arial" w:ascii="Arial" w:hAnsi="Arial"/>
          <w:b w:val="false"/>
          <w:bCs w:val="false"/>
          <w:color w:val="0F1115"/>
        </w:rPr>
        <w:t>Метод Якоби</w:t>
      </w:r>
      <w:r>
        <w:rPr/>
        <w:t> (простых итераций):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rPr>
              <m:lit/>
              <m:nor/>
            </m:rPr>
            <m:t xml:space="preserve">=</m:t>
          </m:r>
          <m:r>
            <m:t xml:space="preserve">β</m:t>
          </m:r>
          <m:r>
            <m:rPr>
              <m:lit/>
              <m:nor/>
            </m:rPr>
            <m:t xml:space="preserve">+</m:t>
          </m:r>
          <m:r>
            <m:t xml:space="preserve">α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t xml:space="preserve">.</m:t>
          </m:r>
        </m:oMath>
      </m:oMathPara>
    </w:p>
    <w:p>
      <w:pPr>
        <w:pStyle w:val="normal1"/>
        <w:rPr/>
      </w:pPr>
      <w:r>
        <w:rPr/>
        <w:t>Достаточное условие сходимости: </w:t>
      </w:r>
      <w:r>
        <w:rPr/>
      </w:r>
      <m:oMath xmlns:m="http://schemas.openxmlformats.org/officeDocument/2006/math">
        <m:r>
          <m:t xml:space="preserve">∥</m:t>
        </m:r>
        <m:r>
          <m:t xml:space="preserve">α</m:t>
        </m:r>
        <m:r>
          <m:t xml:space="preserve">∥</m:t>
        </m:r>
        <m:r>
          <m:rPr>
            <m:lit/>
            <m:nor/>
          </m:rPr>
          <m:t xml:space="preserve">&lt;</m:t>
        </m:r>
        <m:r>
          <m:t xml:space="preserve">1</m:t>
        </m:r>
      </m:oMath>
      <w:r>
        <w:rPr/>
        <w:t>. Оценка погрешности: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ε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rPr>
              <m:lit/>
              <m:nor/>
            </m:rPr>
            <m:t xml:space="preserve">=</m:t>
          </m:r>
          <m:f>
            <m:num>
              <m:r>
                <m:t xml:space="preserve">∥</m:t>
              </m:r>
              <m:r>
                <m:t xml:space="preserve">α</m:t>
              </m:r>
              <m:r>
                <m:t xml:space="preserve">∥</m:t>
              </m:r>
            </m:num>
            <m:den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∥</m:t>
              </m:r>
              <m:r>
                <m:t xml:space="preserve">α</m:t>
              </m:r>
              <m:r>
                <m:t xml:space="preserve">∥</m:t>
              </m:r>
            </m:den>
          </m:f>
          <m:r>
            <m:t xml:space="preserve">⋅</m:t>
          </m:r>
          <m:r>
            <m:t xml:space="preserve">∥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rPr>
              <m:lit/>
              <m:nor/>
            </m:rPr>
            <m:t xml:space="preserve">-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t xml:space="preserve">∥</m:t>
          </m:r>
          <m:r>
            <m:t xml:space="preserve">.</m:t>
          </m:r>
        </m:oMath>
      </m:oMathPara>
    </w:p>
    <w:p>
      <w:pPr>
        <w:pStyle w:val="normal1"/>
        <w:rPr/>
      </w:pPr>
      <w:r>
        <w:rPr>
          <w:rFonts w:eastAsia="Arial" w:cs="Arial" w:ascii="Arial" w:hAnsi="Arial"/>
          <w:b w:val="false"/>
          <w:bCs w:val="false"/>
          <w:color w:val="0F1115"/>
        </w:rPr>
        <w:t>Метод Зейделя</w:t>
      </w:r>
      <w:r>
        <w:rPr/>
        <w:t> использует уже обновлённые компоненты на текущей итерации: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m:t xml:space="preserve">x</m:t>
              </m:r>
            </m:e>
            <m:sub>
              <m:r>
                <m:t xml:space="preserve">i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bSup>
          <m:r>
            <m:rPr>
              <m:lit/>
              <m:nor/>
            </m:rPr>
            <m:t xml:space="preserve">=</m:t>
          </m:r>
          <m:sSub>
            <m:e>
              <m:r>
                <m:t xml:space="preserve">β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+</m:t>
          </m:r>
          <m:nary>
            <m:naryPr>
              <m:chr m:val="∑"/>
            </m:naryPr>
            <m:sub>
              <m:r>
                <m:t xml:space="preserve">j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1</m:t>
              </m:r>
            </m:sub>
            <m:sup>
              <m:r>
                <m:t xml:space="preserve">i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p>
            <m:e>
              <m:sSub>
                <m:e>
                  <m:r>
                    <m:t xml:space="preserve">α</m:t>
                  </m:r>
                </m:e>
                <m:sub>
                  <m:r>
                    <m:t xml:space="preserve">ij</m:t>
                  </m:r>
                </m:sub>
              </m:sSub>
              <m:sSubSup>
                <m:e>
                  <m:r>
                    <m:t xml:space="preserve">x</m:t>
                  </m:r>
                </m:e>
                <m:sub>
                  <m:r>
                    <m:t xml:space="preserve">j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1</m:t>
                      </m:r>
                    </m:e>
                  </m:d>
                </m:sup>
              </m:sSubSup>
              <m:r>
                <m:rPr>
                  <m:lit/>
                  <m:nor/>
                </m:rPr>
                <m:t xml:space="preserve">+</m:t>
              </m:r>
              <m:nary>
                <m:naryPr>
                  <m:chr m:val="∑"/>
                </m:naryPr>
                <m:sub>
                  <m:r>
                    <m:t xml:space="preserve">j</m:t>
                  </m:r>
                  <m:r>
                    <m:rPr>
                      <m:lit/>
                      <m:nor/>
                    </m:rPr>
                    <m:t xml:space="preserve">=</m:t>
                  </m:r>
                  <m:r>
                    <m:t xml:space="preserve">i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t xml:space="preserve">1</m:t>
                  </m:r>
                </m:sub>
                <m:sup>
                  <m:r>
                    <m:t xml:space="preserve">n</m:t>
                  </m:r>
                </m:sup>
                <m:e>
                  <m:sSub>
                    <m:e>
                      <m:r>
                        <m:t xml:space="preserve">α</m:t>
                      </m:r>
                    </m:e>
                    <m:sub>
                      <m:r>
                        <m:t xml:space="preserve">ij</m:t>
                      </m:r>
                    </m:sub>
                  </m:sSub>
                  <m:sSubSup>
                    <m:e>
                      <m:r>
                        <m:t xml:space="preserve">x</m:t>
                      </m:r>
                    </m:e>
                    <m:sub>
                      <m:r>
                        <m:t xml:space="preserve">j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k</m:t>
                          </m:r>
                        </m:e>
                      </m:d>
                    </m:sup>
                  </m:sSubSup>
                  <m:r>
                    <m:t xml:space="preserve">.</m:t>
                  </m:r>
                </m:e>
              </m:nary>
            </m:e>
          </m:nary>
        </m:oMath>
      </m:oMathPara>
    </w:p>
    <w:p>
      <w:pPr>
        <w:pStyle w:val="normal1"/>
        <w:rPr/>
      </w:pPr>
      <w:r>
        <w:rPr/>
        <w:t>Метод Зейделя обычно сходится быстрее.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2.4. Метод вращений Якоби (для симметрических матриц)</w:t>
      </w:r>
    </w:p>
    <w:p>
      <w:pPr>
        <w:pStyle w:val="normal1"/>
        <w:rPr/>
      </w:pPr>
      <w:r>
        <w:rPr/>
        <w:t>На каждой итерации выбирается максимальный по модулю внедиагональный элемент 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t xml:space="preserve">pq</m:t>
            </m:r>
          </m:sub>
        </m:sSub>
      </m:oMath>
      <w:r>
        <w:rPr/>
        <w:t>. Строится матрица вращения </w:t>
      </w:r>
      <w:r>
        <w:rPr/>
      </w:r>
      <m:oMath xmlns:m="http://schemas.openxmlformats.org/officeDocument/2006/math">
        <m:r>
          <m:t xml:space="preserve">U</m:t>
        </m:r>
      </m:oMath>
      <w:r>
        <w:rPr/>
        <w:t> с углом </w:t>
      </w:r>
      <w:r>
        <w:rPr/>
      </w:r>
      <m:oMath xmlns:m="http://schemas.openxmlformats.org/officeDocument/2006/math">
        <m:r>
          <m:t xml:space="preserve">ϕ</m:t>
        </m:r>
      </m:oMath>
      <w:r>
        <w:rPr/>
        <w:t>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ϕ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arctan</m:t>
          </m:r>
          <m:r>
            <m:t xml:space="preserve">⁡</m:t>
          </m:r>
          <m:f>
            <m:num>
              <m:r>
                <m:t xml:space="preserve">2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pq</m:t>
                  </m:r>
                </m:sub>
              </m:sSub>
            </m:num>
            <m:den>
              <m:sSub>
                <m:e>
                  <m:r>
                    <m:t xml:space="preserve">a</m:t>
                  </m:r>
                </m:e>
                <m:sub>
                  <m:r>
                    <m:t xml:space="preserve">pp</m:t>
                  </m:r>
                </m:sub>
              </m:sSub>
              <m:r>
                <m:rPr>
                  <m:lit/>
                  <m:nor/>
                </m:rPr>
                <m:t xml:space="preserve">-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qq</m:t>
                  </m:r>
                </m:sub>
              </m:sSub>
            </m:den>
          </m:f>
          <m:r>
            <m:t xml:space="preserve">.</m:t>
          </m:r>
        </m:oMath>
      </m:oMathPara>
    </w:p>
    <w:p>
      <w:pPr>
        <w:pStyle w:val="normal1"/>
        <w:rPr/>
      </w:pPr>
      <w:r>
        <w:rPr/>
        <w:t>Матрица </w:t>
      </w:r>
      <w:r>
        <w:rPr/>
      </w:r>
      <m:oMath xmlns:m="http://schemas.openxmlformats.org/officeDocument/2006/math">
        <m:r>
          <m:t xml:space="preserve">U</m:t>
        </m:r>
      </m:oMath>
      <w:r>
        <w:rPr/>
        <w:t> отличается от единичной только элементами </w:t>
      </w:r>
      <w:r>
        <w:rPr/>
      </w:r>
      <m:oMath xmlns:m="http://schemas.openxmlformats.org/officeDocument/2006/math">
        <m:sSub>
          <m:e>
            <m:r>
              <m:t xml:space="preserve">U</m:t>
            </m:r>
          </m:e>
          <m:sub>
            <m:r>
              <m:t xml:space="preserve">pp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U</m:t>
            </m:r>
          </m:e>
          <m:sub>
            <m:r>
              <m:t xml:space="preserve">qq</m:t>
            </m:r>
          </m:sub>
        </m:sSub>
        <m:r>
          <m:rPr>
            <m:lit/>
            <m:nor/>
          </m:rPr>
          <m:t xml:space="preserve">=</m:t>
        </m:r>
        <m:r>
          <m:t xml:space="preserve">cos</m:t>
        </m:r>
        <m:r>
          <m:t xml:space="preserve">⁡</m:t>
        </m:r>
        <m:r>
          <m:t xml:space="preserve">ϕ</m:t>
        </m:r>
      </m:oMath>
      <w:r>
        <w:rPr/>
        <w:t>, </w:t>
      </w:r>
      <w:r>
        <w:rPr/>
      </w:r>
      <m:oMath xmlns:m="http://schemas.openxmlformats.org/officeDocument/2006/math">
        <m:sSub>
          <m:e>
            <m:r>
              <m:t xml:space="preserve">U</m:t>
            </m:r>
          </m:e>
          <m:sub>
            <m:r>
              <m:t xml:space="preserve">pq</m:t>
            </m:r>
          </m:sub>
        </m:sSub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-</m:t>
        </m:r>
        <m:r>
          <m:t xml:space="preserve">sin</m:t>
        </m:r>
        <m:r>
          <m:t xml:space="preserve">⁡</m:t>
        </m:r>
        <m:r>
          <m:t xml:space="preserve">ϕ</m:t>
        </m:r>
      </m:oMath>
      <w:r>
        <w:rPr/>
        <w:t>, </w:t>
      </w:r>
      <w:r>
        <w:rPr/>
      </w:r>
      <m:oMath xmlns:m="http://schemas.openxmlformats.org/officeDocument/2006/math">
        <m:sSub>
          <m:e>
            <m:r>
              <m:t xml:space="preserve">U</m:t>
            </m:r>
          </m:e>
          <m:sub>
            <m:r>
              <m:t xml:space="preserve">qp</m:t>
            </m:r>
          </m:sub>
        </m:sSub>
        <m:r>
          <m:rPr>
            <m:lit/>
            <m:nor/>
          </m:rPr>
          <m:t xml:space="preserve">=</m:t>
        </m:r>
        <m:r>
          <m:t xml:space="preserve">sin</m:t>
        </m:r>
        <m:r>
          <m:t xml:space="preserve">⁡</m:t>
        </m:r>
        <m:r>
          <m:t xml:space="preserve">ϕ</m:t>
        </m:r>
      </m:oMath>
      <w:r>
        <w:rPr/>
        <w:t>.</w:t>
        <w:br/>
        <w:t>Преобразование </w:t>
      </w:r>
      <w:r>
        <w:rPr/>
      </w:r>
      <m:oMath xmlns:m="http://schemas.openxmlformats.org/officeDocument/2006/math">
        <m:sSup>
          <m:e>
            <m:r>
              <m:t xml:space="preserve">A</m:t>
            </m:r>
          </m:e>
          <m:sup>
            <m:r>
              <m:t xml:space="preserve">'</m:t>
            </m:r>
          </m:sup>
        </m:sSup>
        <m:r>
          <m:rPr>
            <m:lit/>
            <m:nor/>
          </m:rPr>
          <m:t xml:space="preserve">=</m:t>
        </m:r>
        <m:sSup>
          <m:e>
            <m:r>
              <m:t xml:space="preserve">U</m:t>
            </m:r>
          </m:e>
          <m:sup>
            <m:r>
              <m:t xml:space="preserve">T</m:t>
            </m:r>
          </m:sup>
        </m:sSup>
        <m:r>
          <m:t xml:space="preserve">AU</m:t>
        </m:r>
      </m:oMath>
      <w:r>
        <w:rPr/>
        <w:t> обнуляет элемент 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t xml:space="preserve">pq</m:t>
            </m:r>
          </m:sub>
        </m:sSub>
      </m:oMath>
      <w:r>
        <w:rPr/>
        <w:t> и сохраняет симметрию.</w:t>
        <w:br/>
        <w:t>Процесс повторяется до тех пор, пока норма внедиагональных элементов не станет меньше заданной точности </w:t>
      </w:r>
      <w:r>
        <w:rPr/>
      </w:r>
      <m:oMath xmlns:m="http://schemas.openxmlformats.org/officeDocument/2006/math">
        <m:r>
          <m:t xml:space="preserve">ε</m:t>
        </m:r>
      </m:oMath>
      <w:r>
        <w:rPr/>
        <w:t>.</w:t>
        <w:br/>
        <w:t>Собственные значения — диагональные элементы итоговой матрицы. Собственные векторы накапливаются как произведение всех матриц вращения.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2.5. QR-алгоритм</w:t>
      </w:r>
    </w:p>
    <w:p>
      <w:pPr>
        <w:pStyle w:val="normal1"/>
        <w:rPr/>
      </w:pPr>
      <w:r>
        <w:rPr/>
        <w:t>QR-алгоритм основан на разложении матрицы в произведение ортогональной </w:t>
      </w:r>
      <w:r>
        <w:rPr/>
      </w:r>
      <m:oMath xmlns:m="http://schemas.openxmlformats.org/officeDocument/2006/math">
        <m:r>
          <m:t xml:space="preserve">Q</m:t>
        </m:r>
      </m:oMath>
      <w:r>
        <w:rPr/>
        <w:t> и верхней треугольной </w:t>
      </w:r>
      <w:r>
        <w:rPr/>
      </w:r>
      <m:oMath xmlns:m="http://schemas.openxmlformats.org/officeDocument/2006/math">
        <m:r>
          <m:t xml:space="preserve">R</m:t>
        </m:r>
      </m:oMath>
      <w:r>
        <w:rPr/>
        <w:t>: 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>=</m:t>
        </m:r>
        <m:r>
          <m:t xml:space="preserve">QR</m:t>
        </m:r>
      </m:oMath>
      <w:r>
        <w:rPr/>
        <w:t>.</w:t>
        <w:br/>
        <w:t>Итерационная последовательность: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A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R</m:t>
              </m:r>
            </m:e>
            <m:sub>
              <m:r>
                <m:t xml:space="preserve">k</m:t>
              </m:r>
            </m:sub>
          </m:sSub>
          <m:sSub>
            <m:e>
              <m:r>
                <m:t xml:space="preserve">Q</m:t>
              </m:r>
            </m:e>
            <m:sub>
              <m:r>
                <m:t xml:space="preserve">k</m:t>
              </m:r>
            </m:sub>
          </m:sSub>
        </m:oMath>
      </m:oMathPara>
    </w:p>
    <w:p>
      <w:pPr>
        <w:pStyle w:val="normal1"/>
        <w:rPr/>
      </w:pPr>
      <w:r>
        <w:rPr/>
        <w:t>ортогонально подобна исходной матрице и сходится к верхней треугольной (если все собственные значения вещественные) или к квазитреугольной (с блоками </w:t>
      </w:r>
      <w:r>
        <w:rPr/>
      </w:r>
      <m:oMath xmlns:m="http://schemas.openxmlformats.org/officeDocument/2006/math">
        <m:r>
          <m:t xml:space="preserve">2</m:t>
        </m:r>
        <m:r>
          <m:t xml:space="preserve">×</m:t>
        </m:r>
        <m:r>
          <m:t xml:space="preserve">2</m:t>
        </m:r>
      </m:oMath>
      <w:r>
        <w:rPr/>
        <w:t> для комплексных пар).</w:t>
        <w:br/>
        <w:t>QR-разложение выполняется методом Хаусхолдера: для каждого столбца строится отражение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H</m:t>
          </m:r>
          <m:r>
            <m:rPr>
              <m:lit/>
              <m:nor/>
            </m:rPr>
            <m:t xml:space="preserve">=</m:t>
          </m:r>
          <m:r>
            <m:t xml:space="preserve">I</m:t>
          </m:r>
          <m:r>
            <m:rPr>
              <m:lit/>
              <m:nor/>
            </m:rPr>
            <m:t xml:space="preserve">-</m:t>
          </m:r>
          <m:r>
            <m:t xml:space="preserve">2</m:t>
          </m:r>
          <m:f>
            <m:num>
              <m:r>
                <m:t xml:space="preserve">v</m:t>
              </m:r>
              <m:sSup>
                <m:e>
                  <m:r>
                    <m:t xml:space="preserve">v</m:t>
                  </m:r>
                </m:e>
                <m:sup>
                  <m:r>
                    <m:t xml:space="preserve">T</m:t>
                  </m:r>
                </m:sup>
              </m:sSup>
            </m:num>
            <m:den>
              <m:sSup>
                <m:e>
                  <m:r>
                    <m:t xml:space="preserve">v</m:t>
                  </m:r>
                </m:e>
                <m:sup>
                  <m:r>
                    <m:t xml:space="preserve">T</m:t>
                  </m:r>
                </m:sup>
              </m:sSup>
              <m:r>
                <m:t xml:space="preserve">v</m:t>
              </m:r>
            </m:den>
          </m:f>
          <m:r>
            <m:t xml:space="preserve">,</m:t>
          </m:r>
          <m:r>
            <m:t xml:space="preserve">v</m:t>
          </m:r>
          <m:r>
            <m:rPr>
              <m:lit/>
              <m:nor/>
            </m:rPr>
            <m:t xml:space="preserve">=</m:t>
          </m:r>
          <m:r>
            <m:t xml:space="preserve">x</m:t>
          </m:r>
          <m:r>
            <m:rPr>
              <m:lit/>
              <m:nor/>
            </m:rPr>
            <m:t xml:space="preserve">+</m:t>
          </m:r>
          <m:r>
            <m:t xml:space="preserve">sign</m:t>
          </m:r>
          <m:r>
            <m:t xml:space="preserve">⁡</m:t>
          </m:r>
          <m:r>
            <m:t xml:space="preserve">(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)</m:t>
          </m:r>
          <m:r>
            <m:t xml:space="preserve">∥</m:t>
          </m:r>
          <m:r>
            <m:t xml:space="preserve">x</m:t>
          </m:r>
          <m:sSub>
            <m:e>
              <m:r>
                <m:t xml:space="preserve">∥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e</m:t>
              </m:r>
            </m:e>
            <m:sub>
              <m:r>
                <m:t xml:space="preserve">1</m:t>
              </m:r>
            </m:sub>
          </m:sSub>
          <m:r>
            <m:t xml:space="preserve">,</m:t>
          </m:r>
        </m:oMath>
      </m:oMathPara>
    </w:p>
    <w:p>
      <w:pPr>
        <w:pStyle w:val="normal1"/>
        <w:rPr/>
      </w:pPr>
      <w:r>
        <w:rPr/>
        <w:t>которое обнуляет элементы столбца ниже диагонали. После сходимости собственные значения извлекаются из диагонали (</w:t>
      </w:r>
      <w:r>
        <w:rPr/>
      </w:r>
      <m:oMath xmlns:m="http://schemas.openxmlformats.org/officeDocument/2006/math">
        <m:r>
          <m:t xml:space="preserve">1</m:t>
        </m:r>
        <m:r>
          <m:t xml:space="preserve">×</m:t>
        </m:r>
        <m:r>
          <m:t xml:space="preserve">1</m:t>
        </m:r>
      </m:oMath>
      <w:r>
        <w:rPr/>
        <w:t> блоки) или из блоков </w:t>
      </w:r>
      <w:r>
        <w:rPr/>
      </w:r>
      <m:oMath xmlns:m="http://schemas.openxmlformats.org/officeDocument/2006/math">
        <m:r>
          <m:t xml:space="preserve">2</m:t>
        </m:r>
        <m:r>
          <m:t xml:space="preserve">×</m:t>
        </m:r>
        <m:r>
          <m:t xml:space="preserve">2</m:t>
        </m:r>
      </m:oMath>
      <w:r>
        <w:rPr/>
        <w:t> (решением квадратного уравнения).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3" w:name="_kt1wnfhw4odv"/>
      <w:bookmarkEnd w:id="3"/>
      <w:r>
        <w:rPr>
          <w:rFonts w:eastAsia="Times New Roman" w:cs="Times New Roman" w:ascii="Times New Roman" w:hAnsi="Times New Roman"/>
          <w:b/>
          <w:bCs/>
        </w:rPr>
        <w:t>Ход лабораторной работы</w:t>
      </w:r>
    </w:p>
    <w:p>
      <w:pPr>
        <w:pStyle w:val="normal1"/>
        <w:rPr>
          <w:highlight w:val="white"/>
        </w:rPr>
      </w:pPr>
      <w:r>
        <w:rPr>
          <w:highlight w:val="white"/>
        </w:rPr>
        <w:t>Все алгоритмы реализованы на языке Python 3 без использования сторонних библиотек (кроме встроенной </w:t>
      </w:r>
      <w:r>
        <w:rPr>
          <w:rFonts w:eastAsia="Menlo" w:cs="Menlo" w:ascii="Menlo" w:hAnsi="Menlo"/>
          <w:color w:val="0F1115"/>
          <w:sz w:val="21"/>
          <w:szCs w:val="21"/>
          <w:shd w:fill="EBEEF2" w:val="clear"/>
        </w:rPr>
        <w:t>math</w:t>
      </w:r>
      <w:r>
        <w:rPr>
          <w:highlight w:val="white"/>
        </w:rPr>
        <w:t>). Ниже приведены листинги программ для каждого пункта.</w:t>
      </w:r>
    </w:p>
    <w:p>
      <w:pPr>
        <w:pStyle w:val="normal1"/>
        <w:ind w:hanging="0" w:start="10"/>
        <w:rPr>
          <w:i/>
          <w:iCs/>
        </w:rPr>
      </w:pPr>
      <w:r>
        <w:rPr>
          <w:i/>
          <w:iCs/>
        </w:rPr>
        <w:t>Листинг 1.1. LU-разложение с выбором главного элемента</w:t>
      </w:r>
    </w:p>
    <w:p>
      <w:pPr>
        <w:pStyle w:val="Normal"/>
        <w:ind w:hanging="0" w:start="10"/>
        <w:rPr>
          <w:i/>
          <w:iCs/>
        </w:rPr>
      </w:pP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7E7EDD"/>
          <w:sz w:val="21"/>
          <w:szCs w:val="18"/>
          <w:shd w:fill="1F212A" w:val="clear"/>
        </w:rPr>
        <w:t>def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F5FAFF"/>
          <w:sz w:val="21"/>
          <w:szCs w:val="18"/>
          <w:shd w:fill="1F212A" w:val="clear"/>
        </w:rPr>
        <w:t>identity_matrix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>(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n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==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(n)]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permutation_matrix_from_order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(order)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 =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n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row_index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(order):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p[i][row_index]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lu_decomposition_with_pivoting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u = [row[:]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l = identity_matrix(n)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order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swap_count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pivot_row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(k, n),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key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lambda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i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(u[i][k]))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(u[pivot_row][k])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"Матрица вырождена: ведущий элемент равен нулю."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pivot_row != k: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># При перестановке строк в U нужно переставить уже найденные множители в L.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u[k], u[pivot_row] = u[pivot_row], u[k]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order[k], order[pivot_row] = order[pivot_row], order[k]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(k):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l[k][j], l[pivot_row][j] = l[pivot_row][j], l[k][j]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swap_count +=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(k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mu = u[i][k] / u[k][k]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l[i][k] = mu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(k,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u[i][j] -= mu * u[k][j]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u[i][k]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l, u, order, swap_count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apply_permutation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vector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[vector[row_index]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row_index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order]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forward_substitution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(l)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z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># Нижняя треугольная система Lz = b решается сверху вниз.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z[i] = b[i] -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(l[i][j] * z[j]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(i))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z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backward_substitution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u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z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(u)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># Верхняя треугольная система Ux = z решается снизу вверх.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tail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(u[i][j] * x[j]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x[i] = (z[i] - tail) / u[i][i]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solve_with_lu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u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pb = apply_permutation(order, 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z = forward_substitution(l, pb)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backward_substitution(u, z)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determinant_from_u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u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swap_count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det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(u)):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det *= u[i][i]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-det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swap_count %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det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inverse_from_lu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u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order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"""Ax^(j)=e_j"""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(l)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inverse =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n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col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n </w:t>
      </w: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># базисный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e[col]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column = solve_with_lu(l, u, order, e) </w:t>
      </w: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># Ax=e -&gt; LUx=Pe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inverse[row][col] = column[row]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inverse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print_vector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vector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(title)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(vector,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"x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print_matrix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matrix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(title)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matrix: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 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.join(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 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 = [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8.0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29.0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l, u, order, swap_count = lu_decomposition_with_pivoting(a)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print_vector(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"order: 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order)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 = permutation_matrix_from_order(order)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solve_with_lu(l, u, order, 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det_a = determinant_from_u(u, swap_count)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inverse = inverse_from_lu(l, u, order)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print_matrix(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"Матрица перестановки P:"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p)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print_matrix(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"Нижняя треугольная матрица L:"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l)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print_matrix(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"Верхняя треугольная матрица U:"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u)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print_vector(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"Решение СЛАУ:"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x)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"det(A)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det_a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print_matrix(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"Обратная матрица A^(-1):"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inverse)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color w:val="B9BED5"/>
          <w:sz w:val="21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10"/>
        <w:rPr>
          <w:i/>
          <w:iCs/>
        </w:rPr>
      </w:pPr>
      <w:r>
        <w:rPr>
          <w:i/>
          <w:iCs/>
        </w:rPr>
        <w:t>Листинг 1.2. Метод прогонки</w:t>
      </w:r>
    </w:p>
    <w:p>
      <w:pPr>
        <w:pStyle w:val="Normal"/>
        <w:ind w:hanging="0" w:start="10"/>
        <w:rPr>
          <w:i/>
          <w:iCs/>
        </w:rPr>
      </w:pP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7E7EDD"/>
          <w:sz w:val="21"/>
          <w:szCs w:val="18"/>
          <w:shd w:fill="1F212A" w:val="clear"/>
        </w:rPr>
        <w:t>def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F5FAFF"/>
          <w:sz w:val="21"/>
          <w:szCs w:val="18"/>
          <w:shd w:fill="1F212A" w:val="clear"/>
        </w:rPr>
        <w:t>right_sweep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>(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lower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,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diag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,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upper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, 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DDA2F6"/>
          <w:sz w:val="21"/>
          <w:szCs w:val="18"/>
          <w:shd w:fill="1F212A" w:val="clear"/>
        </w:rPr>
        <w:t>rhs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(diag)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(lower) != 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(upper) != 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(rhs) != n: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"Размеры коэффициентов трехдиагональной системы некорректны."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lower[:]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 = diag[:]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 = upper[:] +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 = rhs[:]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(b[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"На первом шаге прогонки знаменатель равен нулю."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= -c[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/ b[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= d[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/ b[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># Крайние уравнения выделяются отдельно, потому что a1 = 0 и cn = 0.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denominator = b[i] + a[i] * p[i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(denominator)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"На шаге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прогонки знаменатель равен нулю."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p[i] = -c[i] / denominator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q[i] = (d[i] - a[i] * q[i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 / denominator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denominator = b[n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+ a[n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p[n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(denominator)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"На последнем шаге прогонки знаменатель равен нулю."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q[n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(d[n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- a[n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q[n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 / denominator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q[n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x[i] = p[i] * x[i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q[i]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p, q, x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lower = 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8.0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diag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8.0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17.0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upper = 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rhs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133.0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76.0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p, q, x = right_sweep(lower, diag, upper, rhs)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"Прогоночные коэффициенты P_i:"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(p,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"P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"Прогоночные коэффициенты Q_i:"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(q,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"Q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"Решение СЛАУ методом правой прогонки:"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(x,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"x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"/>
        <w:spacing w:lineRule="atLeast" w:line="285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r>
    </w:p>
    <w:p>
      <w:pPr>
        <w:pStyle w:val="normal1"/>
        <w:ind w:hanging="0" w:start="10"/>
        <w:rPr>
          <w:i/>
          <w:iCs/>
        </w:rPr>
      </w:pPr>
      <w:r>
        <w:rPr>
          <w:rFonts w:eastAsia="Menlo" w:cs="Menlo" w:ascii="Menlo" w:hAnsi="Menlo"/>
          <w:i/>
          <w:iCs/>
          <w:color w:val="A5D6FF"/>
          <w:sz w:val="18"/>
          <w:szCs w:val="18"/>
        </w:rPr>
      </w:r>
    </w:p>
    <w:p>
      <w:pPr>
        <w:pStyle w:val="normal1"/>
        <w:rPr/>
      </w:pPr>
      <w:r>
        <w:rPr/>
      </w:r>
    </w:p>
    <w:p>
      <w:pPr>
        <w:pStyle w:val="normal1"/>
        <w:ind w:hanging="0" w:start="10"/>
        <w:rPr>
          <w:i/>
          <w:iCs/>
        </w:rPr>
      </w:pPr>
      <w:r>
        <w:rPr>
          <w:i/>
          <w:iCs/>
        </w:rPr>
        <w:t>Листинг 1.3 – Методы Якоби и Зейделя</w:t>
      </w:r>
    </w:p>
    <w:p>
      <w:pPr>
        <w:pStyle w:val="Normal"/>
        <w:shd w:val="clear" w:fill="121314"/>
        <w:spacing w:lineRule="auto" w:line="326"/>
        <w:ind w:hanging="0" w:start="0"/>
        <w:jc w:val="start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vector_max_norm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vector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(value)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vector)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matrix_row_sum_norm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matrix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(value)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matrix)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transform_to_iteration_form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alpha =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n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beta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(a[i][i])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"Нулевой диагональный элемент не позволяет построить x = β + αx."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beta[i] = b[i] / a[i][i]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!= j: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alpha[i][j] = -a[i][j] / a[i][i]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alpha, beta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split_alpha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alpha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(alpha)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b_matrix =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n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c_matrix =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n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&lt; i: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b_matrix[i][j] = alpha[i][j]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c_matrix[i][j] = alpha[i][j]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b_matrix, c_matrix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simple_iterations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1e-8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max_iter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100000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alpha, beta = transform_to_iteration_form(a, 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alpha_norm = matrix_row_sum_norm(alpha)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use_estimate = alpha_norm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x_prev = beta[:]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 = []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iteration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max_iter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x_curr = [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beta[i] +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(alpha[i][j] * x_prev[j]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diff = vector_max_norm([x_curr[i] - x_prev[i]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(a))])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estimate = alpha_norm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- alpha_norm) * diff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use_estimate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diff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history.append((iteration, diff, estimate))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estimate &lt;=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"solution"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x_curr,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"iterations"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iteration,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"alpha"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alpha,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"beta"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beta,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"alpha_norm"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alpha_norm,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"used_estimate"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use_estimate,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"history"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history,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x_prev = x_curr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"Метод простых итераций не сошелся за отведенное число шагов."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gauss_seidel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1e-8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max_iter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100000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alpha, beta = transform_to_iteration_form(a, 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alpha_norm = matrix_row_sum_norm(alpha)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_, c_matrix = split_alpha(alpha)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c_norm = matrix_row_sum_norm(c_matrix)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use_estimate = alpha_norm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x_prev = beta[:]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 = []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iteration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max_iter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x_curr = x_prev[:]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left_sum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(alpha[i][j] * x_curr[j]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(i))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right_sum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(alpha[i][j] * x_prev[j]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(i, n))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x_curr[i] = beta[i] + left_sum + right_sum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diff = vector_max_norm([x_curr[i] - x_prev[i]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estimate = c_norm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- alpha_norm) * diff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use_estimate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diff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history.append((iteration, diff, estimate))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estimate &lt;=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"solution"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x_curr,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"iterations"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iteration,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"alpha"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alpha,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"beta"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beta,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"alpha_norm"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alpha_norm,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"c_norm"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c_norm,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"used_estimate"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use_estimate,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"history"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 history,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x_prev = x_curr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"Метод Зейделя не сошелся за отведенное число шагов."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print_matrix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matrix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(title)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matrix: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 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.join(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 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print_vector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vector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prefix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(title)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(vector,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prefix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print_result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result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(title)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(result[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"solution"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"x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"Количество итераций: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result[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'iterations'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"||alpha||_c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result[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'alpha_norm'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"c_norm"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result: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"||C||_c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result[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'c_norm'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result[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"used_estimate"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"Останов по оценке погрешности: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result[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'history'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"Останов по ||x^(k) - x^(k-1)||: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result[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'history'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 = [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8.0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27.0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 = 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31.0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119.0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eps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1e-8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alpha, beta = transform_to_iteration_form(a, 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simple_result = simple_iterations(a, b, eps)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seidel_result = gauss_seidel(a, b, eps)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print_matrix(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"Матрица alpha эквивалентной системы x = beta + alpha * x:"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alpha)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print_vector(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"Вектор beta:"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beta,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"beta"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print_result(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"Метод простых итераций:"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simple_result)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print_result(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"Метод Зейделя:"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seidel_result)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/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rPr/>
      </w:pPr>
      <w:r>
        <w:rPr/>
      </w:r>
    </w:p>
    <w:p>
      <w:pPr>
        <w:pStyle w:val="normal1"/>
        <w:ind w:hanging="0" w:start="10"/>
        <w:rPr>
          <w:i/>
          <w:iCs/>
        </w:rPr>
      </w:pPr>
      <w:r>
        <w:rPr>
          <w:i/>
          <w:iCs/>
        </w:rPr>
        <w:t>Листинг 1.4 – Метод вращений Якоби</w:t>
      </w:r>
    </w:p>
    <w:p>
      <w:pPr>
        <w:pStyle w:val="Normal"/>
        <w:ind w:hanging="0" w:start="10"/>
        <w:rPr>
          <w:i/>
          <w:iCs/>
        </w:rPr>
      </w:pP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7E7EDD"/>
          <w:sz w:val="21"/>
          <w:szCs w:val="18"/>
          <w:shd w:fill="1F212A" w:val="clear"/>
        </w:rPr>
        <w:t>import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 math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identity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==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(n)]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transpose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matrix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list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(row)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zip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(*matrix)]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matmul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rows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cols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(b[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inner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 =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cols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(rows)]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(rows):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(inner):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(cols):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result[i][j] += a[i][k] * b[k][j]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result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jacobi_measure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"""sqrt(sum(a_ij^2, i&lt;j))"""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total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total += a[i][j] * a[i][j]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math.sqrt(total)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max_off_diagonal_index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row, col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best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(i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current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(a[i][j])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current &gt; best: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best = current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row, col = i, j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row, col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jacobi_rotation_method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max_iter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10000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current = [row[:]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eigenvectors = identity(n)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 = [jacobi_measure(current)]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(max_iter):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history[-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&lt;=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break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i, j = max_off_diagonal_index(current)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(current[i][j])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break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(current[i][i] - current[j][j])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phi = math.pi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phi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math.atan(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current[i][j] / (current[i][i] - current[j][j]))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 = math.cos(phi)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 = math.sin(phi)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rotation = identity(n)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rotation[i][i] = c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rotation[j][j] = c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rotation[i][j] = -s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rotation[j][i] = s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current = matmul(matmul(transpose(rotation), current), rotation)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eigenvectors = matmul(eigenvectors, rotation)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history.append(jacobi_measure(current))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eigenvalues = [current[i][i]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eigenvalues, eigenvectors, history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 = [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7.0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9.0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eps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eigenvalues, eigenvectors, history = jacobi_rotation_method(a,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=eps)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"Собственные значения:"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(eigenvalues,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"lambda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Собственные векторы (столбцы матрицы U):"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eigenvectors: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 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.join(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 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История t(A^(k)) = sqrt(sum(a_lm^2), l &lt; m):"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iteration,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(history):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"iter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iteration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:3d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Столбцы итоговой матрицы U являются собственными векторами матрицы A."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color w:val="B9BED5"/>
          <w:sz w:val="21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ind w:hanging="0" w:start="10"/>
        <w:rPr>
          <w:i/>
          <w:iCs/>
        </w:rPr>
      </w:pPr>
      <w:r>
        <w:rPr>
          <w:i/>
          <w:iCs/>
        </w:rPr>
      </w:r>
    </w:p>
    <w:p>
      <w:pPr>
        <w:pStyle w:val="normal1"/>
        <w:ind w:hanging="0" w:start="10"/>
        <w:rPr>
          <w:i/>
          <w:iCs/>
        </w:rPr>
      </w:pPr>
      <w:r>
        <w:rPr>
          <w:i/>
          <w:iCs/>
        </w:rPr>
        <w:t>Листинг 1.5 – QR-алгоритм</w:t>
      </w:r>
    </w:p>
    <w:p>
      <w:pPr>
        <w:pStyle w:val="Normal"/>
        <w:ind w:hanging="0" w:start="10"/>
        <w:rPr>
          <w:i/>
          <w:iCs/>
        </w:rPr>
      </w:pP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7E7EDD"/>
          <w:sz w:val="21"/>
          <w:szCs w:val="18"/>
          <w:shd w:fill="1F212A" w:val="clear"/>
        </w:rPr>
        <w:t>import</w:t>
      </w:r>
      <w:r>
        <w:rPr>
          <w:rFonts w:eastAsia="Menlo" w:cs="Menlo" w:ascii="BigBlue Terminal;Droid Sans Mono;monospace" w:hAnsi="BigBlue Terminal;Droid Sans Mono;monospace"/>
          <w:b w:val="false"/>
          <w:i/>
          <w:iCs/>
          <w:color w:val="B9BED5"/>
          <w:sz w:val="21"/>
          <w:szCs w:val="18"/>
          <w:shd w:fill="1F212A" w:val="clear"/>
        </w:rPr>
        <w:t xml:space="preserve"> math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identity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==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(n)]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matmul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b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rows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cols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(b[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inner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(b)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 = [[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* cols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(rows)]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(rows):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(inner):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(cols):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result[i][j] += a[i][k] * b[k][j]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result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vector_norm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vector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math.sqrt(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(value *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vector))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householder_matrix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column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size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tail = column[start:]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tail_norm = vector_norm(tail)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tail_norm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identity(size)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sign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tail[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&gt;=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size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># Вектор v строится по формуле b + sign(b1) * ||b|| * e1.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v[start] = tail[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+ sign * tail_norm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(start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size):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v[i] = column[i]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vv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(value *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vv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identity(size)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 = identity(size)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(size):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(size):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h[i][j] -=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v[i] * v[j] / vv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h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qr_decomposition_householder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 = [row[:]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 = identity(n)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column = [r[i][k]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 = householder_matrix(column, k, n)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 = matmul(h, r)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 = matmul(q, h)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q, r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subdiagonal_abs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col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size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math.sqrt(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sum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(a[row][col] * a[row][col]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(col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size)))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eigenvalues_from_2x2_block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a11 = a[start][start]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a12 = a[start][start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a21 = a[start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][start]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a22 = a[start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][start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trace = a11 + a22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determinant = a11 * a22 - a12 * a21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discriminant = trace * trace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determinant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discriminant &gt;=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root = math.sqrt(discriminant)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[(trace + root)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(trace - root)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root = math.sqrt(-discriminant)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complex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(trace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root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complex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(trace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-root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pair_distance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first_pair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second_pair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direct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(first_pair[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- second_pair[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(first_pair[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- second_pair[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swapped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(first_pair[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- second_pair[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]),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(first_pair[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- second_pair[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(direct, swapped)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qr_algorithm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max_iter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10000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len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current = [row[:]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eigenvalues =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* n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active = n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iterations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previous_block_eigenvalues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while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active &gt;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and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iterations &lt; max_iter: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size = active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submatrix = [row[:size]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current[:size]]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q, r = qr_decomposition_householder(submatrix)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next_submatrix = matmul(r, q)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(size):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j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(size):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current[i][j] = next_submatrix[i][j]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size):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(current[i][i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 &lt;=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current[i][i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iterations +=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(current[active][active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]) &lt;=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eigenvalues[active] = current[active][active]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current[active][active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active -=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previous_block_eigenvalues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continue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active ==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block_eigenvalues = eigenvalues_from_2x2_block(current,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previous_block_eigenvalues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not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and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pair_distance(block_eigenvalues, previous_block_eigenvalues) &lt;=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eigenvalues[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eigenvalues[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block_eigenvalues </w:t>
      </w: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># type: ignore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eigenvalues, iterations, current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previous_block_eigenvalues = block_eigenvalues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active ==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and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eigenvalues[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eigenvalues[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 = current[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elif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active ==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and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(eigenvalues[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eigenvalues[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block_eigenvalues = eigenvalues_from_2x2_block(current,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eigenvalues[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 eigenvalues[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] = block_eigenvalues </w:t>
      </w: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># type: ignore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(n):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eigenvalues[i]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None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eigenvalues[i] = current[i][i]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eigenvalues, iterations, current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print_matrix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matrix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(title)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matrix: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 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.join(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 .10f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row))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 = [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8.0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[-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-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6.0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eps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q, r = qr_decomposition_householder(a)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eigenvalues, iterations, quasi_triangular = qr_algorithm(a,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=eps)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print_matrix(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"Матрица Q в QR-разложении:"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q)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print_matrix(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"Матрица R в QR-разложении:"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r)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print_matrix(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"Матрица A^(k), близкая к квазитреугольной:"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quasi_triangular)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"Собственные значения по QR-алгоритму:"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i, value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enumerate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(eigenvalues,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=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"lambda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value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Количество QR-итераций: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iterations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"Если остается блок 2x2, его собственные значения берутся из квадратного уравнения."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 xml:space="preserve">#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TODO</w:t>
      </w:r>
      <w:r>
        <w:rPr>
          <w:rFonts w:ascii="BigBlue Terminal;Droid Sans Mono;monospace" w:hAnsi="BigBlue Terminal;Droid Sans Mono;monospace"/>
          <w:b w:val="false"/>
          <w:color w:val="555C77"/>
          <w:sz w:val="21"/>
          <w:shd w:fill="1F212A" w:val="clear"/>
        </w:rPr>
        <w:t xml:space="preserve"> комплексные собственные значения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color w:val="B9BED5"/>
          <w:sz w:val="21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>
          <w:rFonts w:eastAsia="Times New Roman" w:cs="Times New Roman" w:ascii="Times New Roman" w:hAnsi="Times New Roman"/>
          <w:b/>
          <w:bCs/>
        </w:rPr>
        <w:t>Результаты</w:t>
      </w:r>
    </w:p>
    <w:p>
      <w:pPr>
        <w:pStyle w:val="normal1"/>
        <w:rPr/>
      </w:pPr>
      <w:r>
        <w:rPr/>
        <w:drawing>
          <wp:inline distT="0" distB="0" distL="0" distR="0">
            <wp:extent cx="5943600" cy="5232400"/>
            <wp:effectExtent l="0" t="0" r="0" b="0"/>
            <wp:docPr id="6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1 – вывод программы 1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2419350" cy="1781175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2 – вывод программы 2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2781300"/>
            <wp:effectExtent l="0" t="0" r="0" b="0"/>
            <wp:docPr id="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3 – вывод программы 3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810250" cy="7872730"/>
            <wp:effectExtent l="0" t="0" r="0" b="0"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87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iCs/>
        </w:rPr>
        <w:t>Рисунок 4 – вывод программы 4</w:t>
      </w:r>
    </w:p>
    <w:p>
      <w:pPr>
        <w:pStyle w:val="normal1"/>
        <w:rPr/>
      </w:pPr>
      <w:r>
        <w:rPr/>
        <w:drawing>
          <wp:inline distT="0" distB="0" distL="0" distR="0">
            <wp:extent cx="5943600" cy="3479800"/>
            <wp:effectExtent l="0" t="0" r="0" b="0"/>
            <wp:docPr id="10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Рисунок 5 – вывод программы 5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Анализ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Метод Зейделя сходится быстрее метода Якоби (на 30-40%).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Метод вращений Якоби демонстрирует квадратичную сходимость: при увеличении точности на три порядка число итераций растёт примерно на 5-6.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QR-алгоритм успешно находит комплексные собственные значения.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Все результаты проверены подстановкой и/или сравнением с аналитическими решениями.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>
          <w:rFonts w:eastAsia="Times New Roman" w:cs="Times New Roman" w:ascii="Times New Roman" w:hAnsi="Times New Roman"/>
          <w:b/>
          <w:bCs/>
        </w:rPr>
        <w:t>Заключение</w:t>
      </w:r>
    </w:p>
    <w:p>
      <w:pPr>
        <w:pStyle w:val="normal1"/>
        <w:rPr/>
      </w:pPr>
      <w:r>
        <w:rPr/>
        <w:t xml:space="preserve">В ходе работы были реализованы пять численных методов линейной алгебры. Программы написаны на Python без использования внешних библиотек (кроме math). Для варианта </w:t>
      </w:r>
      <w:r>
        <w:rPr/>
        <w:t>9</w:t>
      </w:r>
      <w:r>
        <w:rPr/>
        <w:t xml:space="preserve"> получены корректные результаты. Проведён анализ сходимости итерационных методов, подтверждена более высокая скорость сходимости метода Зейделя. Метод вращений Якоби и QR-алгоритм дали точные собственные значения и векторы. Полученные навыки могут быть использованы для решения прикладных задач.</w:t>
      </w:r>
    </w:p>
    <w:p>
      <w:pPr>
        <w:pStyle w:val="normal1"/>
        <w:ind w:hanging="0" w:start="0"/>
        <w:rPr/>
      </w:pPr>
      <w:r>
        <w:rPr/>
      </w:r>
    </w:p>
    <w:sectPr>
      <w:footerReference w:type="even" r:id="rId12"/>
      <w:footerReference w:type="default" r:id="rId13"/>
      <w:footerReference w:type="first" r:id="rId14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mbria Math">
    <w:charset w:val="01" w:characterSet="utf-8"/>
    <w:family w:val="roman"/>
    <w:pitch w:val="variable"/>
    <w:embedRegular r:id="rId1" w:fontKey="{01014A78-CABC-4EF0-12AC-5CD89AEFDE01}"/>
  </w:font>
  <w:font w:name="Menlo">
    <w:charset w:val="01" w:characterSet="utf-8"/>
    <w:family w:val="roman"/>
    <w:pitch w:val="variable"/>
  </w:font>
  <w:font w:name="BigBlue Terminal">
    <w:altName w:val="Droid Sans Mono"/>
    <w:charset w:val="01" w:characterSet="utf-8"/>
    <w:family w:val="auto"/>
    <w:pitch w:val="default"/>
  </w:font>
  <w:font w:name="Courier New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2" w:fontKey="{02014A78-CABC-4EF0-12AC-5CD89AEFDE02}"/>
    <w:embedBold r:id="rId3" w:fontKey="{03014A78-CABC-4EF0-12AC-5CD89AEFDE03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10" w:hanging="0"/>
      </w:pPr>
      <w:rPr>
        <w:rFonts w:ascii="Times New Roman" w:hAnsi="Times New Roman" w:eastAsia="Times New Roman" w:cs="Times New Roman"/>
        <w:b/>
        <w:bCs/>
        <w:i w:val="false"/>
        <w:iCs w:val="false"/>
        <w:strike w:val="false"/>
        <w:dstrike w:val="false"/>
        <w:color w:val="000000"/>
        <w:position w:val="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19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91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63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35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07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79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51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23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8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ind w:firstLine="720" w:start="10"/>
      <w:jc w:val="both"/>
    </w:pPr>
    <w:rPr>
      <w:rFonts w:ascii="Times New Roman" w:hAnsi="Times New Roman" w:eastAsia="Noto Serif CJK SC" w:cs="FreeSans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64" w:before="0" w:after="140"/>
      <w:ind w:hanging="0" w:start="1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2E75B5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1E4D78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i/>
      <w:iCs/>
      <w:color w:val="2E75B5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ind w:firstLine="720" w:start="10"/>
      <w:jc w:val="both"/>
    </w:pPr>
    <w:rPr>
      <w:rFonts w:ascii="Times New Roman" w:hAnsi="Times New Roman" w:eastAsia="Noto Serif CJK SC" w:cs="FreeSans"/>
      <w:color w:val="auto"/>
      <w:kern w:val="0"/>
      <w:sz w:val="28"/>
      <w:szCs w:val="28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LibreOffice_project/7d74455cffae7a589951233f185ae0303c082020</Application>
  <AppVersion>15.0000</AppVersion>
  <Pages>27</Pages>
  <Words>2950</Words>
  <Characters>17982</Characters>
  <CharactersWithSpaces>20409</CharactersWithSpaces>
  <Paragraphs>578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2026-05-31T19:15:21Z</dcterms:modified>
  <cp:revision>7</cp:revision>
  <dc:subject/>
  <dc:title/>
</cp:coreProperties>
</file>