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95536" w14:textId="1E97D92A" w:rsidR="0017298A" w:rsidRDefault="00D7738D" w:rsidP="00D7738D">
      <w:pPr>
        <w:jc w:val="center"/>
        <w:rPr>
          <w:b/>
          <w:bCs/>
          <w:sz w:val="24"/>
          <w:szCs w:val="24"/>
        </w:rPr>
      </w:pPr>
      <w:r w:rsidRPr="00D7738D">
        <w:rPr>
          <w:b/>
          <w:bCs/>
          <w:sz w:val="24"/>
          <w:szCs w:val="24"/>
          <w:highlight w:val="green"/>
        </w:rPr>
        <w:t>Transitive Self-Consistency Evaluation of NLI Models Without Gold Labels</w:t>
      </w:r>
    </w:p>
    <w:p w14:paraId="200A2BEE" w14:textId="77777777" w:rsidR="00DE6160" w:rsidRDefault="00DE6160" w:rsidP="00DE6160">
      <w:pPr>
        <w:rPr>
          <w:rtl/>
        </w:rPr>
      </w:pPr>
    </w:p>
    <w:p w14:paraId="414403FB" w14:textId="4ACE5D32" w:rsidR="00DE6160" w:rsidRPr="00DE6160" w:rsidRDefault="00DE6160" w:rsidP="00DE6160">
      <w:pPr>
        <w:rPr>
          <w:b/>
          <w:bCs/>
          <w:rtl/>
        </w:rPr>
      </w:pPr>
      <w:r w:rsidRPr="00DE6160">
        <w:rPr>
          <w:rFonts w:hint="cs"/>
          <w:b/>
          <w:bCs/>
          <w:highlight w:val="cyan"/>
          <w:rtl/>
        </w:rPr>
        <w:t>הרעיון</w:t>
      </w:r>
      <w:r w:rsidRPr="00DE6160">
        <w:rPr>
          <w:b/>
          <w:bCs/>
          <w:highlight w:val="cyan"/>
          <w:rtl/>
        </w:rPr>
        <w:t xml:space="preserve"> </w:t>
      </w:r>
      <w:r w:rsidRPr="00DE6160">
        <w:rPr>
          <w:rFonts w:hint="cs"/>
          <w:b/>
          <w:bCs/>
          <w:highlight w:val="cyan"/>
          <w:rtl/>
        </w:rPr>
        <w:t>המרכזי</w:t>
      </w:r>
    </w:p>
    <w:p w14:paraId="48A97352" w14:textId="1A89EAAC" w:rsidR="00DE6160" w:rsidRDefault="00DE6160" w:rsidP="00DE6160">
      <w:pPr>
        <w:rPr>
          <w:rtl/>
        </w:rPr>
      </w:pPr>
      <w:r>
        <w:rPr>
          <w:rtl/>
        </w:rPr>
        <w:t>המאמר בודק</w:t>
      </w:r>
      <w:r>
        <w:rPr>
          <w:rFonts w:hint="cs"/>
          <w:rtl/>
        </w:rPr>
        <w:t xml:space="preserve"> </w:t>
      </w:r>
      <w:r>
        <w:rPr>
          <w:rtl/>
        </w:rPr>
        <w:t xml:space="preserve">האם מודלי </w:t>
      </w:r>
      <w:r>
        <w:t>NLI</w:t>
      </w:r>
      <w:r>
        <w:rPr>
          <w:rtl/>
        </w:rPr>
        <w:t xml:space="preserve"> </w:t>
      </w:r>
      <w:r w:rsidRPr="00DE6160">
        <w:rPr>
          <w:b/>
          <w:bCs/>
          <w:rtl/>
        </w:rPr>
        <w:t>עקביים לוגית עם עצמם</w:t>
      </w:r>
      <w:r>
        <w:rPr>
          <w:rtl/>
        </w:rPr>
        <w:t>,</w:t>
      </w:r>
      <w:r>
        <w:rPr>
          <w:rFonts w:hint="cs"/>
          <w:rtl/>
        </w:rPr>
        <w:t xml:space="preserve"> </w:t>
      </w:r>
      <w:r>
        <w:rPr>
          <w:rtl/>
        </w:rPr>
        <w:t>גם בלי להשוות את התחזיות שלהם ל</w:t>
      </w:r>
      <w:r>
        <w:rPr>
          <w:rFonts w:hint="cs"/>
          <w:rtl/>
        </w:rPr>
        <w:t xml:space="preserve"> - </w:t>
      </w:r>
      <w:r>
        <w:t>gold labels</w:t>
      </w:r>
    </w:p>
    <w:p w14:paraId="27B9F066" w14:textId="77777777" w:rsidR="00DE6160" w:rsidRDefault="00DE6160" w:rsidP="00DE6160">
      <w:pPr>
        <w:rPr>
          <w:rtl/>
        </w:rPr>
      </w:pPr>
      <w:r>
        <w:rPr>
          <w:rtl/>
        </w:rPr>
        <w:t>(התשובות ה"נכונות" שסומנו ע"י בני אדם בדאטהסט).</w:t>
      </w:r>
    </w:p>
    <w:p w14:paraId="26FCFDE6" w14:textId="55BB5915" w:rsidR="00DE6160" w:rsidRDefault="00DE6160" w:rsidP="0020230C">
      <w:pPr>
        <w:rPr>
          <w:rtl/>
        </w:rPr>
      </w:pPr>
      <w:r>
        <w:rPr>
          <w:rtl/>
        </w:rPr>
        <w:t>כלומר</w:t>
      </w:r>
      <w:r>
        <w:rPr>
          <w:rFonts w:hint="cs"/>
          <w:rtl/>
        </w:rPr>
        <w:t xml:space="preserve">, </w:t>
      </w:r>
      <w:r>
        <w:rPr>
          <w:rtl/>
        </w:rPr>
        <w:t>במקום לשאול</w:t>
      </w:r>
      <w:r>
        <w:rPr>
          <w:rFonts w:hint="cs"/>
          <w:rtl/>
        </w:rPr>
        <w:t xml:space="preserve"> "האם המודל צדק", החוקרים שואלים "האם המודל שומר על היגיון פנימי בין כמה </w:t>
      </w:r>
      <w:r>
        <w:t>Inference</w:t>
      </w:r>
      <w:r>
        <w:rPr>
          <w:rFonts w:hint="cs"/>
          <w:rtl/>
        </w:rPr>
        <w:t xml:space="preserve"> שונים"?</w:t>
      </w:r>
    </w:p>
    <w:p w14:paraId="3EBBA4A5" w14:textId="24B7EB7C" w:rsidR="00DE6160" w:rsidRDefault="00A92CB8" w:rsidP="00A92CB8">
      <w:pPr>
        <w:rPr>
          <w:rtl/>
        </w:rPr>
      </w:pPr>
      <w:r>
        <w:rPr>
          <w:rFonts w:hint="cs"/>
          <w:rtl/>
        </w:rPr>
        <w:t xml:space="preserve">מדובר באבחנה חשובה </w:t>
      </w:r>
      <w:r w:rsidR="00DE6160">
        <w:rPr>
          <w:rtl/>
        </w:rPr>
        <w:t xml:space="preserve">כי מודל יכול לטעות </w:t>
      </w:r>
      <w:r>
        <w:rPr>
          <w:rFonts w:hint="cs"/>
          <w:rtl/>
        </w:rPr>
        <w:t xml:space="preserve">- </w:t>
      </w:r>
      <w:r w:rsidR="00DE6160">
        <w:rPr>
          <w:rtl/>
        </w:rPr>
        <w:t>אבל עדיין להיות עקבי לוגית.</w:t>
      </w:r>
    </w:p>
    <w:p w14:paraId="3FA82E60" w14:textId="082DF8A6" w:rsidR="00DE6160" w:rsidRDefault="0020230C" w:rsidP="00DE6160">
      <w:pPr>
        <w:rPr>
          <w:b/>
          <w:bCs/>
          <w:rtl/>
        </w:rPr>
      </w:pPr>
      <w:r w:rsidRPr="0020230C">
        <w:rPr>
          <w:rFonts w:hint="cs"/>
          <w:b/>
          <w:bCs/>
          <w:highlight w:val="lightGray"/>
          <w:rtl/>
        </w:rPr>
        <w:t>ההבדל ממאמר "</w:t>
      </w:r>
      <w:r w:rsidRPr="0020230C">
        <w:rPr>
          <w:b/>
          <w:bCs/>
          <w:highlight w:val="lightGray"/>
        </w:rPr>
        <w:t>How Often Errors…</w:t>
      </w:r>
      <w:r w:rsidRPr="0020230C">
        <w:rPr>
          <w:rFonts w:hint="cs"/>
          <w:b/>
          <w:bCs/>
          <w:highlight w:val="lightGray"/>
          <w:rtl/>
        </w:rPr>
        <w:t>"</w:t>
      </w:r>
    </w:p>
    <w:p w14:paraId="24E84974" w14:textId="70DE5051" w:rsidR="00DE6160" w:rsidRDefault="00F355F5">
      <w:pPr>
        <w:pStyle w:val="ac"/>
        <w:numPr>
          <w:ilvl w:val="0"/>
          <w:numId w:val="4"/>
        </w:numPr>
      </w:pPr>
      <w:r>
        <w:rPr>
          <w:rFonts w:hint="cs"/>
          <w:rtl/>
        </w:rPr>
        <w:t>מאמר "</w:t>
      </w:r>
      <w:r>
        <w:t>How Often</w:t>
      </w:r>
      <w:r>
        <w:rPr>
          <w:rFonts w:hint="cs"/>
          <w:rtl/>
        </w:rPr>
        <w:t xml:space="preserve">..." - </w:t>
      </w:r>
      <w:r w:rsidRPr="00F355F5">
        <w:rPr>
          <w:rtl/>
        </w:rPr>
        <w:t>בודק</w:t>
      </w:r>
      <w:r w:rsidRPr="00F355F5">
        <w:t xml:space="preserve"> </w:t>
      </w:r>
      <w:r w:rsidRPr="002F2230">
        <w:rPr>
          <w:color w:val="EE0000"/>
        </w:rPr>
        <w:t xml:space="preserve">consistency </w:t>
      </w:r>
      <w:r w:rsidRPr="00F355F5">
        <w:rPr>
          <w:rtl/>
        </w:rPr>
        <w:t>בין</w:t>
      </w:r>
      <w:r w:rsidRPr="00F355F5">
        <w:t xml:space="preserve"> </w:t>
      </w:r>
      <w:r w:rsidRPr="002F2230">
        <w:rPr>
          <w:color w:val="EE0000"/>
        </w:rPr>
        <w:t xml:space="preserve">paraphrases </w:t>
      </w:r>
      <w:r w:rsidRPr="00F355F5">
        <w:rPr>
          <w:rtl/>
        </w:rPr>
        <w:t>של אותו משפט</w:t>
      </w:r>
      <w:r w:rsidRPr="00F355F5">
        <w:t>.</w:t>
      </w:r>
    </w:p>
    <w:p w14:paraId="470ADCE8" w14:textId="5741B71A" w:rsidR="00551CD8" w:rsidRDefault="00551CD8">
      <w:pPr>
        <w:pStyle w:val="ac"/>
        <w:numPr>
          <w:ilvl w:val="1"/>
          <w:numId w:val="4"/>
        </w:numPr>
      </w:pPr>
      <w:r w:rsidRPr="00551CD8">
        <w:rPr>
          <w:rtl/>
        </w:rPr>
        <w:t xml:space="preserve">אם ניסחתי את אותו רעיון אחרת </w:t>
      </w:r>
      <w:r>
        <w:rPr>
          <w:rtl/>
        </w:rPr>
        <w:t>–</w:t>
      </w:r>
      <w:r>
        <w:rPr>
          <w:rFonts w:hint="cs"/>
          <w:rtl/>
        </w:rPr>
        <w:t xml:space="preserve"> האם המודל יתנהג באותה הצורה ?</w:t>
      </w:r>
    </w:p>
    <w:p w14:paraId="1B695804" w14:textId="50D0AA04" w:rsidR="00F355F5" w:rsidRDefault="001D474B">
      <w:pPr>
        <w:pStyle w:val="ac"/>
        <w:numPr>
          <w:ilvl w:val="0"/>
          <w:numId w:val="4"/>
        </w:numPr>
      </w:pPr>
      <w:r>
        <w:rPr>
          <w:rFonts w:hint="cs"/>
          <w:rtl/>
        </w:rPr>
        <w:t xml:space="preserve">המאמר הנוכחי </w:t>
      </w:r>
      <w:r>
        <w:rPr>
          <w:rtl/>
        </w:rPr>
        <w:t>–</w:t>
      </w:r>
      <w:r>
        <w:rPr>
          <w:rFonts w:hint="cs"/>
          <w:rtl/>
        </w:rPr>
        <w:t xml:space="preserve"> בודק </w:t>
      </w:r>
      <w:r w:rsidRPr="002F2230">
        <w:rPr>
          <w:color w:val="EE0000"/>
        </w:rPr>
        <w:t>consistency</w:t>
      </w:r>
      <w:r w:rsidRPr="002F2230">
        <w:rPr>
          <w:rFonts w:hint="cs"/>
          <w:color w:val="EE0000"/>
          <w:rtl/>
        </w:rPr>
        <w:t xml:space="preserve"> </w:t>
      </w:r>
      <w:r>
        <w:rPr>
          <w:rFonts w:hint="cs"/>
          <w:rtl/>
        </w:rPr>
        <w:t xml:space="preserve">לוגי לאורך </w:t>
      </w:r>
      <w:r w:rsidR="00551CD8" w:rsidRPr="002F2230">
        <w:rPr>
          <w:rFonts w:hint="cs"/>
          <w:color w:val="EE0000"/>
          <w:rtl/>
        </w:rPr>
        <w:t xml:space="preserve">רצף של מסקנות </w:t>
      </w:r>
      <w:r w:rsidR="00551CD8">
        <w:rPr>
          <w:rFonts w:hint="cs"/>
          <w:rtl/>
        </w:rPr>
        <w:t>(</w:t>
      </w:r>
      <w:r w:rsidR="00551CD8">
        <w:t>Inferences</w:t>
      </w:r>
      <w:r w:rsidR="00551CD8">
        <w:rPr>
          <w:rFonts w:hint="cs"/>
          <w:rtl/>
        </w:rPr>
        <w:t>).</w:t>
      </w:r>
    </w:p>
    <w:p w14:paraId="7E6B5AF8" w14:textId="238905B5" w:rsidR="00551CD8" w:rsidRDefault="00551CD8">
      <w:pPr>
        <w:pStyle w:val="ac"/>
        <w:numPr>
          <w:ilvl w:val="1"/>
          <w:numId w:val="4"/>
        </w:numPr>
        <w:rPr>
          <w:rFonts w:hint="cs"/>
          <w:rtl/>
        </w:rPr>
      </w:pPr>
      <w:r>
        <w:rPr>
          <w:rFonts w:hint="cs"/>
          <w:rtl/>
        </w:rPr>
        <w:t xml:space="preserve">אם המודל מאמין בכמה קשרים לוגיים </w:t>
      </w:r>
      <w:r>
        <w:rPr>
          <w:rtl/>
        </w:rPr>
        <w:t>–</w:t>
      </w:r>
      <w:r>
        <w:rPr>
          <w:rFonts w:hint="cs"/>
          <w:rtl/>
        </w:rPr>
        <w:t xml:space="preserve"> האם כל השרשרת הלוגית נשארת הגיונית ביחד ?</w:t>
      </w:r>
    </w:p>
    <w:p w14:paraId="7E56A8ED" w14:textId="77777777" w:rsidR="00DE6160" w:rsidRDefault="00DE6160" w:rsidP="00DE6160">
      <w:pPr>
        <w:rPr>
          <w:rFonts w:hint="cs"/>
          <w:rtl/>
        </w:rPr>
      </w:pPr>
    </w:p>
    <w:p w14:paraId="30659A1F" w14:textId="6B7BC149" w:rsidR="00DE6160" w:rsidRPr="003567D6" w:rsidRDefault="00DE6160" w:rsidP="003567D6">
      <w:pPr>
        <w:rPr>
          <w:b/>
          <w:bCs/>
          <w:rtl/>
        </w:rPr>
      </w:pPr>
      <w:r w:rsidRPr="003567D6">
        <w:rPr>
          <w:rFonts w:hint="cs"/>
          <w:b/>
          <w:bCs/>
          <w:highlight w:val="cyan"/>
          <w:rtl/>
        </w:rPr>
        <w:t>הרעיון</w:t>
      </w:r>
      <w:r w:rsidRPr="003567D6">
        <w:rPr>
          <w:b/>
          <w:bCs/>
          <w:highlight w:val="cyan"/>
          <w:rtl/>
        </w:rPr>
        <w:t xml:space="preserve"> </w:t>
      </w:r>
      <w:r w:rsidRPr="003567D6">
        <w:rPr>
          <w:rFonts w:hint="cs"/>
          <w:b/>
          <w:bCs/>
          <w:highlight w:val="cyan"/>
          <w:rtl/>
        </w:rPr>
        <w:t>המרכזי</w:t>
      </w:r>
      <w:r w:rsidRPr="003567D6">
        <w:rPr>
          <w:b/>
          <w:bCs/>
          <w:highlight w:val="cyan"/>
          <w:rtl/>
        </w:rPr>
        <w:t xml:space="preserve"> </w:t>
      </w:r>
      <w:r w:rsidRPr="003567D6">
        <w:rPr>
          <w:rFonts w:hint="cs"/>
          <w:b/>
          <w:bCs/>
          <w:highlight w:val="cyan"/>
          <w:rtl/>
        </w:rPr>
        <w:t>של</w:t>
      </w:r>
      <w:r w:rsidRPr="003567D6">
        <w:rPr>
          <w:b/>
          <w:bCs/>
          <w:highlight w:val="cyan"/>
          <w:rtl/>
        </w:rPr>
        <w:t xml:space="preserve"> </w:t>
      </w:r>
      <w:r w:rsidRPr="003567D6">
        <w:rPr>
          <w:b/>
          <w:bCs/>
          <w:highlight w:val="cyan"/>
        </w:rPr>
        <w:t>Transitive Consistency</w:t>
      </w:r>
    </w:p>
    <w:p w14:paraId="56DFA554" w14:textId="11DF1509" w:rsidR="00DE6160" w:rsidRDefault="00DE6160" w:rsidP="003567D6">
      <w:r>
        <w:rPr>
          <w:rtl/>
        </w:rPr>
        <w:t>אם</w:t>
      </w:r>
      <w:r w:rsidR="003567D6">
        <w:rPr>
          <w:rFonts w:hint="cs"/>
          <w:rtl/>
        </w:rPr>
        <w:t xml:space="preserve"> </w:t>
      </w:r>
      <w:r>
        <w:t>A → B</w:t>
      </w:r>
      <w:r w:rsidR="003567D6">
        <w:rPr>
          <w:rFonts w:hint="cs"/>
          <w:rtl/>
        </w:rPr>
        <w:t xml:space="preserve">, וגם </w:t>
      </w:r>
      <w:r>
        <w:t>B → C</w:t>
      </w:r>
    </w:p>
    <w:p w14:paraId="64378021" w14:textId="41CA0180" w:rsidR="00DE6160" w:rsidRDefault="00DE6160" w:rsidP="003567D6">
      <w:r>
        <w:rPr>
          <w:rtl/>
        </w:rPr>
        <w:t>אז לוגית</w:t>
      </w:r>
      <w:r w:rsidR="003567D6">
        <w:rPr>
          <w:rFonts w:hint="cs"/>
          <w:rtl/>
        </w:rPr>
        <w:t xml:space="preserve"> נרצה שהמודל יבין ש - </w:t>
      </w:r>
      <w:r>
        <w:t>A → C</w:t>
      </w:r>
    </w:p>
    <w:p w14:paraId="6F006EFD" w14:textId="77777777" w:rsidR="00DE6160" w:rsidRDefault="00DE6160" w:rsidP="00DE6160">
      <w:pPr>
        <w:rPr>
          <w:rtl/>
        </w:rPr>
      </w:pPr>
    </w:p>
    <w:p w14:paraId="7EAEC6DC" w14:textId="2B432377" w:rsidR="00DE6160" w:rsidRPr="00AE3C36" w:rsidRDefault="00AE3C36" w:rsidP="00DE6160">
      <w:pPr>
        <w:rPr>
          <w:b/>
          <w:bCs/>
          <w:rtl/>
        </w:rPr>
      </w:pPr>
      <w:r w:rsidRPr="00AE3C36">
        <w:rPr>
          <w:rFonts w:ascii="Segoe UI Emoji" w:hAnsi="Segoe UI Emoji" w:hint="cs"/>
          <w:b/>
          <w:bCs/>
          <w:highlight w:val="cyan"/>
          <w:rtl/>
        </w:rPr>
        <w:t>תרומת המאמר</w:t>
      </w:r>
      <w:r w:rsidRPr="00AE3C36">
        <w:rPr>
          <w:rFonts w:ascii="Segoe UI Emoji" w:hAnsi="Segoe UI Emoji" w:hint="cs"/>
          <w:b/>
          <w:bCs/>
          <w:rtl/>
        </w:rPr>
        <w:t xml:space="preserve"> </w:t>
      </w:r>
    </w:p>
    <w:p w14:paraId="57DEA2EA" w14:textId="0F9ADA67" w:rsidR="00DE6160" w:rsidRDefault="00DE6160" w:rsidP="00AE3C36">
      <w:pPr>
        <w:rPr>
          <w:rtl/>
        </w:rPr>
      </w:pPr>
      <w:r>
        <w:rPr>
          <w:rtl/>
        </w:rPr>
        <w:t xml:space="preserve">מאמרים קודמים בדקו </w:t>
      </w:r>
      <w:r>
        <w:t>consistency</w:t>
      </w:r>
      <w:r w:rsidR="00AE3C36">
        <w:rPr>
          <w:rFonts w:hint="cs"/>
          <w:rtl/>
        </w:rPr>
        <w:t xml:space="preserve"> </w:t>
      </w:r>
      <w:r>
        <w:rPr>
          <w:rtl/>
        </w:rPr>
        <w:t xml:space="preserve">באמצעות </w:t>
      </w:r>
      <w:r>
        <w:t>gold labels</w:t>
      </w:r>
      <w:r>
        <w:rPr>
          <w:rtl/>
        </w:rPr>
        <w:t>.</w:t>
      </w:r>
      <w:r w:rsidR="00AE3C36">
        <w:rPr>
          <w:rtl/>
        </w:rPr>
        <w:br/>
      </w:r>
      <w:r>
        <w:rPr>
          <w:rtl/>
        </w:rPr>
        <w:t>כלומר</w:t>
      </w:r>
      <w:r w:rsidR="00AE3C36">
        <w:rPr>
          <w:rFonts w:hint="cs"/>
          <w:rtl/>
        </w:rPr>
        <w:t xml:space="preserve">, הם </w:t>
      </w:r>
      <w:r>
        <w:rPr>
          <w:rtl/>
        </w:rPr>
        <w:t xml:space="preserve">השוו את התחזיות </w:t>
      </w:r>
      <w:r w:rsidR="00AE3C36">
        <w:rPr>
          <w:rFonts w:hint="cs"/>
          <w:rtl/>
        </w:rPr>
        <w:t>(</w:t>
      </w:r>
      <w:r w:rsidR="00AE3C36">
        <w:t>predictions</w:t>
      </w:r>
      <w:r w:rsidR="00AE3C36">
        <w:rPr>
          <w:rFonts w:hint="cs"/>
          <w:rtl/>
        </w:rPr>
        <w:t xml:space="preserve">) </w:t>
      </w:r>
      <w:r>
        <w:rPr>
          <w:rtl/>
        </w:rPr>
        <w:t>של המודל</w:t>
      </w:r>
      <w:r w:rsidR="00AE3C36">
        <w:rPr>
          <w:rFonts w:hint="cs"/>
          <w:rtl/>
        </w:rPr>
        <w:t xml:space="preserve"> </w:t>
      </w:r>
      <w:r>
        <w:rPr>
          <w:rtl/>
        </w:rPr>
        <w:t xml:space="preserve">לתשובות </w:t>
      </w:r>
      <w:r w:rsidR="00AE3C36">
        <w:rPr>
          <w:rFonts w:hint="cs"/>
          <w:rtl/>
        </w:rPr>
        <w:t>(</w:t>
      </w:r>
      <w:r w:rsidR="00927781">
        <w:t>labels</w:t>
      </w:r>
      <w:r w:rsidR="00927781">
        <w:rPr>
          <w:rFonts w:hint="cs"/>
          <w:rtl/>
        </w:rPr>
        <w:t xml:space="preserve">) </w:t>
      </w:r>
      <w:r>
        <w:rPr>
          <w:rtl/>
        </w:rPr>
        <w:t>שסומנו ע"י בני אדם.</w:t>
      </w:r>
    </w:p>
    <w:p w14:paraId="6E6E598A" w14:textId="38E46B7D" w:rsidR="00DE6160" w:rsidRPr="00927781" w:rsidRDefault="00927781" w:rsidP="00927781">
      <w:pPr>
        <w:rPr>
          <w:b/>
          <w:bCs/>
          <w:color w:val="EE0000"/>
          <w:rtl/>
        </w:rPr>
      </w:pPr>
      <w:r w:rsidRPr="00927781">
        <w:rPr>
          <w:rFonts w:hint="cs"/>
          <w:b/>
          <w:bCs/>
          <w:color w:val="EE0000"/>
          <w:rtl/>
        </w:rPr>
        <w:t xml:space="preserve">מנגד, </w:t>
      </w:r>
      <w:r w:rsidR="00DE6160" w:rsidRPr="00927781">
        <w:rPr>
          <w:b/>
          <w:bCs/>
          <w:color w:val="EE0000"/>
          <w:rtl/>
        </w:rPr>
        <w:t>המאמר הזה אומר</w:t>
      </w:r>
      <w:r>
        <w:rPr>
          <w:rFonts w:hint="cs"/>
          <w:b/>
          <w:bCs/>
          <w:color w:val="EE0000"/>
          <w:rtl/>
        </w:rPr>
        <w:t xml:space="preserve"> - </w:t>
      </w:r>
      <w:r w:rsidR="00DE6160">
        <w:rPr>
          <w:rtl/>
        </w:rPr>
        <w:t>גם בלי לדעת מה התשובה הנכונה,</w:t>
      </w:r>
      <w:r>
        <w:rPr>
          <w:rFonts w:hint="cs"/>
          <w:b/>
          <w:bCs/>
          <w:color w:val="EE0000"/>
          <w:rtl/>
        </w:rPr>
        <w:t xml:space="preserve"> </w:t>
      </w:r>
      <w:r w:rsidR="00DE6160">
        <w:rPr>
          <w:rtl/>
        </w:rPr>
        <w:t>עדיין אפשר לבדוק</w:t>
      </w:r>
      <w:r>
        <w:rPr>
          <w:rFonts w:hint="cs"/>
          <w:b/>
          <w:bCs/>
          <w:color w:val="EE0000"/>
          <w:rtl/>
        </w:rPr>
        <w:t xml:space="preserve"> </w:t>
      </w:r>
      <w:r w:rsidR="00DE6160">
        <w:rPr>
          <w:rtl/>
        </w:rPr>
        <w:t>האם המודל עקבי עם עצמו.</w:t>
      </w:r>
    </w:p>
    <w:p w14:paraId="3742705A" w14:textId="77777777" w:rsidR="00DE6160" w:rsidRDefault="00DE6160" w:rsidP="00DE6160">
      <w:pPr>
        <w:rPr>
          <w:rtl/>
        </w:rPr>
      </w:pPr>
    </w:p>
    <w:p w14:paraId="5B39B3FC" w14:textId="70068D61" w:rsidR="00DE6160" w:rsidRPr="00410FA8" w:rsidRDefault="00DE6160" w:rsidP="00DE6160">
      <w:pPr>
        <w:rPr>
          <w:b/>
          <w:bCs/>
          <w:rtl/>
        </w:rPr>
      </w:pPr>
      <w:r w:rsidRPr="00410FA8">
        <w:rPr>
          <w:rFonts w:hint="cs"/>
          <w:b/>
          <w:bCs/>
          <w:highlight w:val="cyan"/>
          <w:rtl/>
        </w:rPr>
        <w:t>ארבעת</w:t>
      </w:r>
      <w:r w:rsidRPr="00410FA8">
        <w:rPr>
          <w:b/>
          <w:bCs/>
          <w:highlight w:val="cyan"/>
          <w:rtl/>
        </w:rPr>
        <w:t xml:space="preserve"> </w:t>
      </w:r>
      <w:r w:rsidRPr="00410FA8">
        <w:rPr>
          <w:rFonts w:hint="cs"/>
          <w:b/>
          <w:bCs/>
          <w:highlight w:val="cyan"/>
          <w:rtl/>
        </w:rPr>
        <w:t>חוקי</w:t>
      </w:r>
      <w:r w:rsidRPr="00410FA8">
        <w:rPr>
          <w:b/>
          <w:bCs/>
          <w:highlight w:val="cyan"/>
          <w:rtl/>
        </w:rPr>
        <w:t xml:space="preserve"> </w:t>
      </w:r>
      <w:r w:rsidRPr="00410FA8">
        <w:rPr>
          <w:rFonts w:hint="cs"/>
          <w:b/>
          <w:bCs/>
          <w:highlight w:val="cyan"/>
          <w:rtl/>
        </w:rPr>
        <w:t>ה</w:t>
      </w:r>
      <w:r w:rsidR="00410FA8" w:rsidRPr="00410FA8">
        <w:rPr>
          <w:rFonts w:hint="cs"/>
          <w:b/>
          <w:bCs/>
          <w:highlight w:val="cyan"/>
          <w:rtl/>
        </w:rPr>
        <w:t xml:space="preserve"> - </w:t>
      </w:r>
      <w:r w:rsidRPr="00410FA8">
        <w:rPr>
          <w:b/>
          <w:bCs/>
          <w:highlight w:val="cyan"/>
        </w:rPr>
        <w:t>Transitivity</w:t>
      </w:r>
      <w:r w:rsidRPr="00410FA8">
        <w:rPr>
          <w:b/>
          <w:bCs/>
          <w:highlight w:val="cyan"/>
          <w:rtl/>
        </w:rPr>
        <w:t xml:space="preserve"> שנבדקו</w:t>
      </w:r>
    </w:p>
    <w:p w14:paraId="4FBAB40C" w14:textId="0533D10A" w:rsidR="00DE6160" w:rsidRDefault="005F7BDB" w:rsidP="00DE6160">
      <w:pPr>
        <w:rPr>
          <w:rtl/>
        </w:rPr>
      </w:pPr>
      <w:r>
        <w:rPr>
          <w:rFonts w:hint="cs"/>
          <w:rtl/>
        </w:rPr>
        <w:t>(חוקי גרירה)</w:t>
      </w:r>
    </w:p>
    <w:p w14:paraId="2C036484" w14:textId="1933E4A3" w:rsidR="00410FA8" w:rsidRDefault="00DE6160">
      <w:pPr>
        <w:pStyle w:val="ac"/>
        <w:numPr>
          <w:ilvl w:val="0"/>
          <w:numId w:val="5"/>
        </w:numPr>
      </w:pPr>
      <w:r>
        <w:t>Entailment + Entailment → Entailment</w:t>
      </w:r>
      <w:r w:rsidR="00410FA8">
        <w:rPr>
          <w:rtl/>
        </w:rPr>
        <w:br/>
      </w:r>
    </w:p>
    <w:p w14:paraId="6FC4826F" w14:textId="77777777" w:rsidR="00410FA8" w:rsidRDefault="00DE6160">
      <w:pPr>
        <w:pStyle w:val="ac"/>
        <w:numPr>
          <w:ilvl w:val="0"/>
          <w:numId w:val="5"/>
        </w:numPr>
      </w:pPr>
      <w:r>
        <w:t>Entailment + Contradiction → Contradiction</w:t>
      </w:r>
      <w:r w:rsidR="00410FA8">
        <w:br/>
      </w:r>
    </w:p>
    <w:p w14:paraId="670E6848" w14:textId="77777777" w:rsidR="00410FA8" w:rsidRDefault="00DE6160">
      <w:pPr>
        <w:pStyle w:val="ac"/>
        <w:numPr>
          <w:ilvl w:val="0"/>
          <w:numId w:val="5"/>
        </w:numPr>
      </w:pPr>
      <w:r>
        <w:t>Neutral + Entailment → Not Contradiction</w:t>
      </w:r>
      <w:r w:rsidR="00410FA8">
        <w:br/>
      </w:r>
    </w:p>
    <w:p w14:paraId="51466374" w14:textId="6C64834F" w:rsidR="00DE6160" w:rsidRDefault="00DE6160">
      <w:pPr>
        <w:pStyle w:val="ac"/>
        <w:numPr>
          <w:ilvl w:val="0"/>
          <w:numId w:val="5"/>
        </w:numPr>
      </w:pPr>
      <w:r>
        <w:t>Neutral + Contradiction → Not Entailment</w:t>
      </w:r>
    </w:p>
    <w:p w14:paraId="1AEE5ABA" w14:textId="1376284C" w:rsidR="00DE6160" w:rsidRPr="005F7BDB" w:rsidRDefault="00DE6160" w:rsidP="00410FA8">
      <w:pPr>
        <w:rPr>
          <w:color w:val="EE0000"/>
          <w:rtl/>
        </w:rPr>
      </w:pPr>
      <w:r w:rsidRPr="005F7BDB">
        <w:rPr>
          <w:color w:val="EE0000"/>
          <w:rtl/>
        </w:rPr>
        <w:t xml:space="preserve">אם המודל מפר אחד מהחוקים האלו </w:t>
      </w:r>
      <w:r w:rsidR="00410FA8" w:rsidRPr="005F7BDB">
        <w:rPr>
          <w:rFonts w:hint="cs"/>
          <w:color w:val="EE0000"/>
          <w:rtl/>
        </w:rPr>
        <w:t xml:space="preserve">- </w:t>
      </w:r>
      <w:r w:rsidRPr="005F7BDB">
        <w:rPr>
          <w:color w:val="EE0000"/>
          <w:rtl/>
        </w:rPr>
        <w:t xml:space="preserve">הוא נחשב </w:t>
      </w:r>
      <w:r w:rsidRPr="005F7BDB">
        <w:rPr>
          <w:color w:val="EE0000"/>
        </w:rPr>
        <w:t>inconsistent</w:t>
      </w:r>
      <w:r w:rsidRPr="005F7BDB">
        <w:rPr>
          <w:color w:val="EE0000"/>
          <w:rtl/>
        </w:rPr>
        <w:t>.</w:t>
      </w:r>
    </w:p>
    <w:p w14:paraId="451B61F8" w14:textId="77777777" w:rsidR="00DE6160" w:rsidRDefault="00DE6160" w:rsidP="00DE6160">
      <w:pPr>
        <w:rPr>
          <w:rtl/>
        </w:rPr>
      </w:pPr>
    </w:p>
    <w:p w14:paraId="6F9BE31A" w14:textId="0A7D0E02" w:rsidR="00DE6160" w:rsidRPr="00D0020E" w:rsidRDefault="00DE6160" w:rsidP="00D0020E">
      <w:pPr>
        <w:rPr>
          <w:b/>
          <w:bCs/>
          <w:rtl/>
        </w:rPr>
      </w:pPr>
      <w:r w:rsidRPr="00D0020E">
        <w:rPr>
          <w:rFonts w:hint="cs"/>
          <w:b/>
          <w:bCs/>
          <w:highlight w:val="cyan"/>
          <w:rtl/>
        </w:rPr>
        <w:t>הממצא</w:t>
      </w:r>
      <w:r w:rsidRPr="00D0020E">
        <w:rPr>
          <w:b/>
          <w:bCs/>
          <w:highlight w:val="cyan"/>
          <w:rtl/>
        </w:rPr>
        <w:t xml:space="preserve"> </w:t>
      </w:r>
      <w:r w:rsidRPr="00D0020E">
        <w:rPr>
          <w:rFonts w:hint="cs"/>
          <w:b/>
          <w:bCs/>
          <w:highlight w:val="cyan"/>
          <w:rtl/>
        </w:rPr>
        <w:t>המרכזי</w:t>
      </w:r>
    </w:p>
    <w:p w14:paraId="4CC35457" w14:textId="48976007" w:rsidR="00DE6160" w:rsidRDefault="00DE6160" w:rsidP="00D0020E">
      <w:pPr>
        <w:rPr>
          <w:rtl/>
        </w:rPr>
      </w:pPr>
      <w:r>
        <w:rPr>
          <w:rtl/>
        </w:rPr>
        <w:t>כל המודלים שנבדקו(</w:t>
      </w:r>
      <w:r>
        <w:t>BART, RoBERTa, DeBERTa, ModernBERT</w:t>
      </w:r>
      <w:r>
        <w:rPr>
          <w:rtl/>
        </w:rPr>
        <w:t>)</w:t>
      </w:r>
      <w:r w:rsidR="00D0020E">
        <w:rPr>
          <w:rFonts w:hint="cs"/>
          <w:rtl/>
        </w:rPr>
        <w:t xml:space="preserve"> </w:t>
      </w:r>
      <w:r w:rsidRPr="00D0020E">
        <w:rPr>
          <w:color w:val="EE0000"/>
          <w:rtl/>
        </w:rPr>
        <w:t xml:space="preserve">הראו </w:t>
      </w:r>
      <w:r w:rsidRPr="00D0020E">
        <w:rPr>
          <w:color w:val="EE0000"/>
        </w:rPr>
        <w:t>inconsistencies</w:t>
      </w:r>
      <w:r w:rsidRPr="00D0020E">
        <w:rPr>
          <w:color w:val="EE0000"/>
          <w:rtl/>
        </w:rPr>
        <w:t xml:space="preserve"> משמעותיות</w:t>
      </w:r>
      <w:r>
        <w:rPr>
          <w:rtl/>
        </w:rPr>
        <w:t>.</w:t>
      </w:r>
      <w:r w:rsidR="00D0020E">
        <w:rPr>
          <w:rFonts w:hint="cs"/>
          <w:rtl/>
        </w:rPr>
        <w:t xml:space="preserve"> </w:t>
      </w:r>
      <w:r>
        <w:rPr>
          <w:rtl/>
        </w:rPr>
        <w:t>כלומר</w:t>
      </w:r>
      <w:r w:rsidR="00D0020E">
        <w:rPr>
          <w:rFonts w:hint="cs"/>
          <w:rtl/>
        </w:rPr>
        <w:t xml:space="preserve"> - </w:t>
      </w:r>
      <w:r>
        <w:rPr>
          <w:rtl/>
        </w:rPr>
        <w:t>המודלים לעיתים נתנו תחזיות,</w:t>
      </w:r>
      <w:r w:rsidR="00D0020E">
        <w:rPr>
          <w:rFonts w:hint="cs"/>
          <w:rtl/>
        </w:rPr>
        <w:t xml:space="preserve"> </w:t>
      </w:r>
      <w:r>
        <w:rPr>
          <w:rtl/>
        </w:rPr>
        <w:t>שלא היו עקביות לוגית אחת עם השנייה.</w:t>
      </w:r>
    </w:p>
    <w:p w14:paraId="3D633D8A" w14:textId="09E19009" w:rsidR="00DE6160" w:rsidRDefault="00DE6160" w:rsidP="001747F3">
      <w:pPr>
        <w:rPr>
          <w:rtl/>
        </w:rPr>
      </w:pPr>
      <w:r w:rsidRPr="001747F3">
        <w:rPr>
          <w:rFonts w:hint="cs"/>
          <w:b/>
          <w:bCs/>
          <w:color w:val="EE0000"/>
          <w:rtl/>
        </w:rPr>
        <w:t>ממצא</w:t>
      </w:r>
      <w:r w:rsidRPr="001747F3">
        <w:rPr>
          <w:b/>
          <w:bCs/>
          <w:color w:val="EE0000"/>
          <w:rtl/>
        </w:rPr>
        <w:t xml:space="preserve"> </w:t>
      </w:r>
      <w:r w:rsidRPr="001747F3">
        <w:rPr>
          <w:rFonts w:hint="cs"/>
          <w:b/>
          <w:bCs/>
          <w:color w:val="EE0000"/>
          <w:rtl/>
        </w:rPr>
        <w:t>חשוב</w:t>
      </w:r>
      <w:r w:rsidRPr="001747F3">
        <w:rPr>
          <w:b/>
          <w:bCs/>
          <w:color w:val="EE0000"/>
          <w:rtl/>
        </w:rPr>
        <w:t xml:space="preserve"> </w:t>
      </w:r>
      <w:r w:rsidRPr="001747F3">
        <w:rPr>
          <w:rFonts w:hint="cs"/>
          <w:b/>
          <w:bCs/>
          <w:color w:val="EE0000"/>
          <w:rtl/>
        </w:rPr>
        <w:t>נוסף</w:t>
      </w:r>
      <w:r w:rsidR="001747F3">
        <w:rPr>
          <w:rFonts w:hint="cs"/>
          <w:b/>
          <w:bCs/>
          <w:color w:val="EE0000"/>
          <w:rtl/>
        </w:rPr>
        <w:t xml:space="preserve"> - </w:t>
      </w:r>
      <w:r>
        <w:rPr>
          <w:rtl/>
        </w:rPr>
        <w:t>החוקרים גילו שהמודלים מתקשים במיוחד</w:t>
      </w:r>
      <w:r w:rsidR="001747F3">
        <w:rPr>
          <w:rFonts w:hint="cs"/>
          <w:b/>
          <w:bCs/>
          <w:color w:val="EE0000"/>
          <w:rtl/>
        </w:rPr>
        <w:t xml:space="preserve"> </w:t>
      </w:r>
      <w:r>
        <w:rPr>
          <w:rtl/>
        </w:rPr>
        <w:t>כאשר שרשרת ה</w:t>
      </w:r>
      <w:r w:rsidR="001747F3">
        <w:rPr>
          <w:rFonts w:hint="cs"/>
          <w:rtl/>
        </w:rPr>
        <w:t xml:space="preserve"> - </w:t>
      </w:r>
      <w:r>
        <w:t>reasoning</w:t>
      </w:r>
      <w:r>
        <w:rPr>
          <w:rtl/>
        </w:rPr>
        <w:t xml:space="preserve"> כוללת </w:t>
      </w:r>
      <w:r>
        <w:t>contradiction</w:t>
      </w:r>
      <w:r w:rsidR="001747F3">
        <w:rPr>
          <w:rFonts w:hint="cs"/>
          <w:rtl/>
        </w:rPr>
        <w:t xml:space="preserve"> (שלילה, סתירה. ההפך מ </w:t>
      </w:r>
      <w:r w:rsidR="001747F3">
        <w:t>entailment</w:t>
      </w:r>
      <w:r w:rsidR="001747F3">
        <w:rPr>
          <w:rFonts w:hint="cs"/>
          <w:rtl/>
        </w:rPr>
        <w:t>)</w:t>
      </w:r>
      <w:r>
        <w:rPr>
          <w:rtl/>
        </w:rPr>
        <w:t>.</w:t>
      </w:r>
    </w:p>
    <w:p w14:paraId="233C9F11" w14:textId="77777777" w:rsidR="00DE6160" w:rsidRDefault="00DE6160" w:rsidP="00DE6160">
      <w:pPr>
        <w:rPr>
          <w:rtl/>
        </w:rPr>
      </w:pPr>
    </w:p>
    <w:p w14:paraId="2D9E2689" w14:textId="77777777" w:rsidR="00DE6160" w:rsidRDefault="00DE6160" w:rsidP="00DE6160">
      <w:pPr>
        <w:rPr>
          <w:rtl/>
        </w:rPr>
      </w:pPr>
    </w:p>
    <w:p w14:paraId="5751ABF0" w14:textId="28295933" w:rsidR="00DE6160" w:rsidRPr="004656E7" w:rsidRDefault="00DE6160" w:rsidP="00DE6160">
      <w:pPr>
        <w:rPr>
          <w:b/>
          <w:bCs/>
          <w:rtl/>
        </w:rPr>
      </w:pPr>
      <w:r w:rsidRPr="004656E7">
        <w:rPr>
          <w:rFonts w:hint="cs"/>
          <w:b/>
          <w:bCs/>
          <w:highlight w:val="cyan"/>
          <w:rtl/>
        </w:rPr>
        <w:lastRenderedPageBreak/>
        <w:t>המסר</w:t>
      </w:r>
      <w:r w:rsidRPr="004656E7">
        <w:rPr>
          <w:b/>
          <w:bCs/>
          <w:highlight w:val="cyan"/>
          <w:rtl/>
        </w:rPr>
        <w:t xml:space="preserve"> </w:t>
      </w:r>
      <w:r w:rsidRPr="004656E7">
        <w:rPr>
          <w:rFonts w:hint="cs"/>
          <w:b/>
          <w:bCs/>
          <w:highlight w:val="cyan"/>
          <w:rtl/>
        </w:rPr>
        <w:t>המרכזי</w:t>
      </w:r>
      <w:r w:rsidRPr="004656E7">
        <w:rPr>
          <w:b/>
          <w:bCs/>
          <w:highlight w:val="cyan"/>
          <w:rtl/>
        </w:rPr>
        <w:t xml:space="preserve"> </w:t>
      </w:r>
      <w:r w:rsidRPr="004656E7">
        <w:rPr>
          <w:rFonts w:hint="cs"/>
          <w:b/>
          <w:bCs/>
          <w:highlight w:val="cyan"/>
          <w:rtl/>
        </w:rPr>
        <w:t>של</w:t>
      </w:r>
      <w:r w:rsidRPr="004656E7">
        <w:rPr>
          <w:b/>
          <w:bCs/>
          <w:highlight w:val="cyan"/>
          <w:rtl/>
        </w:rPr>
        <w:t xml:space="preserve"> </w:t>
      </w:r>
      <w:r w:rsidRPr="004656E7">
        <w:rPr>
          <w:rFonts w:hint="cs"/>
          <w:b/>
          <w:bCs/>
          <w:highlight w:val="cyan"/>
          <w:rtl/>
        </w:rPr>
        <w:t>המאמר</w:t>
      </w:r>
    </w:p>
    <w:p w14:paraId="64A63001" w14:textId="4B92AD85" w:rsidR="00235402" w:rsidRDefault="00235402" w:rsidP="00235402">
      <w:pPr>
        <w:rPr>
          <w:rtl/>
        </w:rPr>
      </w:pPr>
      <w:r>
        <w:rPr>
          <w:rtl/>
        </w:rPr>
        <w:t xml:space="preserve">המאמר מראה שאפשר לבדוק </w:t>
      </w:r>
      <w:r>
        <w:t>consistency</w:t>
      </w:r>
      <w:r>
        <w:rPr>
          <w:rFonts w:hint="cs"/>
          <w:rtl/>
        </w:rPr>
        <w:t xml:space="preserve">, </w:t>
      </w:r>
      <w:r>
        <w:rPr>
          <w:rtl/>
        </w:rPr>
        <w:t>גם בלי:</w:t>
      </w:r>
    </w:p>
    <w:p w14:paraId="568C86E8" w14:textId="122C96EB" w:rsidR="00235402" w:rsidRDefault="00235402">
      <w:pPr>
        <w:pStyle w:val="ac"/>
        <w:numPr>
          <w:ilvl w:val="0"/>
          <w:numId w:val="6"/>
        </w:numPr>
      </w:pPr>
      <w:r>
        <w:t>gold labels</w:t>
      </w:r>
    </w:p>
    <w:p w14:paraId="68204560" w14:textId="5B211434" w:rsidR="00235402" w:rsidRDefault="00235402">
      <w:pPr>
        <w:pStyle w:val="ac"/>
        <w:numPr>
          <w:ilvl w:val="0"/>
          <w:numId w:val="7"/>
        </w:numPr>
        <w:rPr>
          <w:rtl/>
        </w:rPr>
      </w:pPr>
      <w:r>
        <w:t>annotation</w:t>
      </w:r>
      <w:r>
        <w:rPr>
          <w:rtl/>
        </w:rPr>
        <w:t xml:space="preserve"> אנושי</w:t>
      </w:r>
    </w:p>
    <w:p w14:paraId="39125E93" w14:textId="02DCD872" w:rsidR="00235402" w:rsidRDefault="00235402">
      <w:pPr>
        <w:pStyle w:val="ac"/>
        <w:numPr>
          <w:ilvl w:val="0"/>
          <w:numId w:val="8"/>
        </w:numPr>
        <w:rPr>
          <w:rtl/>
        </w:rPr>
      </w:pPr>
      <w:r>
        <w:t>datasets</w:t>
      </w:r>
      <w:r>
        <w:rPr>
          <w:rtl/>
        </w:rPr>
        <w:t xml:space="preserve"> יקרים</w:t>
      </w:r>
    </w:p>
    <w:p w14:paraId="733E01EE" w14:textId="0792BC71" w:rsidR="00DE6160" w:rsidRDefault="00235402" w:rsidP="004656E7">
      <w:pPr>
        <w:rPr>
          <w:rtl/>
        </w:rPr>
      </w:pPr>
      <w:r>
        <w:rPr>
          <w:rtl/>
        </w:rPr>
        <w:t xml:space="preserve">וזה מאפשר לבצע </w:t>
      </w:r>
      <w:r>
        <w:t>evaluation</w:t>
      </w:r>
      <w:r>
        <w:rPr>
          <w:rtl/>
        </w:rPr>
        <w:t xml:space="preserve"> אוטומטי וזול יותר.</w:t>
      </w:r>
    </w:p>
    <w:p w14:paraId="63C09537" w14:textId="37D2CA7A" w:rsidR="00D7738D" w:rsidRPr="00D7738D" w:rsidRDefault="000664FD" w:rsidP="000664FD">
      <w:pPr>
        <w:rPr>
          <w:rtl/>
        </w:rPr>
      </w:pPr>
      <w:r>
        <w:rPr>
          <w:rFonts w:hint="cs"/>
          <w:rtl/>
        </w:rPr>
        <w:t xml:space="preserve">בנוסף, המאמר מראה כי </w:t>
      </w:r>
      <w:r w:rsidR="00DE6160">
        <w:rPr>
          <w:rtl/>
        </w:rPr>
        <w:t xml:space="preserve">מודלי </w:t>
      </w:r>
      <w:r w:rsidR="00DE6160">
        <w:t>NLI</w:t>
      </w:r>
      <w:r w:rsidR="00DE6160">
        <w:rPr>
          <w:rtl/>
        </w:rPr>
        <w:t xml:space="preserve"> יכולים להיראות מדויקים,</w:t>
      </w:r>
      <w:r>
        <w:rPr>
          <w:rFonts w:hint="cs"/>
          <w:rtl/>
        </w:rPr>
        <w:t xml:space="preserve"> </w:t>
      </w:r>
      <w:r w:rsidR="00DE6160">
        <w:rPr>
          <w:rtl/>
        </w:rPr>
        <w:t>אבל עדיין להפר לוגיקה בסיסית</w:t>
      </w:r>
      <w:r>
        <w:rPr>
          <w:rFonts w:hint="cs"/>
          <w:rtl/>
        </w:rPr>
        <w:t xml:space="preserve"> </w:t>
      </w:r>
      <w:r w:rsidR="00DE6160">
        <w:rPr>
          <w:rtl/>
        </w:rPr>
        <w:t xml:space="preserve">כאשר בודקים </w:t>
      </w:r>
      <w:r w:rsidR="00DE6160">
        <w:t>consistency</w:t>
      </w:r>
      <w:r w:rsidR="00DE6160">
        <w:rPr>
          <w:rtl/>
        </w:rPr>
        <w:t xml:space="preserve"> לאורך כמה צעדי </w:t>
      </w:r>
      <w:r w:rsidR="00DE6160">
        <w:t>inference</w:t>
      </w:r>
      <w:r w:rsidR="00DE6160">
        <w:rPr>
          <w:rtl/>
        </w:rPr>
        <w:t>.</w:t>
      </w:r>
    </w:p>
    <w:sectPr w:rsidR="00D7738D" w:rsidRPr="00D7738D" w:rsidSect="00BD5A2E">
      <w:pgSz w:w="11906" w:h="16838" w:code="9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5BB14" w14:textId="77777777" w:rsidR="00553288" w:rsidRDefault="00553288" w:rsidP="004656E7">
      <w:pPr>
        <w:spacing w:after="0"/>
      </w:pPr>
      <w:r>
        <w:separator/>
      </w:r>
    </w:p>
  </w:endnote>
  <w:endnote w:type="continuationSeparator" w:id="0">
    <w:p w14:paraId="12C8A580" w14:textId="77777777" w:rsidR="00553288" w:rsidRDefault="00553288" w:rsidP="004656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Thin">
    <w:charset w:val="00"/>
    <w:family w:val="auto"/>
    <w:pitch w:val="variable"/>
    <w:sig w:usb0="20000007" w:usb1="00000000" w:usb2="00000000" w:usb3="00000000" w:csb0="00000193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84C86" w14:textId="77777777" w:rsidR="00553288" w:rsidRDefault="00553288" w:rsidP="004656E7">
      <w:pPr>
        <w:spacing w:after="0"/>
      </w:pPr>
      <w:r>
        <w:separator/>
      </w:r>
    </w:p>
  </w:footnote>
  <w:footnote w:type="continuationSeparator" w:id="0">
    <w:p w14:paraId="7B7CF49C" w14:textId="77777777" w:rsidR="00553288" w:rsidRDefault="00553288" w:rsidP="004656E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468F86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5D524CA"/>
    <w:multiLevelType w:val="multilevel"/>
    <w:tmpl w:val="62AE03AE"/>
    <w:numStyleLink w:val="a0"/>
  </w:abstractNum>
  <w:abstractNum w:abstractNumId="2" w15:restartNumberingAfterBreak="0">
    <w:nsid w:val="296005BA"/>
    <w:multiLevelType w:val="multilevel"/>
    <w:tmpl w:val="62AE03AE"/>
    <w:numStyleLink w:val="a0"/>
  </w:abstractNum>
  <w:abstractNum w:abstractNumId="3" w15:restartNumberingAfterBreak="0">
    <w:nsid w:val="3ED94B95"/>
    <w:multiLevelType w:val="multilevel"/>
    <w:tmpl w:val="6D2A6124"/>
    <w:styleLink w:val="a1"/>
    <w:lvl w:ilvl="0">
      <w:start w:val="1"/>
      <w:numFmt w:val="decimal"/>
      <w:lvlText w:val="%1."/>
      <w:lvlJc w:val="left"/>
      <w:pPr>
        <w:ind w:left="714" w:hanging="357"/>
      </w:pPr>
      <w:rPr>
        <w:rFonts w:ascii="Arial" w:hAnsi="Arial" w:cs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077" w:hanging="363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418" w:hanging="341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758" w:hanging="340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2098" w:hanging="340"/>
      </w:pPr>
      <w:rPr>
        <w:rFonts w:hint="default"/>
      </w:rPr>
    </w:lvl>
    <w:lvl w:ilvl="5">
      <w:start w:val="1"/>
      <w:numFmt w:val="none"/>
      <w:lvlText w:val=""/>
      <w:lvlJc w:val="center"/>
      <w:pPr>
        <w:ind w:left="57" w:hanging="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5050511"/>
    <w:multiLevelType w:val="multilevel"/>
    <w:tmpl w:val="62AE03AE"/>
    <w:styleLink w:val="a0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Arial" w:hint="default"/>
        <w:b w:val="0"/>
        <w:bCs w:val="0"/>
        <w:i w:val="0"/>
        <w:iCs w:val="0"/>
        <w:sz w:val="22"/>
        <w:szCs w:val="22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"/>
      <w:lvlJc w:val="left"/>
      <w:pPr>
        <w:tabs>
          <w:tab w:val="num" w:pos="1418"/>
        </w:tabs>
        <w:ind w:left="1758" w:hanging="340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none"/>
      <w:lvlText w:val=""/>
      <w:lvlJc w:val="center"/>
      <w:pPr>
        <w:ind w:left="57" w:hanging="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6DF52D2E"/>
    <w:multiLevelType w:val="multilevel"/>
    <w:tmpl w:val="62AE03AE"/>
    <w:numStyleLink w:val="a0"/>
  </w:abstractNum>
  <w:abstractNum w:abstractNumId="6" w15:restartNumberingAfterBreak="0">
    <w:nsid w:val="75551C0F"/>
    <w:multiLevelType w:val="multilevel"/>
    <w:tmpl w:val="62AE03AE"/>
    <w:numStyleLink w:val="a0"/>
  </w:abstractNum>
  <w:abstractNum w:abstractNumId="7" w15:restartNumberingAfterBreak="0">
    <w:nsid w:val="75E93CBA"/>
    <w:multiLevelType w:val="multilevel"/>
    <w:tmpl w:val="62AE03AE"/>
    <w:numStyleLink w:val="a0"/>
  </w:abstractNum>
  <w:num w:numId="1" w16cid:durableId="2123064595">
    <w:abstractNumId w:val="4"/>
  </w:num>
  <w:num w:numId="2" w16cid:durableId="1612980858">
    <w:abstractNumId w:val="3"/>
  </w:num>
  <w:num w:numId="3" w16cid:durableId="1409308357">
    <w:abstractNumId w:val="0"/>
  </w:num>
  <w:num w:numId="4" w16cid:durableId="61560930">
    <w:abstractNumId w:val="6"/>
  </w:num>
  <w:num w:numId="5" w16cid:durableId="1181353633">
    <w:abstractNumId w:val="7"/>
  </w:num>
  <w:num w:numId="6" w16cid:durableId="1427507160">
    <w:abstractNumId w:val="1"/>
  </w:num>
  <w:num w:numId="7" w16cid:durableId="1277366261">
    <w:abstractNumId w:val="5"/>
  </w:num>
  <w:num w:numId="8" w16cid:durableId="2047486115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24E"/>
    <w:rsid w:val="000664FD"/>
    <w:rsid w:val="000845CC"/>
    <w:rsid w:val="0017298A"/>
    <w:rsid w:val="001747F3"/>
    <w:rsid w:val="001A5E96"/>
    <w:rsid w:val="001D474B"/>
    <w:rsid w:val="001F2387"/>
    <w:rsid w:val="0020230C"/>
    <w:rsid w:val="00210802"/>
    <w:rsid w:val="00235402"/>
    <w:rsid w:val="00241837"/>
    <w:rsid w:val="00281373"/>
    <w:rsid w:val="002C03EE"/>
    <w:rsid w:val="002C2E3F"/>
    <w:rsid w:val="002F2230"/>
    <w:rsid w:val="003567D6"/>
    <w:rsid w:val="003569F1"/>
    <w:rsid w:val="00367399"/>
    <w:rsid w:val="00410FA8"/>
    <w:rsid w:val="004238B5"/>
    <w:rsid w:val="004656E7"/>
    <w:rsid w:val="00483DF5"/>
    <w:rsid w:val="0053536F"/>
    <w:rsid w:val="00551CD8"/>
    <w:rsid w:val="00553288"/>
    <w:rsid w:val="005F7BDB"/>
    <w:rsid w:val="00607772"/>
    <w:rsid w:val="00610148"/>
    <w:rsid w:val="00755A72"/>
    <w:rsid w:val="00805CEB"/>
    <w:rsid w:val="00810A17"/>
    <w:rsid w:val="00843948"/>
    <w:rsid w:val="008A542E"/>
    <w:rsid w:val="008C0141"/>
    <w:rsid w:val="008F32C6"/>
    <w:rsid w:val="00927781"/>
    <w:rsid w:val="009D4341"/>
    <w:rsid w:val="00A00114"/>
    <w:rsid w:val="00A92CB8"/>
    <w:rsid w:val="00AA0237"/>
    <w:rsid w:val="00AC0CA0"/>
    <w:rsid w:val="00AE3C36"/>
    <w:rsid w:val="00B82C04"/>
    <w:rsid w:val="00BD5A2E"/>
    <w:rsid w:val="00C5624E"/>
    <w:rsid w:val="00C67E8C"/>
    <w:rsid w:val="00D0020E"/>
    <w:rsid w:val="00D7738D"/>
    <w:rsid w:val="00D838B6"/>
    <w:rsid w:val="00DE1031"/>
    <w:rsid w:val="00DE6160"/>
    <w:rsid w:val="00EA2F6C"/>
    <w:rsid w:val="00ED51DB"/>
    <w:rsid w:val="00F242FA"/>
    <w:rsid w:val="00F355F5"/>
    <w:rsid w:val="00F83D4F"/>
    <w:rsid w:val="00FF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153E9"/>
  <w15:chartTrackingRefBased/>
  <w15:docId w15:val="{6C4566C8-EEEB-45D4-AEAA-19EF52266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aliases w:val="מותאם אישית - לידור"/>
    <w:qFormat/>
    <w:rsid w:val="00210802"/>
    <w:pPr>
      <w:bidi/>
      <w:spacing w:after="120" w:line="240" w:lineRule="auto"/>
    </w:pPr>
    <w:rPr>
      <w:rFonts w:ascii="Arial" w:hAnsi="Arial" w:cs="Arial"/>
      <w:sz w:val="22"/>
      <w:szCs w:val="22"/>
    </w:rPr>
  </w:style>
  <w:style w:type="paragraph" w:styleId="1">
    <w:name w:val="heading 1"/>
    <w:basedOn w:val="a2"/>
    <w:next w:val="a2"/>
    <w:link w:val="10"/>
    <w:uiPriority w:val="9"/>
    <w:qFormat/>
    <w:rsid w:val="0036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36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367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36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67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673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673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673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673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כותרת 1 תו"/>
    <w:basedOn w:val="a3"/>
    <w:link w:val="1"/>
    <w:uiPriority w:val="9"/>
    <w:rsid w:val="00367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3"/>
    <w:link w:val="2"/>
    <w:uiPriority w:val="9"/>
    <w:semiHidden/>
    <w:rsid w:val="00367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3"/>
    <w:link w:val="3"/>
    <w:uiPriority w:val="9"/>
    <w:semiHidden/>
    <w:rsid w:val="00367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3"/>
    <w:link w:val="4"/>
    <w:uiPriority w:val="9"/>
    <w:semiHidden/>
    <w:rsid w:val="003673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3"/>
    <w:link w:val="5"/>
    <w:uiPriority w:val="9"/>
    <w:semiHidden/>
    <w:rsid w:val="0036739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3"/>
    <w:link w:val="6"/>
    <w:uiPriority w:val="9"/>
    <w:semiHidden/>
    <w:rsid w:val="003673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3"/>
    <w:link w:val="7"/>
    <w:uiPriority w:val="9"/>
    <w:semiHidden/>
    <w:rsid w:val="0036739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3"/>
    <w:link w:val="8"/>
    <w:uiPriority w:val="9"/>
    <w:semiHidden/>
    <w:rsid w:val="003673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3"/>
    <w:link w:val="9"/>
    <w:uiPriority w:val="9"/>
    <w:semiHidden/>
    <w:rsid w:val="00367399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3673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כותרת טקסט תו"/>
    <w:basedOn w:val="a3"/>
    <w:link w:val="a6"/>
    <w:uiPriority w:val="10"/>
    <w:rsid w:val="0036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21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כותרת משנה תו"/>
    <w:basedOn w:val="a3"/>
    <w:link w:val="a8"/>
    <w:uiPriority w:val="11"/>
    <w:rsid w:val="0036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2"/>
    <w:next w:val="a2"/>
    <w:link w:val="ab"/>
    <w:uiPriority w:val="29"/>
    <w:qFormat/>
    <w:rsid w:val="0036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ציטוט תו"/>
    <w:basedOn w:val="a3"/>
    <w:link w:val="aa"/>
    <w:uiPriority w:val="29"/>
    <w:rsid w:val="00367399"/>
    <w:rPr>
      <w:i/>
      <w:iCs/>
      <w:color w:val="404040" w:themeColor="text1" w:themeTint="BF"/>
    </w:rPr>
  </w:style>
  <w:style w:type="paragraph" w:styleId="ac">
    <w:name w:val="List Paragraph"/>
    <w:basedOn w:val="a2"/>
    <w:uiPriority w:val="34"/>
    <w:qFormat/>
    <w:rsid w:val="00367399"/>
    <w:pPr>
      <w:ind w:left="720"/>
      <w:contextualSpacing/>
    </w:pPr>
  </w:style>
  <w:style w:type="character" w:styleId="ad">
    <w:name w:val="Intense Emphasis"/>
    <w:basedOn w:val="a3"/>
    <w:uiPriority w:val="21"/>
    <w:qFormat/>
    <w:rsid w:val="00367399"/>
    <w:rPr>
      <w:i/>
      <w:iCs/>
      <w:color w:val="0F4761" w:themeColor="accent1" w:themeShade="BF"/>
    </w:rPr>
  </w:style>
  <w:style w:type="paragraph" w:styleId="ae">
    <w:name w:val="Intense Quote"/>
    <w:basedOn w:val="a2"/>
    <w:next w:val="a2"/>
    <w:link w:val="af"/>
    <w:uiPriority w:val="30"/>
    <w:qFormat/>
    <w:rsid w:val="00367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ציטוט חזק תו"/>
    <w:basedOn w:val="a3"/>
    <w:link w:val="ae"/>
    <w:uiPriority w:val="30"/>
    <w:rsid w:val="00367399"/>
    <w:rPr>
      <w:i/>
      <w:iCs/>
      <w:color w:val="0F4761" w:themeColor="accent1" w:themeShade="BF"/>
    </w:rPr>
  </w:style>
  <w:style w:type="character" w:styleId="af0">
    <w:name w:val="Intense Reference"/>
    <w:basedOn w:val="a3"/>
    <w:uiPriority w:val="32"/>
    <w:qFormat/>
    <w:rsid w:val="00367399"/>
    <w:rPr>
      <w:b/>
      <w:bCs/>
      <w:smallCaps/>
      <w:color w:val="0F4761" w:themeColor="accent1" w:themeShade="BF"/>
      <w:spacing w:val="5"/>
    </w:rPr>
  </w:style>
  <w:style w:type="numbering" w:customStyle="1" w:styleId="a0">
    <w:name w:val="רשימת בולטים אישית"/>
    <w:uiPriority w:val="99"/>
    <w:rsid w:val="00210802"/>
    <w:pPr>
      <w:numPr>
        <w:numId w:val="1"/>
      </w:numPr>
    </w:pPr>
  </w:style>
  <w:style w:type="numbering" w:customStyle="1" w:styleId="a1">
    <w:name w:val="רשימת מספרים אישית"/>
    <w:uiPriority w:val="99"/>
    <w:rsid w:val="00483DF5"/>
    <w:pPr>
      <w:numPr>
        <w:numId w:val="2"/>
      </w:numPr>
    </w:pPr>
  </w:style>
  <w:style w:type="paragraph" w:customStyle="1" w:styleId="-">
    <w:name w:val="מרכוז - אישי"/>
    <w:basedOn w:val="a"/>
    <w:link w:val="-0"/>
    <w:qFormat/>
    <w:rsid w:val="00483DF5"/>
    <w:pPr>
      <w:numPr>
        <w:numId w:val="0"/>
      </w:numPr>
      <w:jc w:val="center"/>
    </w:pPr>
    <w:rPr>
      <w:rFonts w:eastAsiaTheme="minorEastAsia"/>
    </w:rPr>
  </w:style>
  <w:style w:type="character" w:customStyle="1" w:styleId="-0">
    <w:name w:val="מרכוז - אישי תו"/>
    <w:basedOn w:val="a3"/>
    <w:link w:val="-"/>
    <w:rsid w:val="00483DF5"/>
    <w:rPr>
      <w:rFonts w:ascii="Arial" w:eastAsiaTheme="minorEastAsia" w:hAnsi="Arial" w:cs="Arial"/>
      <w:sz w:val="22"/>
      <w:szCs w:val="22"/>
    </w:rPr>
  </w:style>
  <w:style w:type="paragraph" w:styleId="a">
    <w:name w:val="List Bullet"/>
    <w:basedOn w:val="a2"/>
    <w:uiPriority w:val="99"/>
    <w:semiHidden/>
    <w:unhideWhenUsed/>
    <w:rsid w:val="00483DF5"/>
    <w:pPr>
      <w:numPr>
        <w:numId w:val="3"/>
      </w:numPr>
      <w:contextualSpacing/>
    </w:pPr>
  </w:style>
  <w:style w:type="paragraph" w:customStyle="1" w:styleId="-1">
    <w:name w:val="ממורכז - אישי"/>
    <w:basedOn w:val="-"/>
    <w:link w:val="-2"/>
    <w:qFormat/>
    <w:rsid w:val="00210802"/>
  </w:style>
  <w:style w:type="character" w:customStyle="1" w:styleId="-2">
    <w:name w:val="ממורכז - אישי תו"/>
    <w:basedOn w:val="-0"/>
    <w:link w:val="-1"/>
    <w:rsid w:val="00483DF5"/>
    <w:rPr>
      <w:rFonts w:ascii="Arial" w:eastAsiaTheme="minorEastAsia" w:hAnsi="Arial" w:cs="Arial"/>
      <w:sz w:val="22"/>
      <w:szCs w:val="22"/>
    </w:rPr>
  </w:style>
  <w:style w:type="paragraph" w:styleId="af1">
    <w:name w:val="header"/>
    <w:basedOn w:val="a2"/>
    <w:link w:val="af2"/>
    <w:uiPriority w:val="99"/>
    <w:unhideWhenUsed/>
    <w:rsid w:val="004656E7"/>
    <w:pPr>
      <w:tabs>
        <w:tab w:val="center" w:pos="4153"/>
        <w:tab w:val="right" w:pos="8306"/>
      </w:tabs>
      <w:spacing w:after="0"/>
    </w:pPr>
  </w:style>
  <w:style w:type="character" w:customStyle="1" w:styleId="af2">
    <w:name w:val="כותרת עליונה תו"/>
    <w:basedOn w:val="a3"/>
    <w:link w:val="af1"/>
    <w:uiPriority w:val="99"/>
    <w:rsid w:val="004656E7"/>
    <w:rPr>
      <w:rFonts w:ascii="Arial" w:hAnsi="Arial" w:cs="Arial"/>
      <w:sz w:val="22"/>
      <w:szCs w:val="22"/>
    </w:rPr>
  </w:style>
  <w:style w:type="paragraph" w:styleId="af3">
    <w:name w:val="footer"/>
    <w:basedOn w:val="a2"/>
    <w:link w:val="af4"/>
    <w:uiPriority w:val="99"/>
    <w:unhideWhenUsed/>
    <w:rsid w:val="004656E7"/>
    <w:pPr>
      <w:tabs>
        <w:tab w:val="center" w:pos="4153"/>
        <w:tab w:val="right" w:pos="8306"/>
      </w:tabs>
      <w:spacing w:after="0"/>
    </w:pPr>
  </w:style>
  <w:style w:type="character" w:customStyle="1" w:styleId="af4">
    <w:name w:val="כותרת תחתונה תו"/>
    <w:basedOn w:val="a3"/>
    <w:link w:val="af3"/>
    <w:uiPriority w:val="99"/>
    <w:rsid w:val="004656E7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D1FE5-D0AF-4F3D-BC4F-4FEDAE3EF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283</Words>
  <Characters>1640</Characters>
  <Application>Microsoft Office Word</Application>
  <DocSecurity>0</DocSecurity>
  <Lines>136</Lines>
  <Paragraphs>1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לידור משיח</dc:creator>
  <cp:keywords/>
  <dc:description/>
  <cp:lastModifiedBy>לידור משיח</cp:lastModifiedBy>
  <cp:revision>22</cp:revision>
  <dcterms:created xsi:type="dcterms:W3CDTF">2026-05-13T08:29:00Z</dcterms:created>
  <dcterms:modified xsi:type="dcterms:W3CDTF">2026-05-13T08:44:00Z</dcterms:modified>
</cp:coreProperties>
</file>