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F116" w14:textId="300F7356" w:rsidR="00BC4572" w:rsidRPr="00BC4572" w:rsidRDefault="00BC4572" w:rsidP="00BC4572">
      <w:pPr>
        <w:jc w:val="center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BC4572">
        <w:rPr>
          <w:rFonts w:asciiTheme="minorBidi" w:hAnsiTheme="minorBidi" w:cstheme="minorBidi"/>
          <w:b/>
          <w:bCs/>
          <w:sz w:val="24"/>
          <w:szCs w:val="24"/>
          <w:highlight w:val="yellow"/>
        </w:rPr>
        <w:t>Improving LLM Final Representations with Inter-Layer Geometry</w:t>
      </w:r>
    </w:p>
    <w:p w14:paraId="25C2EBB4" w14:textId="4A4C911E" w:rsidR="0017298A" w:rsidRDefault="0017298A" w:rsidP="0024676D">
      <w:pPr>
        <w:rPr>
          <w:rFonts w:asciiTheme="minorBidi" w:hAnsiTheme="minorBidi" w:cstheme="minorBidi"/>
          <w:rtl/>
        </w:rPr>
      </w:pPr>
    </w:p>
    <w:p w14:paraId="2DF56822" w14:textId="77777777" w:rsidR="00BC4572" w:rsidRDefault="00BC4572" w:rsidP="00BC4572">
      <w:pPr>
        <w:rPr>
          <w:rFonts w:asciiTheme="minorBidi" w:hAnsiTheme="minorBidi" w:cstheme="minorBidi"/>
          <w:b/>
          <w:bCs/>
          <w:rtl/>
        </w:rPr>
      </w:pPr>
      <w:r w:rsidRPr="00BC4572">
        <w:rPr>
          <w:rFonts w:hint="cs"/>
          <w:b/>
          <w:bCs/>
          <w:highlight w:val="cyan"/>
          <w:rtl/>
        </w:rPr>
        <w:t>הרעיון</w:t>
      </w:r>
      <w:r w:rsidRPr="00BC4572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BC4572">
        <w:rPr>
          <w:rFonts w:hint="cs"/>
          <w:b/>
          <w:bCs/>
          <w:highlight w:val="cyan"/>
          <w:rtl/>
        </w:rPr>
        <w:t>המרכזי</w:t>
      </w:r>
      <w:r w:rsidRPr="00BC4572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BC4572">
        <w:rPr>
          <w:rFonts w:hint="cs"/>
          <w:b/>
          <w:bCs/>
          <w:highlight w:val="cyan"/>
          <w:rtl/>
        </w:rPr>
        <w:t>של</w:t>
      </w:r>
      <w:r w:rsidRPr="00BC4572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BC4572">
        <w:rPr>
          <w:rFonts w:hint="cs"/>
          <w:b/>
          <w:bCs/>
          <w:highlight w:val="cyan"/>
          <w:rtl/>
        </w:rPr>
        <w:t>המאמר</w:t>
      </w:r>
    </w:p>
    <w:p w14:paraId="7C35BEAC" w14:textId="12F4E83D" w:rsidR="00BC4572" w:rsidRPr="00BC4572" w:rsidRDefault="00BC4572" w:rsidP="00BC4572">
      <w:pPr>
        <w:rPr>
          <w:rFonts w:asciiTheme="minorBidi" w:hAnsiTheme="minorBidi" w:cstheme="minorBidi"/>
          <w:b/>
          <w:bCs/>
          <w:rtl/>
        </w:rPr>
      </w:pPr>
      <w:r w:rsidRPr="00BC4572">
        <w:rPr>
          <w:rFonts w:asciiTheme="minorBidi" w:hAnsiTheme="minorBidi"/>
          <w:rtl/>
        </w:rPr>
        <w:t xml:space="preserve">המאמר יוצא נגד ההנחה המקובלת ב - </w:t>
      </w:r>
      <w:r w:rsidRPr="00BC4572">
        <w:rPr>
          <w:rFonts w:asciiTheme="minorBidi" w:hAnsiTheme="minorBidi" w:cstheme="minorBidi"/>
        </w:rPr>
        <w:t>LLMs</w:t>
      </w:r>
      <w:r w:rsidRPr="00BC4572">
        <w:rPr>
          <w:rFonts w:asciiTheme="minorBidi" w:hAnsiTheme="minorBidi"/>
          <w:rtl/>
        </w:rPr>
        <w:t>,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שבה משתמשים רק ב - </w:t>
      </w:r>
      <w:r w:rsidRPr="00BC4572">
        <w:rPr>
          <w:rFonts w:asciiTheme="minorBidi" w:hAnsiTheme="minorBidi" w:cstheme="minorBidi"/>
        </w:rPr>
        <w:t>final layer representation</w:t>
      </w:r>
      <w:r w:rsidRPr="00BC4572">
        <w:rPr>
          <w:rFonts w:asciiTheme="minorBidi" w:hAnsiTheme="minorBidi"/>
          <w:rtl/>
        </w:rPr>
        <w:t xml:space="preserve"> לצורך </w:t>
      </w:r>
      <w:r w:rsidRPr="00BC4572">
        <w:rPr>
          <w:rFonts w:asciiTheme="minorBidi" w:hAnsiTheme="minorBidi" w:cstheme="minorBidi"/>
        </w:rPr>
        <w:t>prediction</w:t>
      </w:r>
      <w:r w:rsidRPr="00BC4572">
        <w:rPr>
          <w:rFonts w:asciiTheme="minorBidi" w:hAnsiTheme="minorBidi"/>
          <w:rtl/>
        </w:rPr>
        <w:t>.</w:t>
      </w:r>
    </w:p>
    <w:p w14:paraId="7AD6850B" w14:textId="6BF393A2" w:rsidR="00BC4572" w:rsidRPr="00BC4572" w:rsidRDefault="00BC4572" w:rsidP="00BC4572">
      <w:pPr>
        <w:rPr>
          <w:rFonts w:asciiTheme="minorBidi" w:hAnsiTheme="minorBidi" w:cstheme="minorBidi"/>
          <w:b/>
          <w:bCs/>
          <w:rtl/>
        </w:rPr>
      </w:pPr>
      <w:r w:rsidRPr="00BC4572">
        <w:rPr>
          <w:rFonts w:asciiTheme="minorBidi" w:hAnsiTheme="minorBidi"/>
          <w:b/>
          <w:bCs/>
          <w:rtl/>
        </w:rPr>
        <w:t>החוקרים טוענים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שמידע חשוב עבור </w:t>
      </w:r>
      <w:r w:rsidRPr="00BC4572">
        <w:rPr>
          <w:rFonts w:asciiTheme="minorBidi" w:hAnsiTheme="minorBidi" w:cstheme="minorBidi"/>
        </w:rPr>
        <w:t>semantic understanding</w:t>
      </w:r>
      <w:r w:rsidRPr="00BC4572">
        <w:rPr>
          <w:rFonts w:asciiTheme="minorBidi" w:hAnsiTheme="minorBidi"/>
          <w:rtl/>
        </w:rPr>
        <w:t xml:space="preserve"> ו </w:t>
      </w:r>
      <w:r>
        <w:rPr>
          <w:rFonts w:asciiTheme="minorBidi" w:hAnsiTheme="minorBidi"/>
          <w:rtl/>
        </w:rPr>
        <w:t>–</w:t>
      </w:r>
      <w:r w:rsidRPr="00BC4572">
        <w:rPr>
          <w:rFonts w:asciiTheme="minorBidi" w:hAnsiTheme="minorBidi"/>
          <w:rtl/>
        </w:rPr>
        <w:t xml:space="preserve"> </w:t>
      </w:r>
      <w:r w:rsidRPr="00BC4572">
        <w:rPr>
          <w:rFonts w:asciiTheme="minorBidi" w:hAnsiTheme="minorBidi" w:cstheme="minorBidi"/>
        </w:rPr>
        <w:t>reasoning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Pr="00BC4572">
        <w:rPr>
          <w:rFonts w:asciiTheme="minorBidi" w:hAnsiTheme="minorBidi"/>
          <w:rtl/>
        </w:rPr>
        <w:t>מפוזר לאורך שכבות שונות במודל,</w:t>
      </w:r>
      <w:r>
        <w:rPr>
          <w:rFonts w:asciiTheme="minorBidi" w:hAnsi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>ולכן שימוש רק בשכבה האחרונה גורם לאיבוד מידע.</w:t>
      </w:r>
    </w:p>
    <w:p w14:paraId="12BAF182" w14:textId="77777777" w:rsidR="00BC4572" w:rsidRPr="00BC4572" w:rsidRDefault="00BC4572" w:rsidP="00BC4572">
      <w:pPr>
        <w:rPr>
          <w:rFonts w:asciiTheme="minorBidi" w:hAnsiTheme="minorBidi" w:cstheme="minorBidi"/>
          <w:rtl/>
        </w:rPr>
      </w:pPr>
    </w:p>
    <w:p w14:paraId="5B9B8213" w14:textId="2D6EFEDF" w:rsidR="00BC4572" w:rsidRPr="00620A70" w:rsidRDefault="00BC4572" w:rsidP="00620A70">
      <w:pPr>
        <w:rPr>
          <w:rFonts w:asciiTheme="minorBidi" w:hAnsiTheme="minorBidi" w:cstheme="minorBidi"/>
          <w:b/>
          <w:bCs/>
          <w:rtl/>
        </w:rPr>
      </w:pPr>
      <w:r w:rsidRPr="00620A70">
        <w:rPr>
          <w:rFonts w:hint="cs"/>
          <w:b/>
          <w:bCs/>
          <w:highlight w:val="cyan"/>
          <w:rtl/>
        </w:rPr>
        <w:t>מה</w:t>
      </w:r>
      <w:r w:rsidRPr="00620A70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620A70">
        <w:rPr>
          <w:rFonts w:hint="cs"/>
          <w:b/>
          <w:bCs/>
          <w:highlight w:val="cyan"/>
          <w:rtl/>
        </w:rPr>
        <w:t>המאמר</w:t>
      </w:r>
      <w:r w:rsidRPr="00620A70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620A70">
        <w:rPr>
          <w:rFonts w:hint="cs"/>
          <w:b/>
          <w:bCs/>
          <w:highlight w:val="cyan"/>
          <w:rtl/>
        </w:rPr>
        <w:t>מציע</w:t>
      </w:r>
      <w:r w:rsidRPr="00620A70">
        <w:rPr>
          <w:rFonts w:asciiTheme="minorBidi" w:hAnsiTheme="minorBidi"/>
          <w:b/>
          <w:bCs/>
          <w:highlight w:val="cyan"/>
          <w:rtl/>
        </w:rPr>
        <w:t>?</w:t>
      </w:r>
    </w:p>
    <w:p w14:paraId="04EF4B92" w14:textId="76AC53AC" w:rsidR="00BC4572" w:rsidRPr="00BC4572" w:rsidRDefault="00BC4572" w:rsidP="00620A70">
      <w:pPr>
        <w:rPr>
          <w:rFonts w:asciiTheme="minorBidi" w:hAnsiTheme="minorBidi" w:cstheme="minorBidi"/>
          <w:rtl/>
        </w:rPr>
      </w:pPr>
      <w:r w:rsidRPr="00BC4572">
        <w:rPr>
          <w:rFonts w:asciiTheme="minorBidi" w:hAnsiTheme="minorBidi"/>
          <w:rtl/>
        </w:rPr>
        <w:t>במקום לבחור</w:t>
      </w:r>
      <w:r w:rsidR="00620A70">
        <w:rPr>
          <w:rFonts w:asciiTheme="minorBidi" w:hAnsiTheme="minorBidi" w:hint="cs"/>
          <w:rtl/>
        </w:rPr>
        <w:t xml:space="preserve"> </w:t>
      </w:r>
      <w:r w:rsidRPr="00620A70">
        <w:rPr>
          <w:rFonts w:asciiTheme="minorBidi" w:hAnsiTheme="minorBidi"/>
          <w:rtl/>
        </w:rPr>
        <w:t xml:space="preserve">רק </w:t>
      </w:r>
      <w:r w:rsidRPr="00620A70">
        <w:rPr>
          <w:rFonts w:asciiTheme="minorBidi" w:hAnsiTheme="minorBidi" w:cstheme="minorBidi"/>
        </w:rPr>
        <w:t>final layer</w:t>
      </w:r>
      <w:r w:rsidR="00620A70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>או</w:t>
      </w:r>
      <w:r w:rsidR="00620A70">
        <w:rPr>
          <w:rFonts w:asciiTheme="minorBidi" w:hAnsiTheme="minorBidi" w:hint="cs"/>
          <w:rtl/>
        </w:rPr>
        <w:t xml:space="preserve"> רק ב - </w:t>
      </w:r>
      <w:r w:rsidRPr="00620A70">
        <w:rPr>
          <w:rFonts w:asciiTheme="minorBidi" w:hAnsiTheme="minorBidi" w:cstheme="minorBidi"/>
        </w:rPr>
        <w:t>best layer</w:t>
      </w:r>
      <w:r w:rsidR="00620A70">
        <w:rPr>
          <w:rFonts w:asciiTheme="minorBidi" w:hAnsiTheme="minorBidi" w:cstheme="minorBidi" w:hint="cs"/>
          <w:rtl/>
        </w:rPr>
        <w:t xml:space="preserve">, </w:t>
      </w:r>
      <w:r w:rsidRPr="00BC4572">
        <w:rPr>
          <w:rFonts w:asciiTheme="minorBidi" w:hAnsiTheme="minorBidi"/>
          <w:rtl/>
        </w:rPr>
        <w:t xml:space="preserve">המאמר מציע לאפשר לכל שכבות ה - </w:t>
      </w:r>
      <w:r w:rsidRPr="00BC4572">
        <w:rPr>
          <w:rFonts w:asciiTheme="minorBidi" w:hAnsiTheme="minorBidi" w:cstheme="minorBidi"/>
        </w:rPr>
        <w:t>LLM</w:t>
      </w:r>
      <w:r w:rsidRPr="00BC4572">
        <w:rPr>
          <w:rFonts w:asciiTheme="minorBidi" w:hAnsiTheme="minorBidi"/>
          <w:rtl/>
        </w:rPr>
        <w:t xml:space="preserve"> "לתקשר" ביניהן,</w:t>
      </w:r>
      <w:r w:rsidR="00620A70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באמצעות </w:t>
      </w:r>
      <w:r w:rsidRPr="00BC4572">
        <w:rPr>
          <w:rFonts w:asciiTheme="minorBidi" w:hAnsiTheme="minorBidi" w:cstheme="minorBidi"/>
        </w:rPr>
        <w:t>Graph Neural Network</w:t>
      </w:r>
      <w:r w:rsidR="00620A70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 w:cstheme="minorBidi"/>
        </w:rPr>
        <w:t>(GNN)</w:t>
      </w:r>
      <w:r w:rsidRPr="00BC4572">
        <w:rPr>
          <w:rFonts w:asciiTheme="minorBidi" w:hAnsiTheme="minorBidi"/>
          <w:rtl/>
        </w:rPr>
        <w:t>.</w:t>
      </w:r>
    </w:p>
    <w:p w14:paraId="00624AEF" w14:textId="51F9BFB0" w:rsidR="00BC4572" w:rsidRPr="00BC4572" w:rsidRDefault="00BC4572" w:rsidP="00003DA6">
      <w:pPr>
        <w:rPr>
          <w:rFonts w:asciiTheme="minorBidi" w:hAnsiTheme="minorBidi" w:cstheme="minorBidi"/>
          <w:rtl/>
        </w:rPr>
      </w:pPr>
      <w:r w:rsidRPr="00BC4572">
        <w:rPr>
          <w:rFonts w:asciiTheme="minorBidi" w:hAnsiTheme="minorBidi"/>
          <w:rtl/>
        </w:rPr>
        <w:t xml:space="preserve">כל </w:t>
      </w:r>
      <w:r w:rsidRPr="00BC4572">
        <w:rPr>
          <w:rFonts w:asciiTheme="minorBidi" w:hAnsiTheme="minorBidi" w:cstheme="minorBidi"/>
        </w:rPr>
        <w:t>Layer</w:t>
      </w:r>
      <w:r w:rsidRPr="00BC4572">
        <w:rPr>
          <w:rFonts w:asciiTheme="minorBidi" w:hAnsiTheme="minorBidi"/>
          <w:rtl/>
        </w:rPr>
        <w:t xml:space="preserve"> במודל הופך ל - </w:t>
      </w:r>
      <w:r w:rsidRPr="00BC4572">
        <w:rPr>
          <w:rFonts w:asciiTheme="minorBidi" w:hAnsiTheme="minorBidi" w:cstheme="minorBidi"/>
        </w:rPr>
        <w:t>Node</w:t>
      </w:r>
      <w:r w:rsidRPr="00BC4572">
        <w:rPr>
          <w:rFonts w:asciiTheme="minorBidi" w:hAnsiTheme="minorBidi"/>
          <w:rtl/>
        </w:rPr>
        <w:t xml:space="preserve"> בגרף,</w:t>
      </w:r>
      <w:r w:rsidR="00003DA6">
        <w:rPr>
          <w:rFonts w:asciiTheme="minorBidi" w:hAnsiTheme="minorBidi" w:cstheme="minorBidi" w:hint="cs"/>
          <w:rtl/>
        </w:rPr>
        <w:t xml:space="preserve"> </w:t>
      </w:r>
      <w:proofErr w:type="spellStart"/>
      <w:r w:rsidRPr="00BC4572">
        <w:rPr>
          <w:rFonts w:asciiTheme="minorBidi" w:hAnsiTheme="minorBidi"/>
          <w:rtl/>
        </w:rPr>
        <w:t>וה</w:t>
      </w:r>
      <w:proofErr w:type="spellEnd"/>
      <w:r w:rsidRPr="00BC4572">
        <w:rPr>
          <w:rFonts w:asciiTheme="minorBidi" w:hAnsiTheme="minorBidi"/>
          <w:rtl/>
        </w:rPr>
        <w:t xml:space="preserve"> - </w:t>
      </w:r>
      <w:r w:rsidRPr="00BC4572">
        <w:rPr>
          <w:rFonts w:asciiTheme="minorBidi" w:hAnsiTheme="minorBidi" w:cstheme="minorBidi"/>
        </w:rPr>
        <w:t>GNN</w:t>
      </w:r>
      <w:r w:rsidRPr="00BC4572">
        <w:rPr>
          <w:rFonts w:asciiTheme="minorBidi" w:hAnsiTheme="minorBidi"/>
          <w:rtl/>
        </w:rPr>
        <w:t xml:space="preserve"> לומד כיצד לשלב מידע מכל השכבות</w:t>
      </w:r>
      <w:r w:rsidR="00003DA6">
        <w:rPr>
          <w:rFonts w:asciiTheme="minorBidi" w:hAnsiTheme="minorBidi" w:cstheme="minorBidi" w:hint="cs"/>
          <w:rtl/>
        </w:rPr>
        <w:t xml:space="preserve"> </w:t>
      </w:r>
      <w:r w:rsidR="00003DA6">
        <w:rPr>
          <w:rFonts w:asciiTheme="minorBidi" w:hAnsiTheme="minorBidi" w:cstheme="minorBidi"/>
          <w:rtl/>
        </w:rPr>
        <w:br/>
      </w:r>
      <w:r w:rsidRPr="00BC4572">
        <w:rPr>
          <w:rFonts w:asciiTheme="minorBidi" w:hAnsiTheme="minorBidi"/>
          <w:rtl/>
        </w:rPr>
        <w:t xml:space="preserve">ל - </w:t>
      </w:r>
      <w:r w:rsidRPr="00BC4572">
        <w:rPr>
          <w:rFonts w:asciiTheme="minorBidi" w:hAnsiTheme="minorBidi" w:cstheme="minorBidi"/>
        </w:rPr>
        <w:t>representation</w:t>
      </w:r>
      <w:r w:rsidRPr="00BC4572">
        <w:rPr>
          <w:rFonts w:asciiTheme="minorBidi" w:hAnsiTheme="minorBidi"/>
          <w:rtl/>
        </w:rPr>
        <w:t xml:space="preserve"> סופי טוב יותר.</w:t>
      </w:r>
    </w:p>
    <w:p w14:paraId="55E16241" w14:textId="77777777" w:rsidR="00BC4572" w:rsidRPr="00BC4572" w:rsidRDefault="00BC4572" w:rsidP="00BC4572">
      <w:pPr>
        <w:rPr>
          <w:rFonts w:asciiTheme="minorBidi" w:hAnsiTheme="minorBidi" w:cstheme="minorBidi"/>
          <w:rtl/>
        </w:rPr>
      </w:pPr>
    </w:p>
    <w:p w14:paraId="3DED709F" w14:textId="28CBE3ED" w:rsidR="00BC4572" w:rsidRPr="00003DA6" w:rsidRDefault="00BC4572" w:rsidP="00BC4572">
      <w:pPr>
        <w:rPr>
          <w:rFonts w:asciiTheme="minorBidi" w:hAnsiTheme="minorBidi" w:cstheme="minorBidi"/>
          <w:b/>
          <w:bCs/>
          <w:rtl/>
        </w:rPr>
      </w:pPr>
      <w:r w:rsidRPr="00003DA6">
        <w:rPr>
          <w:rFonts w:hint="cs"/>
          <w:b/>
          <w:bCs/>
          <w:highlight w:val="cyan"/>
          <w:rtl/>
        </w:rPr>
        <w:t>הגישה</w:t>
      </w:r>
      <w:r w:rsidRPr="00003DA6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003DA6">
        <w:rPr>
          <w:rFonts w:hint="cs"/>
          <w:b/>
          <w:bCs/>
          <w:highlight w:val="cyan"/>
          <w:rtl/>
        </w:rPr>
        <w:t>הטובה</w:t>
      </w:r>
      <w:r w:rsidRPr="00003DA6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003DA6">
        <w:rPr>
          <w:rFonts w:hint="cs"/>
          <w:b/>
          <w:bCs/>
          <w:highlight w:val="cyan"/>
          <w:rtl/>
        </w:rPr>
        <w:t>ביותר</w:t>
      </w:r>
      <w:r w:rsidRPr="00003DA6">
        <w:rPr>
          <w:rFonts w:asciiTheme="minorBidi" w:hAnsiTheme="minorBidi"/>
          <w:b/>
          <w:bCs/>
          <w:highlight w:val="cyan"/>
          <w:rtl/>
        </w:rPr>
        <w:t xml:space="preserve"> </w:t>
      </w:r>
      <w:r w:rsidRPr="00003DA6">
        <w:rPr>
          <w:rFonts w:hint="cs"/>
          <w:b/>
          <w:bCs/>
          <w:highlight w:val="cyan"/>
          <w:rtl/>
        </w:rPr>
        <w:t>במאמר</w:t>
      </w:r>
    </w:p>
    <w:p w14:paraId="2F284046" w14:textId="39048B45" w:rsidR="00BC4572" w:rsidRPr="00BC4572" w:rsidRDefault="00BC4572" w:rsidP="00003DA6">
      <w:pPr>
        <w:rPr>
          <w:rFonts w:asciiTheme="minorBidi" w:hAnsiTheme="minorBidi" w:cstheme="minorBidi"/>
        </w:rPr>
      </w:pPr>
      <w:r w:rsidRPr="00BC4572">
        <w:rPr>
          <w:rFonts w:asciiTheme="minorBidi" w:hAnsiTheme="minorBidi"/>
          <w:rtl/>
        </w:rPr>
        <w:t>הגישה שהשיגה את הביצועים הטובים ביותר הייתה</w:t>
      </w:r>
      <w:r w:rsidR="00003DA6">
        <w:rPr>
          <w:rFonts w:asciiTheme="minorBidi" w:hAnsiTheme="minorBidi" w:hint="cs"/>
          <w:rtl/>
        </w:rPr>
        <w:t xml:space="preserve"> </w:t>
      </w:r>
      <w:r w:rsidRPr="00003DA6">
        <w:rPr>
          <w:rFonts w:asciiTheme="minorBidi" w:hAnsiTheme="minorBidi" w:cstheme="minorBidi"/>
          <w:b/>
          <w:bCs/>
          <w:color w:val="EE0000"/>
        </w:rPr>
        <w:t>Cayley-Encoder</w:t>
      </w:r>
      <w:r w:rsidRPr="00BC4572">
        <w:rPr>
          <w:rFonts w:asciiTheme="minorBidi" w:hAnsiTheme="minorBidi"/>
          <w:rtl/>
        </w:rPr>
        <w:t>.</w:t>
      </w:r>
    </w:p>
    <w:p w14:paraId="2AE837B4" w14:textId="73D4F453" w:rsidR="00BC4572" w:rsidRPr="00BC4572" w:rsidRDefault="00BC4572" w:rsidP="00FD0CCB">
      <w:pPr>
        <w:rPr>
          <w:rFonts w:asciiTheme="minorBidi" w:hAnsiTheme="minorBidi" w:cstheme="minorBidi"/>
          <w:rtl/>
        </w:rPr>
      </w:pPr>
      <w:r w:rsidRPr="00BC4572">
        <w:rPr>
          <w:rFonts w:asciiTheme="minorBidi" w:hAnsiTheme="minorBidi"/>
          <w:rtl/>
        </w:rPr>
        <w:t>במקום לחבר כל שכבה לכל שכבה אחרת (</w:t>
      </w:r>
      <w:r w:rsidRPr="00BC4572">
        <w:rPr>
          <w:rFonts w:asciiTheme="minorBidi" w:hAnsiTheme="minorBidi" w:cstheme="minorBidi"/>
        </w:rPr>
        <w:t>Fully Connected</w:t>
      </w:r>
      <w:r w:rsidR="00003DA6">
        <w:rPr>
          <w:rFonts w:asciiTheme="minorBidi" w:hAnsiTheme="minorBidi" w:hint="cs"/>
          <w:rtl/>
        </w:rPr>
        <w:t>, שגם נבדקה</w:t>
      </w:r>
      <w:r w:rsidRPr="00BC4572">
        <w:rPr>
          <w:rFonts w:asciiTheme="minorBidi" w:hAnsiTheme="minorBidi"/>
          <w:rtl/>
        </w:rPr>
        <w:t>),</w:t>
      </w:r>
      <w:r w:rsidR="00003DA6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המודל משתמש </w:t>
      </w:r>
      <w:r w:rsidR="00003DA6">
        <w:rPr>
          <w:rFonts w:asciiTheme="minorBidi" w:hAnsiTheme="minorBidi"/>
          <w:rtl/>
        </w:rPr>
        <w:br/>
      </w:r>
      <w:r w:rsidRPr="00BC4572">
        <w:rPr>
          <w:rFonts w:asciiTheme="minorBidi" w:hAnsiTheme="minorBidi"/>
          <w:rtl/>
        </w:rPr>
        <w:t xml:space="preserve">ב - </w:t>
      </w:r>
      <w:r w:rsidRPr="00BC4572">
        <w:rPr>
          <w:rFonts w:asciiTheme="minorBidi" w:hAnsiTheme="minorBidi" w:cstheme="minorBidi"/>
        </w:rPr>
        <w:t>Cayley Graph</w:t>
      </w:r>
      <w:r w:rsidRPr="00BC4572">
        <w:rPr>
          <w:rFonts w:asciiTheme="minorBidi" w:hAnsiTheme="minorBidi"/>
          <w:rtl/>
        </w:rPr>
        <w:t xml:space="preserve"> </w:t>
      </w:r>
      <w:r w:rsidR="00003DA6">
        <w:rPr>
          <w:rFonts w:asciiTheme="minorBidi" w:hAnsiTheme="minorBidi" w:hint="cs"/>
          <w:rtl/>
        </w:rPr>
        <w:t xml:space="preserve">- </w:t>
      </w:r>
      <w:r w:rsidRPr="00BC4572">
        <w:rPr>
          <w:rFonts w:asciiTheme="minorBidi" w:hAnsiTheme="minorBidi"/>
          <w:rtl/>
        </w:rPr>
        <w:t xml:space="preserve">מבנה מתמטי </w:t>
      </w:r>
      <w:r w:rsidRPr="00BC4572">
        <w:rPr>
          <w:rFonts w:asciiTheme="minorBidi" w:hAnsiTheme="minorBidi" w:cstheme="minorBidi"/>
        </w:rPr>
        <w:t>sparse</w:t>
      </w:r>
      <w:r w:rsidRPr="00BC4572">
        <w:rPr>
          <w:rFonts w:asciiTheme="minorBidi" w:hAnsiTheme="minorBidi"/>
          <w:rtl/>
        </w:rPr>
        <w:t xml:space="preserve"> ויעיל,</w:t>
      </w:r>
      <w:r w:rsidR="00003DA6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שמאפשר </w:t>
      </w:r>
      <w:r w:rsidRPr="00BC4572">
        <w:rPr>
          <w:rFonts w:asciiTheme="minorBidi" w:hAnsiTheme="minorBidi" w:cstheme="minorBidi"/>
        </w:rPr>
        <w:t>communication</w:t>
      </w:r>
      <w:r w:rsidRPr="00BC4572">
        <w:rPr>
          <w:rFonts w:asciiTheme="minorBidi" w:hAnsiTheme="minorBidi"/>
          <w:rtl/>
        </w:rPr>
        <w:t xml:space="preserve"> מהיר בין שכבות,</w:t>
      </w:r>
      <w:r w:rsidR="00FD0CCB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בלי העלות החישובית הגדולה של </w:t>
      </w:r>
      <w:r w:rsidRPr="00BC4572">
        <w:rPr>
          <w:rFonts w:asciiTheme="minorBidi" w:hAnsiTheme="minorBidi" w:cstheme="minorBidi"/>
        </w:rPr>
        <w:t>Fully Connected Graph</w:t>
      </w:r>
      <w:r w:rsidRPr="00BC4572">
        <w:rPr>
          <w:rFonts w:asciiTheme="minorBidi" w:hAnsiTheme="minorBidi"/>
          <w:rtl/>
        </w:rPr>
        <w:t>.</w:t>
      </w:r>
    </w:p>
    <w:p w14:paraId="36F62FCD" w14:textId="554B7510" w:rsidR="00BC4572" w:rsidRPr="00BC4572" w:rsidRDefault="00BC4572" w:rsidP="00F3584B">
      <w:pPr>
        <w:rPr>
          <w:rFonts w:asciiTheme="minorBidi" w:hAnsiTheme="minorBidi" w:cstheme="minorBidi"/>
          <w:rtl/>
        </w:rPr>
      </w:pPr>
      <w:r w:rsidRPr="00BC4572">
        <w:rPr>
          <w:rFonts w:asciiTheme="minorBidi" w:hAnsiTheme="minorBidi"/>
          <w:rtl/>
        </w:rPr>
        <w:t xml:space="preserve">המאמר הראה ש - </w:t>
      </w:r>
      <w:r w:rsidRPr="00BC4572">
        <w:rPr>
          <w:rFonts w:asciiTheme="minorBidi" w:hAnsiTheme="minorBidi" w:cstheme="minorBidi"/>
        </w:rPr>
        <w:t>Cayley-Encoder</w:t>
      </w:r>
      <w:r w:rsidR="00EA651D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>השיג תוצאות טובות יותר כמעט בכל המשימות,</w:t>
      </w:r>
      <w:r w:rsidR="00F3584B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>עם פחות זיכרון, פחות פרמטרים,</w:t>
      </w:r>
      <w:r w:rsidR="00F3584B">
        <w:rPr>
          <w:rFonts w:asciiTheme="minorBidi" w:hAnsiTheme="minorBidi" w:cstheme="minorBidi" w:hint="cs"/>
          <w:rtl/>
        </w:rPr>
        <w:t xml:space="preserve"> </w:t>
      </w:r>
      <w:r w:rsidRPr="00BC4572">
        <w:rPr>
          <w:rFonts w:asciiTheme="minorBidi" w:hAnsiTheme="minorBidi"/>
          <w:rtl/>
        </w:rPr>
        <w:t xml:space="preserve">ופחות סיכון ל - </w:t>
      </w:r>
      <w:r w:rsidRPr="00BC4572">
        <w:rPr>
          <w:rFonts w:asciiTheme="minorBidi" w:hAnsiTheme="minorBidi" w:cstheme="minorBidi"/>
        </w:rPr>
        <w:t>overfitting</w:t>
      </w:r>
      <w:r w:rsidRPr="00BC4572">
        <w:rPr>
          <w:rFonts w:asciiTheme="minorBidi" w:hAnsiTheme="minorBidi"/>
          <w:rtl/>
        </w:rPr>
        <w:t>.</w:t>
      </w:r>
    </w:p>
    <w:p w14:paraId="1D948ACA" w14:textId="77777777" w:rsidR="00BC4572" w:rsidRPr="00BC4572" w:rsidRDefault="00BC4572" w:rsidP="00BC4572">
      <w:pPr>
        <w:rPr>
          <w:rFonts w:asciiTheme="minorBidi" w:hAnsiTheme="minorBidi" w:cstheme="minorBidi" w:hint="cs"/>
          <w:rtl/>
        </w:rPr>
      </w:pPr>
    </w:p>
    <w:sectPr w:rsidR="00BC4572" w:rsidRPr="00BC4572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2936CBE"/>
    <w:multiLevelType w:val="multilevel"/>
    <w:tmpl w:val="62AE03AE"/>
    <w:numStyleLink w:val="a0"/>
  </w:abstractNum>
  <w:abstractNum w:abstractNumId="16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2B133E1"/>
    <w:multiLevelType w:val="hybridMultilevel"/>
    <w:tmpl w:val="4C862A44"/>
    <w:lvl w:ilvl="0" w:tplc="167A978C">
      <w:numFmt w:val="bullet"/>
      <w:lvlText w:val="•"/>
      <w:lvlJc w:val="left"/>
      <w:pPr>
        <w:ind w:left="1440" w:hanging="108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AAA07D3"/>
    <w:multiLevelType w:val="multilevel"/>
    <w:tmpl w:val="62AE03AE"/>
    <w:numStyleLink w:val="a0"/>
  </w:abstractNum>
  <w:abstractNum w:abstractNumId="31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D64AF"/>
    <w:multiLevelType w:val="multilevel"/>
    <w:tmpl w:val="62AE03AE"/>
    <w:numStyleLink w:val="a0"/>
  </w:abstractNum>
  <w:abstractNum w:abstractNumId="37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27"/>
  </w:num>
  <w:num w:numId="2" w16cid:durableId="781340639">
    <w:abstractNumId w:val="17"/>
  </w:num>
  <w:num w:numId="3" w16cid:durableId="895893109">
    <w:abstractNumId w:val="9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28"/>
  </w:num>
  <w:num w:numId="7" w16cid:durableId="465515971">
    <w:abstractNumId w:val="31"/>
  </w:num>
  <w:num w:numId="8" w16cid:durableId="163739359">
    <w:abstractNumId w:val="4"/>
  </w:num>
  <w:num w:numId="9" w16cid:durableId="619535769">
    <w:abstractNumId w:val="33"/>
  </w:num>
  <w:num w:numId="10" w16cid:durableId="1710256050">
    <w:abstractNumId w:val="26"/>
  </w:num>
  <w:num w:numId="11" w16cid:durableId="999576915">
    <w:abstractNumId w:val="2"/>
  </w:num>
  <w:num w:numId="12" w16cid:durableId="1147818632">
    <w:abstractNumId w:val="32"/>
  </w:num>
  <w:num w:numId="13" w16cid:durableId="1376659157">
    <w:abstractNumId w:val="29"/>
  </w:num>
  <w:num w:numId="14" w16cid:durableId="2047945083">
    <w:abstractNumId w:val="5"/>
  </w:num>
  <w:num w:numId="15" w16cid:durableId="1819762545">
    <w:abstractNumId w:val="22"/>
  </w:num>
  <w:num w:numId="16" w16cid:durableId="1218975020">
    <w:abstractNumId w:val="37"/>
  </w:num>
  <w:num w:numId="17" w16cid:durableId="1349982934">
    <w:abstractNumId w:val="25"/>
  </w:num>
  <w:num w:numId="18" w16cid:durableId="59641427">
    <w:abstractNumId w:val="18"/>
  </w:num>
  <w:num w:numId="19" w16cid:durableId="1261334149">
    <w:abstractNumId w:val="13"/>
  </w:num>
  <w:num w:numId="20" w16cid:durableId="790516872">
    <w:abstractNumId w:val="14"/>
  </w:num>
  <w:num w:numId="21" w16cid:durableId="169685421">
    <w:abstractNumId w:val="34"/>
  </w:num>
  <w:num w:numId="22" w16cid:durableId="1805194367">
    <w:abstractNumId w:val="7"/>
  </w:num>
  <w:num w:numId="23" w16cid:durableId="1427968462">
    <w:abstractNumId w:val="20"/>
  </w:num>
  <w:num w:numId="24" w16cid:durableId="57292113">
    <w:abstractNumId w:val="12"/>
  </w:num>
  <w:num w:numId="25" w16cid:durableId="1367483568">
    <w:abstractNumId w:val="16"/>
  </w:num>
  <w:num w:numId="26" w16cid:durableId="419255343">
    <w:abstractNumId w:val="23"/>
  </w:num>
  <w:num w:numId="27" w16cid:durableId="2110468849">
    <w:abstractNumId w:val="6"/>
  </w:num>
  <w:num w:numId="28" w16cid:durableId="520124467">
    <w:abstractNumId w:val="11"/>
  </w:num>
  <w:num w:numId="29" w16cid:durableId="98108609">
    <w:abstractNumId w:val="35"/>
  </w:num>
  <w:num w:numId="30" w16cid:durableId="219754565">
    <w:abstractNumId w:val="8"/>
  </w:num>
  <w:num w:numId="31" w16cid:durableId="1579441799">
    <w:abstractNumId w:val="10"/>
  </w:num>
  <w:num w:numId="32" w16cid:durableId="2123064595">
    <w:abstractNumId w:val="24"/>
  </w:num>
  <w:num w:numId="33" w16cid:durableId="1612980858">
    <w:abstractNumId w:val="19"/>
  </w:num>
  <w:num w:numId="34" w16cid:durableId="836845096">
    <w:abstractNumId w:val="19"/>
  </w:num>
  <w:num w:numId="35" w16cid:durableId="1751388753">
    <w:abstractNumId w:val="24"/>
  </w:num>
  <w:num w:numId="36" w16cid:durableId="1409308357">
    <w:abstractNumId w:val="0"/>
  </w:num>
  <w:num w:numId="37" w16cid:durableId="611669720">
    <w:abstractNumId w:val="15"/>
  </w:num>
  <w:num w:numId="38" w16cid:durableId="1046415857">
    <w:abstractNumId w:val="19"/>
  </w:num>
  <w:num w:numId="39" w16cid:durableId="2012831210">
    <w:abstractNumId w:val="24"/>
  </w:num>
  <w:num w:numId="40" w16cid:durableId="886450927">
    <w:abstractNumId w:val="19"/>
  </w:num>
  <w:num w:numId="41" w16cid:durableId="1229613962">
    <w:abstractNumId w:val="24"/>
  </w:num>
  <w:num w:numId="42" w16cid:durableId="1784182164">
    <w:abstractNumId w:val="24"/>
  </w:num>
  <w:num w:numId="43" w16cid:durableId="530727556">
    <w:abstractNumId w:val="36"/>
  </w:num>
  <w:num w:numId="44" w16cid:durableId="647130778">
    <w:abstractNumId w:val="30"/>
  </w:num>
  <w:num w:numId="45" w16cid:durableId="16491633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B6"/>
    <w:rsid w:val="00003DA6"/>
    <w:rsid w:val="000845CC"/>
    <w:rsid w:val="00146370"/>
    <w:rsid w:val="0017298A"/>
    <w:rsid w:val="001A5E96"/>
    <w:rsid w:val="00210802"/>
    <w:rsid w:val="00241837"/>
    <w:rsid w:val="0024676D"/>
    <w:rsid w:val="00281373"/>
    <w:rsid w:val="002C03EE"/>
    <w:rsid w:val="002C2E3F"/>
    <w:rsid w:val="003569F1"/>
    <w:rsid w:val="00367399"/>
    <w:rsid w:val="004238B5"/>
    <w:rsid w:val="00483DF5"/>
    <w:rsid w:val="0053536F"/>
    <w:rsid w:val="00610148"/>
    <w:rsid w:val="00620A70"/>
    <w:rsid w:val="00623F83"/>
    <w:rsid w:val="00755A72"/>
    <w:rsid w:val="007C363E"/>
    <w:rsid w:val="00805CEB"/>
    <w:rsid w:val="00810A17"/>
    <w:rsid w:val="008150EC"/>
    <w:rsid w:val="00843948"/>
    <w:rsid w:val="008A542E"/>
    <w:rsid w:val="008C0141"/>
    <w:rsid w:val="008F32C6"/>
    <w:rsid w:val="009D4341"/>
    <w:rsid w:val="009E1848"/>
    <w:rsid w:val="00AA0237"/>
    <w:rsid w:val="00AC0CA0"/>
    <w:rsid w:val="00B82C04"/>
    <w:rsid w:val="00BC4572"/>
    <w:rsid w:val="00BD5A2E"/>
    <w:rsid w:val="00D838B6"/>
    <w:rsid w:val="00D83FB6"/>
    <w:rsid w:val="00DE1031"/>
    <w:rsid w:val="00EA1DF1"/>
    <w:rsid w:val="00EA2F6C"/>
    <w:rsid w:val="00EA651D"/>
    <w:rsid w:val="00ED51DB"/>
    <w:rsid w:val="00F242FA"/>
    <w:rsid w:val="00F3584B"/>
    <w:rsid w:val="00F83D4F"/>
    <w:rsid w:val="00FD0CCB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7D5244AB-C824-456E-BAC2-6D87D887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170</Words>
  <Characters>851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12</cp:revision>
  <dcterms:created xsi:type="dcterms:W3CDTF">2026-05-27T22:24:00Z</dcterms:created>
  <dcterms:modified xsi:type="dcterms:W3CDTF">2026-05-28T00:20:00Z</dcterms:modified>
</cp:coreProperties>
</file>