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809EA" w14:textId="0406F152" w:rsidR="004E51F1" w:rsidRPr="00340690" w:rsidRDefault="00593348" w:rsidP="00340690">
      <w:pPr>
        <w:bidi/>
        <w:jc w:val="center"/>
        <w:rPr>
          <w:u w:val="single"/>
          <w:rtl/>
        </w:rPr>
      </w:pPr>
      <w:r w:rsidRPr="00340690">
        <w:rPr>
          <w:rFonts w:hint="cs"/>
          <w:sz w:val="36"/>
          <w:szCs w:val="36"/>
          <w:u w:val="single"/>
          <w:rtl/>
        </w:rPr>
        <w:t>הסבר כללי על</w:t>
      </w:r>
      <w:r w:rsidR="00E44302">
        <w:rPr>
          <w:rFonts w:hint="cs"/>
          <w:sz w:val="36"/>
          <w:szCs w:val="36"/>
          <w:u w:val="single"/>
          <w:rtl/>
        </w:rPr>
        <w:t xml:space="preserve"> טכניקת</w:t>
      </w:r>
      <w:r w:rsidR="0010553A" w:rsidRPr="00340690">
        <w:rPr>
          <w:rFonts w:hint="cs"/>
          <w:sz w:val="36"/>
          <w:szCs w:val="36"/>
          <w:u w:val="single"/>
          <w:rtl/>
        </w:rPr>
        <w:t xml:space="preserve"> </w:t>
      </w:r>
      <w:r w:rsidRPr="00340690">
        <w:rPr>
          <w:sz w:val="36"/>
          <w:szCs w:val="36"/>
          <w:u w:val="single"/>
        </w:rPr>
        <w:t>LoRA</w:t>
      </w:r>
      <w:r w:rsidR="00340690" w:rsidRPr="00340690">
        <w:rPr>
          <w:rFonts w:hint="cs"/>
          <w:sz w:val="36"/>
          <w:szCs w:val="36"/>
          <w:u w:val="single"/>
          <w:rtl/>
        </w:rPr>
        <w:t xml:space="preserve"> ותאימות</w:t>
      </w:r>
      <w:r w:rsidR="001931B8">
        <w:rPr>
          <w:rFonts w:hint="cs"/>
          <w:sz w:val="36"/>
          <w:szCs w:val="36"/>
          <w:u w:val="single"/>
          <w:rtl/>
        </w:rPr>
        <w:t>ה</w:t>
      </w:r>
      <w:r w:rsidR="00340690" w:rsidRPr="00340690">
        <w:rPr>
          <w:rFonts w:hint="cs"/>
          <w:sz w:val="36"/>
          <w:szCs w:val="36"/>
          <w:u w:val="single"/>
          <w:rtl/>
        </w:rPr>
        <w:t xml:space="preserve"> לפרוייקט</w:t>
      </w:r>
    </w:p>
    <w:p w14:paraId="7783DC3E" w14:textId="0FCA8A1D" w:rsidR="00593348" w:rsidRPr="00340690" w:rsidRDefault="003C022A" w:rsidP="00593348">
      <w:pPr>
        <w:bidi/>
        <w:rPr>
          <w:sz w:val="24"/>
          <w:szCs w:val="24"/>
          <w:rtl/>
        </w:rPr>
      </w:pPr>
      <w:r>
        <w:rPr>
          <w:sz w:val="24"/>
          <w:szCs w:val="24"/>
        </w:rPr>
        <w:t>LoRA</w:t>
      </w:r>
      <w:r w:rsidR="0010553A" w:rsidRPr="00340690">
        <w:rPr>
          <w:rFonts w:hint="cs"/>
          <w:sz w:val="24"/>
          <w:szCs w:val="24"/>
          <w:rtl/>
        </w:rPr>
        <w:t xml:space="preserve"> הינה דרך חדשנית לעשות </w:t>
      </w:r>
      <w:r w:rsidR="0010553A" w:rsidRPr="00340690">
        <w:rPr>
          <w:sz w:val="24"/>
          <w:szCs w:val="24"/>
        </w:rPr>
        <w:t>Fine tuning</w:t>
      </w:r>
      <w:r w:rsidR="00DA096D">
        <w:rPr>
          <w:rFonts w:hint="cs"/>
          <w:sz w:val="24"/>
          <w:szCs w:val="24"/>
          <w:rtl/>
        </w:rPr>
        <w:t xml:space="preserve"> </w:t>
      </w:r>
      <w:r w:rsidR="0010553A" w:rsidRPr="00340690">
        <w:rPr>
          <w:rFonts w:hint="cs"/>
          <w:sz w:val="24"/>
          <w:szCs w:val="24"/>
          <w:rtl/>
        </w:rPr>
        <w:t xml:space="preserve">למודלים גדולים (נועד בשביל מודלי שפה אך יכול להיות גם עבור אחרים), כיוון דק עד היום של מודלי שפה גדולים בשביל שיהיו טובים למשימות ספציפיות שהם לא אומנו עבורם מראש דורש כיוונון ושינוי של כמות פרמטרים אסטרונומית, וזה דורש משאבים מאוד גדולים (בין אם זה כוח עיבוד ובין אם זה מאגר מידע גדול מאוד) לכן הגיעו אל </w:t>
      </w:r>
      <w:r w:rsidR="00E44302">
        <w:rPr>
          <w:sz w:val="24"/>
          <w:szCs w:val="24"/>
        </w:rPr>
        <w:t>LoRA</w:t>
      </w:r>
      <w:r w:rsidR="0010553A" w:rsidRPr="00340690">
        <w:rPr>
          <w:rFonts w:hint="cs"/>
          <w:sz w:val="24"/>
          <w:szCs w:val="24"/>
          <w:rtl/>
        </w:rPr>
        <w:t xml:space="preserve"> על מנת לפתור את הבעיה הזאת.</w:t>
      </w:r>
    </w:p>
    <w:p w14:paraId="220ADA9B" w14:textId="6D96AFA5" w:rsidR="0010553A" w:rsidRPr="00340690" w:rsidRDefault="0010553A" w:rsidP="0010553A">
      <w:pPr>
        <w:bidi/>
        <w:rPr>
          <w:sz w:val="24"/>
          <w:szCs w:val="24"/>
          <w:rtl/>
        </w:rPr>
      </w:pPr>
      <w:r w:rsidRPr="00340690">
        <w:rPr>
          <w:rFonts w:hint="cs"/>
          <w:sz w:val="24"/>
          <w:szCs w:val="24"/>
          <w:rtl/>
        </w:rPr>
        <w:t xml:space="preserve">הרעיון של </w:t>
      </w:r>
      <w:r w:rsidRPr="00340690">
        <w:rPr>
          <w:sz w:val="24"/>
          <w:szCs w:val="24"/>
        </w:rPr>
        <w:t>LoRA – Low Rank Adaptation</w:t>
      </w:r>
      <w:r w:rsidRPr="00340690">
        <w:rPr>
          <w:rFonts w:hint="cs"/>
          <w:sz w:val="24"/>
          <w:szCs w:val="24"/>
          <w:rtl/>
        </w:rPr>
        <w:t xml:space="preserve"> זה להשתמש ב2 מטריצות בעלות דירוג נמוך (</w:t>
      </w:r>
      <w:r w:rsidRPr="00340690">
        <w:rPr>
          <w:sz w:val="24"/>
          <w:szCs w:val="24"/>
        </w:rPr>
        <w:t>Low Rank</w:t>
      </w:r>
      <w:r w:rsidRPr="00340690">
        <w:rPr>
          <w:rFonts w:hint="cs"/>
          <w:sz w:val="24"/>
          <w:szCs w:val="24"/>
          <w:rtl/>
        </w:rPr>
        <w:t xml:space="preserve">) של פרמטרים (כלומר במקום כלל הפרמטרים של המודל, ייבחרו רק חלק מהם, לרוב </w:t>
      </w:r>
      <w:r w:rsidR="00E07B78">
        <w:rPr>
          <w:rFonts w:hint="cs"/>
          <w:sz w:val="24"/>
          <w:szCs w:val="24"/>
          <w:rtl/>
        </w:rPr>
        <w:t xml:space="preserve">חלק </w:t>
      </w:r>
      <w:r w:rsidRPr="00340690">
        <w:rPr>
          <w:rFonts w:hint="cs"/>
          <w:sz w:val="24"/>
          <w:szCs w:val="24"/>
          <w:rtl/>
        </w:rPr>
        <w:t>קטן אף מאוד) שמתארות את כלל ההסתגלות שצריך (</w:t>
      </w:r>
      <w:r w:rsidRPr="00340690">
        <w:rPr>
          <w:sz w:val="24"/>
          <w:szCs w:val="24"/>
        </w:rPr>
        <w:t>adaptation</w:t>
      </w:r>
      <w:r w:rsidRPr="00340690">
        <w:rPr>
          <w:rFonts w:hint="cs"/>
          <w:sz w:val="24"/>
          <w:szCs w:val="24"/>
          <w:rtl/>
        </w:rPr>
        <w:t xml:space="preserve">) בשביל המשימה החדשה שעבורה אנחנו מכוונים. בזמן האימון אך ורק המטריצות האלו משתנות ומחושבות מחדש ולא כלל הפרמטרים של המודל שנשארים ללא שינוי (מה שגורם להורדה משמעותית בכוח חישוב שצריך וגם בגודל מאגר המידע הנדרש). בגדול, הרעיון של </w:t>
      </w:r>
      <w:r w:rsidR="00DA096D">
        <w:rPr>
          <w:sz w:val="24"/>
          <w:szCs w:val="24"/>
        </w:rPr>
        <w:t>LoRA</w:t>
      </w:r>
      <w:r w:rsidRPr="00340690">
        <w:rPr>
          <w:rFonts w:hint="cs"/>
          <w:sz w:val="24"/>
          <w:szCs w:val="24"/>
          <w:rtl/>
        </w:rPr>
        <w:t xml:space="preserve"> הגיע מאלגברה לינארית שאומר שאם במטריצה יש עמודות או שורות שתלויות אחת בשנייה (ניתן להגיע אליה מחיבור כפל של אחת אחרת וכדומה) אז לא ניקח את התלויה אלא רק את זאת שמגיעה אליה כלומר ה2 מטריצות של </w:t>
      </w:r>
      <w:r w:rsidR="00576993">
        <w:rPr>
          <w:sz w:val="24"/>
          <w:szCs w:val="24"/>
        </w:rPr>
        <w:t>LoRA</w:t>
      </w:r>
      <w:r w:rsidRPr="00340690">
        <w:rPr>
          <w:rFonts w:hint="cs"/>
          <w:sz w:val="24"/>
          <w:szCs w:val="24"/>
          <w:rtl/>
        </w:rPr>
        <w:t xml:space="preserve"> יהוו אך ורק את העמודות/שורות שלא תלויות בשום עמודה/שורה אחרת בהתאמה.</w:t>
      </w:r>
    </w:p>
    <w:p w14:paraId="467E557D" w14:textId="6433CFC6" w:rsidR="0010553A" w:rsidRDefault="006F6B90" w:rsidP="0010553A">
      <w:pPr>
        <w:bidi/>
        <w:rPr>
          <w:rtl/>
        </w:rPr>
      </w:pPr>
      <w:r>
        <w:rPr>
          <w:rFonts w:hint="cs"/>
          <w:sz w:val="24"/>
          <w:szCs w:val="24"/>
          <w:rtl/>
        </w:rPr>
        <w:t xml:space="preserve">לסיכום, </w:t>
      </w:r>
      <w:r w:rsidR="0010553A" w:rsidRPr="00340690">
        <w:rPr>
          <w:rFonts w:hint="cs"/>
          <w:sz w:val="24"/>
          <w:szCs w:val="24"/>
          <w:rtl/>
        </w:rPr>
        <w:t xml:space="preserve">טכניקת </w:t>
      </w:r>
      <w:r w:rsidR="00DA096D">
        <w:rPr>
          <w:sz w:val="24"/>
          <w:szCs w:val="24"/>
        </w:rPr>
        <w:t>LoRA</w:t>
      </w:r>
      <w:r w:rsidR="0010553A" w:rsidRPr="00340690">
        <w:rPr>
          <w:rFonts w:hint="cs"/>
          <w:sz w:val="24"/>
          <w:szCs w:val="24"/>
          <w:rtl/>
        </w:rPr>
        <w:t xml:space="preserve"> יכולה מאוד להתאים לפרוייקט הזה מכיוון שהוא מיועד להשתמש בלפחות מודל שפה גדול אחד, והמאגר מידע שלנו לא גדול מספיק וכוח החישוב שלנו (ככול הנראה) לא יהיה חזק מספיק על מנת לעשות למודל שפה גדול כיוון דק מסורתי, ולכן </w:t>
      </w:r>
      <w:r w:rsidR="00DA096D">
        <w:rPr>
          <w:sz w:val="24"/>
          <w:szCs w:val="24"/>
        </w:rPr>
        <w:t>LoRA</w:t>
      </w:r>
      <w:r w:rsidR="0010553A" w:rsidRPr="00340690">
        <w:rPr>
          <w:rFonts w:hint="cs"/>
          <w:sz w:val="24"/>
          <w:szCs w:val="24"/>
          <w:rtl/>
        </w:rPr>
        <w:t xml:space="preserve"> פותרת לנו את שני הבעיות גם של כוח החישוב וגם של גודל מאגר המידע הדרוש.</w:t>
      </w:r>
    </w:p>
    <w:p w14:paraId="51CB7742" w14:textId="3F8606E7" w:rsidR="009F53A6" w:rsidRPr="00340690" w:rsidRDefault="009F53A6" w:rsidP="00340690">
      <w:pPr>
        <w:bidi/>
        <w:rPr>
          <w:i/>
          <w:iCs/>
          <w:sz w:val="18"/>
          <w:szCs w:val="18"/>
        </w:rPr>
      </w:pPr>
    </w:p>
    <w:sectPr w:rsidR="009F53A6" w:rsidRPr="00340690" w:rsidSect="007318E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3993" w14:textId="77777777" w:rsidR="007318EE" w:rsidRDefault="007318EE" w:rsidP="00340690">
      <w:pPr>
        <w:spacing w:after="0" w:line="240" w:lineRule="auto"/>
      </w:pPr>
      <w:r>
        <w:separator/>
      </w:r>
    </w:p>
  </w:endnote>
  <w:endnote w:type="continuationSeparator" w:id="0">
    <w:p w14:paraId="7AC1A9DA" w14:textId="77777777" w:rsidR="007318EE" w:rsidRDefault="007318EE" w:rsidP="00340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E971" w14:textId="77777777" w:rsidR="00340690" w:rsidRPr="00340690" w:rsidRDefault="00340690" w:rsidP="00340690">
    <w:pPr>
      <w:bidi/>
      <w:rPr>
        <w:i/>
        <w:iCs/>
        <w:sz w:val="18"/>
        <w:szCs w:val="18"/>
        <w:rtl/>
      </w:rPr>
    </w:pPr>
    <w:r w:rsidRPr="00340690">
      <w:rPr>
        <w:rFonts w:hint="cs"/>
        <w:i/>
        <w:iCs/>
        <w:sz w:val="18"/>
        <w:szCs w:val="18"/>
        <w:rtl/>
      </w:rPr>
      <w:t>לינקים לעזרה:</w:t>
    </w:r>
  </w:p>
  <w:p w14:paraId="73A744D4" w14:textId="77777777" w:rsidR="00340690" w:rsidRPr="00340690" w:rsidRDefault="00000000" w:rsidP="00340690">
    <w:pPr>
      <w:pStyle w:val="ListParagraph"/>
      <w:numPr>
        <w:ilvl w:val="0"/>
        <w:numId w:val="2"/>
      </w:numPr>
      <w:bidi/>
      <w:rPr>
        <w:i/>
        <w:iCs/>
        <w:sz w:val="18"/>
        <w:szCs w:val="18"/>
      </w:rPr>
    </w:pPr>
    <w:hyperlink r:id="rId1" w:history="1">
      <w:r w:rsidR="00340690" w:rsidRPr="00340690">
        <w:rPr>
          <w:rStyle w:val="Hyperlink"/>
          <w:i/>
          <w:iCs/>
          <w:sz w:val="18"/>
          <w:szCs w:val="18"/>
        </w:rPr>
        <w:t>https://arxiv.org/abs/2106.09685</w:t>
      </w:r>
    </w:hyperlink>
  </w:p>
  <w:p w14:paraId="73085C5E" w14:textId="77777777" w:rsidR="00340690" w:rsidRPr="00340690" w:rsidRDefault="00000000" w:rsidP="00340690">
    <w:pPr>
      <w:pStyle w:val="ListParagraph"/>
      <w:numPr>
        <w:ilvl w:val="0"/>
        <w:numId w:val="2"/>
      </w:numPr>
      <w:bidi/>
      <w:rPr>
        <w:i/>
        <w:iCs/>
        <w:sz w:val="18"/>
        <w:szCs w:val="18"/>
      </w:rPr>
    </w:pPr>
    <w:hyperlink r:id="rId2" w:history="1">
      <w:r w:rsidR="00340690" w:rsidRPr="00340690">
        <w:rPr>
          <w:rStyle w:val="Hyperlink"/>
          <w:i/>
          <w:iCs/>
          <w:sz w:val="18"/>
          <w:szCs w:val="18"/>
        </w:rPr>
        <w:t>https://sebastianraschka.com/blog/2023/llm-finetuning-lora.html</w:t>
      </w:r>
    </w:hyperlink>
  </w:p>
  <w:p w14:paraId="22CC7CF5" w14:textId="77777777" w:rsidR="00340690" w:rsidRPr="00340690" w:rsidRDefault="00000000" w:rsidP="00340690">
    <w:pPr>
      <w:pStyle w:val="ListParagraph"/>
      <w:numPr>
        <w:ilvl w:val="0"/>
        <w:numId w:val="2"/>
      </w:numPr>
      <w:bidi/>
      <w:rPr>
        <w:i/>
        <w:iCs/>
        <w:sz w:val="18"/>
        <w:szCs w:val="18"/>
      </w:rPr>
    </w:pPr>
    <w:hyperlink r:id="rId3" w:history="1">
      <w:r w:rsidR="00340690" w:rsidRPr="00340690">
        <w:rPr>
          <w:rStyle w:val="Hyperlink"/>
          <w:i/>
          <w:iCs/>
          <w:sz w:val="18"/>
          <w:szCs w:val="18"/>
        </w:rPr>
        <w:t>https://towardsdatascience.com/understanding-lora-low-rank-adaptation-for-finetuning-large-models-936bce1a07c6</w:t>
      </w:r>
    </w:hyperlink>
  </w:p>
  <w:p w14:paraId="19E291C2" w14:textId="77777777" w:rsidR="00340690" w:rsidRPr="00340690" w:rsidRDefault="00000000" w:rsidP="00340690">
    <w:pPr>
      <w:pStyle w:val="ListParagraph"/>
      <w:numPr>
        <w:ilvl w:val="0"/>
        <w:numId w:val="2"/>
      </w:numPr>
      <w:bidi/>
      <w:rPr>
        <w:i/>
        <w:iCs/>
        <w:sz w:val="18"/>
        <w:szCs w:val="18"/>
      </w:rPr>
    </w:pPr>
    <w:hyperlink r:id="rId4" w:history="1">
      <w:r w:rsidR="00340690" w:rsidRPr="00340690">
        <w:rPr>
          <w:rStyle w:val="Hyperlink"/>
          <w:i/>
          <w:iCs/>
          <w:sz w:val="18"/>
          <w:szCs w:val="18"/>
        </w:rPr>
        <w:t>https://www.datacamp.com/tutorial/mastering-low-rank-adaptation-lora-enhancing-large-language-models-for-efficient-adaptation</w:t>
      </w:r>
    </w:hyperlink>
  </w:p>
  <w:p w14:paraId="437E47D4" w14:textId="77777777" w:rsidR="00340690" w:rsidRDefault="00000000" w:rsidP="00340690">
    <w:pPr>
      <w:pStyle w:val="ListParagraph"/>
      <w:numPr>
        <w:ilvl w:val="0"/>
        <w:numId w:val="2"/>
      </w:numPr>
      <w:bidi/>
      <w:rPr>
        <w:i/>
        <w:iCs/>
        <w:sz w:val="18"/>
        <w:szCs w:val="18"/>
      </w:rPr>
    </w:pPr>
    <w:hyperlink r:id="rId5" w:history="1">
      <w:r w:rsidR="00340690" w:rsidRPr="00340690">
        <w:rPr>
          <w:rStyle w:val="Hyperlink"/>
          <w:i/>
          <w:iCs/>
          <w:sz w:val="18"/>
          <w:szCs w:val="18"/>
        </w:rPr>
        <w:t>https://www.youtube.com/watch?v=KEv-F5UkhxU</w:t>
      </w:r>
    </w:hyperlink>
  </w:p>
  <w:p w14:paraId="500AF0E1" w14:textId="7C2EDC05" w:rsidR="00340690" w:rsidRPr="00340690" w:rsidRDefault="00000000" w:rsidP="00340690">
    <w:pPr>
      <w:pStyle w:val="ListParagraph"/>
      <w:numPr>
        <w:ilvl w:val="0"/>
        <w:numId w:val="2"/>
      </w:numPr>
      <w:bidi/>
      <w:rPr>
        <w:i/>
        <w:iCs/>
        <w:sz w:val="18"/>
        <w:szCs w:val="18"/>
      </w:rPr>
    </w:pPr>
    <w:hyperlink r:id="rId6" w:history="1">
      <w:r w:rsidR="00340690" w:rsidRPr="00905CD1">
        <w:rPr>
          <w:rStyle w:val="Hyperlink"/>
          <w:i/>
          <w:iCs/>
          <w:sz w:val="18"/>
          <w:szCs w:val="18"/>
        </w:rPr>
        <w:t>https://www.youtube.com/watch?v=dA-NhCtrrVE&amp;t=922s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4B6C" w14:textId="77777777" w:rsidR="007318EE" w:rsidRDefault="007318EE" w:rsidP="00340690">
      <w:pPr>
        <w:spacing w:after="0" w:line="240" w:lineRule="auto"/>
      </w:pPr>
      <w:r>
        <w:separator/>
      </w:r>
    </w:p>
  </w:footnote>
  <w:footnote w:type="continuationSeparator" w:id="0">
    <w:p w14:paraId="7B4E288E" w14:textId="77777777" w:rsidR="007318EE" w:rsidRDefault="007318EE" w:rsidP="00340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A6B"/>
    <w:multiLevelType w:val="multilevel"/>
    <w:tmpl w:val="0409001D"/>
    <w:styleLink w:val="ArrowStyleList"/>
    <w:lvl w:ilvl="0">
      <w:start w:val="1"/>
      <w:numFmt w:val="bullet"/>
      <w:lvlText w:val=""/>
      <w:lvlJc w:val="left"/>
      <w:pPr>
        <w:ind w:left="360" w:hanging="360"/>
      </w:pPr>
      <w:rPr>
        <w:rFonts w:ascii="Wingdings 3" w:hAnsi="Wingdings 3" w:cs="Times New Roman" w:hint="default"/>
      </w:rPr>
    </w:lvl>
    <w:lvl w:ilvl="1">
      <w:start w:val="1"/>
      <w:numFmt w:val="bullet"/>
      <w:lvlText w:val="Ä"/>
      <w:lvlJc w:val="left"/>
      <w:pPr>
        <w:ind w:left="720" w:hanging="360"/>
      </w:pPr>
      <w:rPr>
        <w:rFonts w:ascii="Wingdings" w:hAnsi="Wingdings" w:cs="Times New Roman" w:hint="default"/>
      </w:rPr>
    </w:lvl>
    <w:lvl w:ilvl="2">
      <w:start w:val="1"/>
      <w:numFmt w:val="bullet"/>
      <w:lvlText w:val="Ü"/>
      <w:lvlJc w:val="left"/>
      <w:pPr>
        <w:ind w:left="1080" w:hanging="360"/>
      </w:pPr>
      <w:rPr>
        <w:rFonts w:ascii="Wingdings" w:hAnsi="Wingdings" w:cs="Times New Roman" w:hint="default"/>
      </w:rPr>
    </w:lvl>
    <w:lvl w:ilvl="3">
      <w:start w:val="1"/>
      <w:numFmt w:val="bullet"/>
      <w:lvlText w:val="ð"/>
      <w:lvlJc w:val="left"/>
      <w:pPr>
        <w:ind w:left="1440" w:hanging="360"/>
      </w:pPr>
      <w:rPr>
        <w:rFonts w:ascii="Wingdings" w:hAnsi="Wingdings" w:cs="Times New Roman" w:hint="default"/>
      </w:rPr>
    </w:lvl>
    <w:lvl w:ilvl="4">
      <w:start w:val="1"/>
      <w:numFmt w:val="bullet"/>
      <w:lvlText w:val="A"/>
      <w:lvlJc w:val="left"/>
      <w:pPr>
        <w:ind w:left="1800" w:hanging="360"/>
      </w:pPr>
      <w:rPr>
        <w:rFonts w:ascii="Wingdings 3" w:hAnsi="Wingdings 3" w:cs="Times New Roman" w:hint="default"/>
      </w:rPr>
    </w:lvl>
    <w:lvl w:ilvl="5">
      <w:start w:val="1"/>
      <w:numFmt w:val="bullet"/>
      <w:lvlText w:val="I"/>
      <w:lvlJc w:val="left"/>
      <w:pPr>
        <w:ind w:left="2160" w:hanging="360"/>
      </w:pPr>
      <w:rPr>
        <w:rFonts w:ascii="Wingdings 3" w:hAnsi="Wingdings 3" w:cs="Times New Roman" w:hint="default"/>
      </w:rPr>
    </w:lvl>
    <w:lvl w:ilvl="6">
      <w:start w:val="1"/>
      <w:numFmt w:val="bullet"/>
      <w:lvlText w:val="Ê"/>
      <w:lvlJc w:val="left"/>
      <w:pPr>
        <w:ind w:left="2520" w:hanging="360"/>
      </w:pPr>
      <w:rPr>
        <w:rFonts w:ascii="Wingdings 3" w:hAnsi="Wingdings 3" w:cs="Times New Roman" w:hint="default"/>
      </w:rPr>
    </w:lvl>
    <w:lvl w:ilvl="7">
      <w:start w:val="1"/>
      <w:numFmt w:val="bullet"/>
      <w:lvlText w:val="º"/>
      <w:lvlJc w:val="left"/>
      <w:pPr>
        <w:ind w:left="2880" w:hanging="360"/>
      </w:pPr>
      <w:rPr>
        <w:rFonts w:ascii="Wingdings 3" w:hAnsi="Wingdings 3" w:cs="Times New Roman" w:hint="default"/>
      </w:rPr>
    </w:lvl>
    <w:lvl w:ilvl="8">
      <w:start w:val="1"/>
      <w:numFmt w:val="bullet"/>
      <w:lvlText w:val="→"/>
      <w:lvlJc w:val="left"/>
      <w:pPr>
        <w:ind w:left="3240" w:hanging="360"/>
      </w:pPr>
      <w:rPr>
        <w:rFonts w:ascii="Garamond" w:hAnsi="Garamond" w:cs="Times New Roman" w:hint="default"/>
      </w:rPr>
    </w:lvl>
  </w:abstractNum>
  <w:abstractNum w:abstractNumId="1" w15:restartNumberingAfterBreak="0">
    <w:nsid w:val="0D5E13B4"/>
    <w:multiLevelType w:val="hybridMultilevel"/>
    <w:tmpl w:val="C090DA66"/>
    <w:lvl w:ilvl="0" w:tplc="8D50E0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621004">
    <w:abstractNumId w:val="0"/>
  </w:num>
  <w:num w:numId="2" w16cid:durableId="889875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66"/>
    <w:rsid w:val="0010553A"/>
    <w:rsid w:val="001931B8"/>
    <w:rsid w:val="002D4E57"/>
    <w:rsid w:val="00340690"/>
    <w:rsid w:val="003603DB"/>
    <w:rsid w:val="003C022A"/>
    <w:rsid w:val="004E51F1"/>
    <w:rsid w:val="00576993"/>
    <w:rsid w:val="00592062"/>
    <w:rsid w:val="00593348"/>
    <w:rsid w:val="006F6B90"/>
    <w:rsid w:val="00705077"/>
    <w:rsid w:val="007318EE"/>
    <w:rsid w:val="009F424F"/>
    <w:rsid w:val="009F53A6"/>
    <w:rsid w:val="00C86AF0"/>
    <w:rsid w:val="00DA096D"/>
    <w:rsid w:val="00E07B78"/>
    <w:rsid w:val="00E44302"/>
    <w:rsid w:val="00EE599B"/>
    <w:rsid w:val="00F11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DCC23"/>
  <w15:chartTrackingRefBased/>
  <w15:docId w15:val="{1D4B11DB-E6CA-4DB5-B2EB-E22C25F2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StyleList">
    <w:name w:val="ArrowStyleList"/>
    <w:uiPriority w:val="99"/>
    <w:rsid w:val="002D4E57"/>
    <w:pPr>
      <w:numPr>
        <w:numId w:val="1"/>
      </w:numPr>
    </w:pPr>
  </w:style>
  <w:style w:type="paragraph" w:styleId="ListParagraph">
    <w:name w:val="List Paragraph"/>
    <w:basedOn w:val="Normal"/>
    <w:uiPriority w:val="34"/>
    <w:qFormat/>
    <w:rsid w:val="00593348"/>
    <w:pPr>
      <w:ind w:left="720"/>
      <w:contextualSpacing/>
    </w:pPr>
  </w:style>
  <w:style w:type="character" w:styleId="Hyperlink">
    <w:name w:val="Hyperlink"/>
    <w:basedOn w:val="DefaultParagraphFont"/>
    <w:uiPriority w:val="99"/>
    <w:unhideWhenUsed/>
    <w:rsid w:val="00593348"/>
    <w:rPr>
      <w:color w:val="0563C1" w:themeColor="hyperlink"/>
      <w:u w:val="single"/>
    </w:rPr>
  </w:style>
  <w:style w:type="character" w:styleId="UnresolvedMention">
    <w:name w:val="Unresolved Mention"/>
    <w:basedOn w:val="DefaultParagraphFont"/>
    <w:uiPriority w:val="99"/>
    <w:semiHidden/>
    <w:unhideWhenUsed/>
    <w:rsid w:val="00593348"/>
    <w:rPr>
      <w:color w:val="605E5C"/>
      <w:shd w:val="clear" w:color="auto" w:fill="E1DFDD"/>
    </w:rPr>
  </w:style>
  <w:style w:type="character" w:styleId="FollowedHyperlink">
    <w:name w:val="FollowedHyperlink"/>
    <w:basedOn w:val="DefaultParagraphFont"/>
    <w:uiPriority w:val="99"/>
    <w:semiHidden/>
    <w:unhideWhenUsed/>
    <w:rsid w:val="0010553A"/>
    <w:rPr>
      <w:color w:val="954F72" w:themeColor="followedHyperlink"/>
      <w:u w:val="single"/>
    </w:rPr>
  </w:style>
  <w:style w:type="paragraph" w:styleId="Header">
    <w:name w:val="header"/>
    <w:basedOn w:val="Normal"/>
    <w:link w:val="HeaderChar"/>
    <w:uiPriority w:val="99"/>
    <w:unhideWhenUsed/>
    <w:rsid w:val="00340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690"/>
  </w:style>
  <w:style w:type="paragraph" w:styleId="Footer">
    <w:name w:val="footer"/>
    <w:basedOn w:val="Normal"/>
    <w:link w:val="FooterChar"/>
    <w:uiPriority w:val="99"/>
    <w:unhideWhenUsed/>
    <w:rsid w:val="00340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towardsdatascience.com/understanding-lora-low-rank-adaptation-for-finetuning-large-models-936bce1a07c6" TargetMode="External"/><Relationship Id="rId2" Type="http://schemas.openxmlformats.org/officeDocument/2006/relationships/hyperlink" Target="https://sebastianraschka.com/blog/2023/llm-finetuning-lora.html" TargetMode="External"/><Relationship Id="rId1" Type="http://schemas.openxmlformats.org/officeDocument/2006/relationships/hyperlink" Target="https://arxiv.org/abs/2106.09685" TargetMode="External"/><Relationship Id="rId6" Type="http://schemas.openxmlformats.org/officeDocument/2006/relationships/hyperlink" Target="https://www.youtube.com/watch?v=dA-NhCtrrVE&amp;t=922s" TargetMode="External"/><Relationship Id="rId5" Type="http://schemas.openxmlformats.org/officeDocument/2006/relationships/hyperlink" Target="https://www.youtube.com/watch?v=KEv-F5UkhxU" TargetMode="External"/><Relationship Id="rId4" Type="http://schemas.openxmlformats.org/officeDocument/2006/relationships/hyperlink" Target="https://www.datacamp.com/tutorial/mastering-low-rank-adaptation-lora-enhancing-large-language-models-for-efficient-adap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Eliyahu Shelef</dc:creator>
  <cp:keywords/>
  <dc:description/>
  <cp:lastModifiedBy>Lidor Eliyahu Shelef</cp:lastModifiedBy>
  <cp:revision>13</cp:revision>
  <dcterms:created xsi:type="dcterms:W3CDTF">2024-03-08T17:10:00Z</dcterms:created>
  <dcterms:modified xsi:type="dcterms:W3CDTF">2024-04-05T15:01:00Z</dcterms:modified>
</cp:coreProperties>
</file>