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28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Projet « </w:t>
      </w:r>
      <w:r w:rsidDel="00000000" w:rsidR="00000000" w:rsidRPr="00000000">
        <w:rPr>
          <w:rFonts w:ascii="Arial" w:cs="Arial" w:eastAsia="Arial" w:hAnsi="Arial"/>
          <w:b w:val="1"/>
          <w:sz w:val="72"/>
          <w:szCs w:val="72"/>
          <w:rtl w:val="0"/>
        </w:rPr>
        <w:t xml:space="preserve">ShowCase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 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Cahier des charges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0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du document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 du projet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6840" w:w="11900" w:orient="portrait"/>
          <w:pgMar w:bottom="1134" w:top="1134" w:left="1418" w:right="1418" w:header="567" w:footer="567"/>
          <w:pgNumType w:start="1"/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660409" cy="1142047"/>
            <wp:effectExtent b="0" l="0" r="0" t="0"/>
            <wp:docPr id="10737418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0409" cy="1142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432"/>
        </w:tabs>
        <w:spacing w:after="240" w:before="240" w:line="240" w:lineRule="auto"/>
        <w:ind w:left="360" w:right="0" w:firstLine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432"/>
        </w:tabs>
        <w:spacing w:after="240" w:before="240" w:line="240" w:lineRule="auto"/>
        <w:ind w:left="360" w:right="0" w:firstLine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432"/>
        </w:tabs>
        <w:spacing w:after="240" w:before="240" w:line="240" w:lineRule="auto"/>
        <w:ind w:left="360" w:right="0" w:hanging="36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Contexte et objectifs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Contexte du projet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Pi su semestre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Objectifs: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Créer un site permettant de créer un site vitrine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Délais de réalisation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’au techday ( 27/01)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 de projet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Corinne Thomas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 de réalisation 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Mirindra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Rabenjarijaona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, Raphaël Orieux, Robin Palmier, Paul Devred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(si il y en a un)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Corinne Thomas</w:t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432"/>
        </w:tabs>
        <w:spacing w:after="240" w:before="240" w:line="240" w:lineRule="auto"/>
        <w:ind w:left="360" w:right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Description des besoins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 les familles d’utilisateurs: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ersonnel de médecine holistique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Décrire les besoins de chaque famille d’utilisateurs et les principales fonctionnalités que doit posséder la solution pour y répondre 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famille d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’utilisation: Personnel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médecine holistique utilise la fonctionnalité création de vitrine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 les besoins non fonctionnels (ergonomie, performances, volumétrie, sécurité, …)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Ergonomie simple, sécurité (minimum requis en s2), performances négligeable, volumétrie négligeable.</w:t>
      </w:r>
    </w:p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432"/>
        </w:tabs>
        <w:spacing w:after="240" w:before="240" w:line="240" w:lineRule="auto"/>
        <w:ind w:left="360" w:right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Contraintes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Contraintes techniques, logicielles, matérielles, fonctionnelles, 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language ( js, php, sql, css, html).</w:t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432"/>
        </w:tabs>
        <w:spacing w:after="240" w:before="240" w:line="240" w:lineRule="auto"/>
        <w:ind w:left="360" w:right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Calendrier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Établir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 planning de réalisation global du projet.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sur GitLab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432"/>
        </w:tabs>
        <w:spacing w:after="240" w:before="240" w:line="240" w:lineRule="auto"/>
        <w:ind w:left="360" w:right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Livrables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 des éléments à fournir en fin de projet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Outil permettant de créer un site vitrine</w:t>
      </w:r>
    </w:p>
    <w:p w:rsidR="00000000" w:rsidDel="00000000" w:rsidP="00000000" w:rsidRDefault="00000000" w:rsidRPr="00000000" w14:paraId="0000001E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432"/>
        </w:tabs>
        <w:spacing w:after="240" w:before="240" w:line="240" w:lineRule="auto"/>
        <w:ind w:left="360" w:right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Moyens disponibles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Machines, salles, logiciels et autres ressources dont l’équipe dispose pour mener à bien le projet.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Salle intech / Esiea </w:t>
        <w:br w:type="textWrapping"/>
        <w:t xml:space="preserve"> JS, PHP, SQL, CSS, HTML, GitLab, VsCode.</w:t>
      </w:r>
    </w:p>
    <w:sectPr>
      <w:headerReference r:id="rId10" w:type="default"/>
      <w:footerReference r:id="rId11" w:type="default"/>
      <w:type w:val="nextPage"/>
      <w:pgSz w:h="16840" w:w="11900" w:orient="portrait"/>
      <w:pgMar w:bottom="851" w:top="851" w:left="1418" w:right="1418" w:header="567" w:footer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color="000000" w:space="0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right" w:pos="904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18/10/2005 – Corinne THOMAS</w:t>
      <w:tab/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inline distB="0" distT="0" distL="0" distR="0">
              <wp:extent cx="627267" cy="601329"/>
              <wp:effectExtent b="0" l="0" r="0" t="0"/>
              <wp:docPr id="107374183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32367" y="3479336"/>
                        <a:ext cx="627267" cy="601329"/>
                        <a:chOff x="5032367" y="3479336"/>
                        <a:chExt cx="627268" cy="601330"/>
                      </a:xfrm>
                    </wpg:grpSpPr>
                    <wpg:grpSp>
                      <wpg:cNvGrpSpPr/>
                      <wpg:grpSpPr>
                        <a:xfrm>
                          <a:off x="5032367" y="3479336"/>
                          <a:ext cx="627268" cy="601330"/>
                          <a:chOff x="0" y="0"/>
                          <a:chExt cx="627267" cy="601329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27250" cy="60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627267" cy="60132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1">
                            <a:alphaModFix amt="0"/>
                          </a:blip>
                          <a:srcRect b="0" l="1742" r="7907" t="50293"/>
                          <a:stretch/>
                        </pic:blipFill>
                        <pic:spPr>
                          <a:xfrm>
                            <a:off x="0" y="0"/>
                            <a:ext cx="627267" cy="601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627267" cy="601329"/>
              <wp:effectExtent b="0" l="0" r="0" t="0"/>
              <wp:docPr id="107374183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267" cy="601329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Projet « 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ShowCase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 »</w:t>
      <w:tab/>
      <w:t xml:space="preserve">Cahier des charges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b w:val="1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re">
    <w:name w:val="Titre"/>
    <w:next w:val="Corps de texte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60" w:before="240" w:line="240" w:lineRule="auto"/>
      <w:ind w:left="340" w:right="0" w:firstLine="0"/>
      <w:jc w:val="center"/>
      <w:outlineLvl w:val="9"/>
    </w:pPr>
    <w:rPr>
      <w:rFonts w:ascii="Arial" w:cs="Arial Unicode MS" w:eastAsia="Arial Unicode MS" w:hAnsi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40"/>
      <w:szCs w:val="40"/>
      <w:u w:color="000000" w:val="none"/>
      <w:vertAlign w:val="baseline"/>
      <w:lang w:val="fr-FR"/>
    </w:rPr>
  </w:style>
  <w:style w:type="paragraph" w:styleId="Corps de texte">
    <w:name w:val="Corps de texte"/>
    <w:next w:val="Corps de texte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20" w:before="120" w:line="240" w:lineRule="auto"/>
      <w:ind w:left="0" w:right="0" w:firstLine="0"/>
      <w:jc w:val="both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fr-FR"/>
    </w:rPr>
  </w:style>
  <w:style w:type="character" w:styleId="Numéro de page">
    <w:name w:val="Numéro de page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340" w:right="0" w:firstLine="0"/>
      <w:jc w:val="both"/>
      <w:outlineLvl w:val="9"/>
    </w:pPr>
    <w:rPr>
      <w:rFonts w:ascii="Arial" w:cs="Arial" w:eastAsia="Arial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fr-FR"/>
    </w:rPr>
  </w:style>
  <w:style w:type="paragraph" w:styleId="En-tête.0">
    <w:name w:val="En-tête"/>
    <w:next w:val="En-tête.0"/>
    <w:pPr>
      <w:keepNext w:val="0"/>
      <w:keepLines w:val="0"/>
      <w:pageBreakBefore w:val="0"/>
      <w:widowControl w:val="1"/>
      <w:shd w:color="auto" w:fill="auto" w:val="clear"/>
      <w:tabs>
        <w:tab w:val="center" w:pos="4536"/>
        <w:tab w:val="right" w:pos="9072"/>
      </w:tabs>
      <w:suppressAutoHyphens w:val="1"/>
      <w:bidi w:val="0"/>
      <w:spacing w:after="0" w:before="0" w:line="240" w:lineRule="auto"/>
      <w:ind w:left="340" w:right="0" w:firstLine="0"/>
      <w:jc w:val="both"/>
      <w:outlineLvl w:val="9"/>
    </w:pPr>
    <w:rPr>
      <w:rFonts w:ascii="Arial" w:cs="Arial" w:eastAsia="Arial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fr-FR"/>
    </w:rPr>
  </w:style>
  <w:style w:type="paragraph" w:styleId="Pied de page">
    <w:name w:val="Pied de page"/>
    <w:next w:val="Pied de page"/>
    <w:pPr>
      <w:keepNext w:val="0"/>
      <w:keepLines w:val="0"/>
      <w:pageBreakBefore w:val="0"/>
      <w:widowControl w:val="1"/>
      <w:shd w:color="auto" w:fill="auto" w:val="clear"/>
      <w:tabs>
        <w:tab w:val="center" w:pos="4536"/>
        <w:tab w:val="right" w:pos="9072"/>
      </w:tabs>
      <w:suppressAutoHyphens w:val="1"/>
      <w:bidi w:val="0"/>
      <w:spacing w:after="0" w:before="0" w:line="240" w:lineRule="auto"/>
      <w:ind w:left="340" w:right="0" w:firstLine="0"/>
      <w:jc w:val="both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fr-FR"/>
    </w:rPr>
  </w:style>
  <w:style w:type="paragraph" w:styleId="Titre 1">
    <w:name w:val="Titre 1"/>
    <w:next w:val="Normal.0"/>
    <w:pPr>
      <w:keepNext w:val="1"/>
      <w:keepLines w:val="0"/>
      <w:pageBreakBefore w:val="0"/>
      <w:widowControl w:val="1"/>
      <w:shd w:color="auto" w:fill="auto" w:val="clear"/>
      <w:tabs>
        <w:tab w:val="left" w:pos="360"/>
        <w:tab w:val="left" w:pos="432"/>
      </w:tabs>
      <w:suppressAutoHyphens w:val="1"/>
      <w:bidi w:val="0"/>
      <w:spacing w:after="240" w:before="240" w:line="240" w:lineRule="auto"/>
      <w:ind w:left="0" w:right="0" w:firstLine="0"/>
      <w:jc w:val="both"/>
      <w:outlineLvl w:val="0"/>
    </w:pPr>
    <w:rPr>
      <w:rFonts w:ascii="Arial" w:cs="Arial Unicode MS" w:eastAsia="Arial Unicode MS" w:hAnsi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color="000000" w:val="none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APwXp2eV9B3fpI2o6PoBhPZD6Q==">AMUW2mVWJOpHJOCEfhz75ISOANkWkYMuNDZzDFx9SuSnTZQ7S29KXsx+TAkkalE0OQptN6hzevE6V/cqVa4JXt2PtxuMED2GfxMp5cYKHLICEDSiK6UxSus=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