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612B7" w14:textId="59D7BAC1" w:rsidR="00F103FF" w:rsidRPr="003B373B" w:rsidRDefault="004F60B0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Philpot TCF4 mice </w:t>
      </w:r>
      <w:bookmarkStart w:id="0" w:name="_GoBack"/>
      <w:bookmarkEnd w:id="0"/>
      <w:r w:rsidR="00F103FF" w:rsidRPr="003B373B">
        <w:rPr>
          <w:rFonts w:ascii="Arial" w:hAnsi="Arial" w:cs="Arial"/>
          <w:b/>
        </w:rPr>
        <w:t>RNA Extraction</w:t>
      </w:r>
      <w:r w:rsidR="0082441F" w:rsidRPr="003B373B">
        <w:rPr>
          <w:rFonts w:ascii="Arial" w:hAnsi="Arial" w:cs="Arial"/>
          <w:b/>
        </w:rPr>
        <w:t>, Purification</w:t>
      </w:r>
      <w:r w:rsidR="00D51AD4" w:rsidRPr="003B373B">
        <w:rPr>
          <w:rFonts w:ascii="Arial" w:hAnsi="Arial" w:cs="Arial"/>
          <w:b/>
        </w:rPr>
        <w:t>,</w:t>
      </w:r>
      <w:r w:rsidR="0082441F" w:rsidRPr="003B373B">
        <w:rPr>
          <w:rFonts w:ascii="Arial" w:hAnsi="Arial" w:cs="Arial"/>
          <w:b/>
        </w:rPr>
        <w:t xml:space="preserve"> and Sequencing</w:t>
      </w:r>
      <w:r w:rsidR="00F103FF" w:rsidRPr="003B373B">
        <w:rPr>
          <w:rFonts w:ascii="Arial" w:hAnsi="Arial" w:cs="Arial"/>
          <w:b/>
        </w:rPr>
        <w:t>.</w:t>
      </w:r>
    </w:p>
    <w:p w14:paraId="1138B4F9" w14:textId="77777777" w:rsidR="00F103FF" w:rsidRPr="003B373B" w:rsidRDefault="001950A3" w:rsidP="00535C17">
      <w:pPr>
        <w:spacing w:line="480" w:lineRule="auto"/>
        <w:rPr>
          <w:rFonts w:ascii="Arial" w:hAnsi="Arial" w:cs="Arial"/>
        </w:rPr>
      </w:pPr>
      <w:r w:rsidRPr="003B373B">
        <w:rPr>
          <w:rFonts w:ascii="Arial" w:hAnsi="Arial" w:cs="Arial"/>
        </w:rPr>
        <w:t xml:space="preserve">Brains collected from </w:t>
      </w:r>
      <w:r w:rsidR="006A1DDB" w:rsidRPr="003B373B">
        <w:rPr>
          <w:rFonts w:ascii="Arial" w:hAnsi="Arial" w:cs="Arial"/>
          <w:i/>
        </w:rPr>
        <w:t>Tcf4</w:t>
      </w:r>
      <w:r w:rsidR="006A1DDB" w:rsidRPr="003B373B">
        <w:rPr>
          <w:rFonts w:ascii="Arial" w:hAnsi="Arial" w:cs="Arial"/>
          <w:i/>
          <w:vertAlign w:val="superscript"/>
        </w:rPr>
        <w:t>R579W/+</w:t>
      </w:r>
      <w:r w:rsidR="006A1DDB" w:rsidRPr="003B373B">
        <w:rPr>
          <w:rFonts w:ascii="Arial" w:hAnsi="Arial" w:cs="Arial"/>
        </w:rPr>
        <w:t xml:space="preserve">, </w:t>
      </w:r>
      <w:r w:rsidR="006A1DDB" w:rsidRPr="003B373B">
        <w:rPr>
          <w:rFonts w:ascii="Arial" w:hAnsi="Arial" w:cs="Arial"/>
          <w:i/>
        </w:rPr>
        <w:t>Tcf4</w:t>
      </w:r>
      <w:r w:rsidR="006A1DDB" w:rsidRPr="003B373B">
        <w:rPr>
          <w:rFonts w:ascii="MS Mincho" w:eastAsia="MS Mincho" w:hAnsi="MS Mincho" w:cs="MS Mincho"/>
          <w:i/>
          <w:vertAlign w:val="superscript"/>
        </w:rPr>
        <w:t>△</w:t>
      </w:r>
      <w:r w:rsidR="006A1DDB" w:rsidRPr="003B373B">
        <w:rPr>
          <w:rFonts w:ascii="Arial" w:hAnsi="Arial" w:cs="Arial"/>
          <w:i/>
          <w:vertAlign w:val="superscript"/>
        </w:rPr>
        <w:t>574-579/+</w:t>
      </w:r>
      <w:r w:rsidR="006A1DDB" w:rsidRPr="003B373B">
        <w:rPr>
          <w:rFonts w:ascii="Arial" w:hAnsi="Arial" w:cs="Arial"/>
        </w:rPr>
        <w:t xml:space="preserve">, </w:t>
      </w:r>
      <w:r w:rsidR="006A1DDB" w:rsidRPr="003B373B">
        <w:rPr>
          <w:rFonts w:ascii="Arial" w:hAnsi="Arial" w:cs="Arial"/>
          <w:i/>
        </w:rPr>
        <w:t>Tcf4</w:t>
      </w:r>
      <w:r w:rsidR="006A1DDB" w:rsidRPr="003B373B">
        <w:rPr>
          <w:rFonts w:ascii="Arial" w:hAnsi="Arial" w:cs="Arial"/>
          <w:i/>
          <w:vertAlign w:val="superscript"/>
        </w:rPr>
        <w:t>Flox/+</w:t>
      </w:r>
      <w:r w:rsidR="003A33BD" w:rsidRPr="003B373B">
        <w:rPr>
          <w:rFonts w:ascii="Arial" w:hAnsi="Arial" w:cs="Arial"/>
          <w:i/>
        </w:rPr>
        <w:t>::</w:t>
      </w:r>
      <w:r w:rsidR="00D51AD4" w:rsidRPr="003B373B">
        <w:rPr>
          <w:rFonts w:ascii="Arial" w:hAnsi="Arial" w:cs="Arial"/>
          <w:i/>
        </w:rPr>
        <w:t>Nestin-Cre</w:t>
      </w:r>
      <w:r w:rsidR="00D51AD4" w:rsidRPr="003B373B">
        <w:rPr>
          <w:rFonts w:ascii="Arial" w:hAnsi="Arial" w:cs="Arial"/>
        </w:rPr>
        <w:t>,</w:t>
      </w:r>
      <w:r w:rsidR="006A1DDB" w:rsidRPr="003B373B">
        <w:rPr>
          <w:rFonts w:ascii="Arial" w:hAnsi="Arial" w:cs="Arial"/>
          <w:i/>
        </w:rPr>
        <w:t>Tcf4</w:t>
      </w:r>
      <w:r w:rsidR="006A1DDB" w:rsidRPr="003B373B">
        <w:rPr>
          <w:rFonts w:ascii="Arial" w:hAnsi="Arial" w:cs="Arial"/>
          <w:i/>
          <w:vertAlign w:val="superscript"/>
        </w:rPr>
        <w:t>Flox/+</w:t>
      </w:r>
      <w:r w:rsidR="00D51AD4" w:rsidRPr="003B373B">
        <w:rPr>
          <w:rFonts w:ascii="Arial" w:hAnsi="Arial" w:cs="Arial"/>
          <w:i/>
        </w:rPr>
        <w:t>::Actin-Cre</w:t>
      </w:r>
      <w:r w:rsidR="006A1DDB" w:rsidRPr="003B373B">
        <w:rPr>
          <w:rFonts w:ascii="Arial" w:hAnsi="Arial" w:cs="Arial"/>
        </w:rPr>
        <w:t>, and littermate con</w:t>
      </w:r>
      <w:r w:rsidRPr="003B373B">
        <w:rPr>
          <w:rFonts w:ascii="Arial" w:hAnsi="Arial" w:cs="Arial"/>
        </w:rPr>
        <w:t>trols were dissected at</w:t>
      </w:r>
      <w:r w:rsidR="00D51AD4" w:rsidRPr="003B373B">
        <w:rPr>
          <w:rFonts w:ascii="Arial" w:hAnsi="Arial" w:cs="Arial"/>
        </w:rPr>
        <w:t xml:space="preserve"> either</w:t>
      </w:r>
      <w:r w:rsidR="008C09A2" w:rsidRPr="003B373B">
        <w:rPr>
          <w:rFonts w:ascii="Arial" w:hAnsi="Arial" w:cs="Arial"/>
        </w:rPr>
        <w:t xml:space="preserve"> postnatal (P) day </w:t>
      </w:r>
      <w:r w:rsidRPr="003B373B">
        <w:rPr>
          <w:rFonts w:ascii="Arial" w:hAnsi="Arial" w:cs="Arial"/>
        </w:rPr>
        <w:t>0</w:t>
      </w:r>
      <w:r w:rsidR="008C09A2" w:rsidRPr="003B373B">
        <w:rPr>
          <w:rFonts w:ascii="Arial" w:hAnsi="Arial" w:cs="Arial"/>
        </w:rPr>
        <w:t xml:space="preserve"> to </w:t>
      </w:r>
      <w:r w:rsidR="00D51AD4" w:rsidRPr="003B373B">
        <w:rPr>
          <w:rFonts w:ascii="Arial" w:hAnsi="Arial" w:cs="Arial"/>
        </w:rPr>
        <w:t>P</w:t>
      </w:r>
      <w:r w:rsidRPr="003B373B">
        <w:rPr>
          <w:rFonts w:ascii="Arial" w:hAnsi="Arial" w:cs="Arial"/>
        </w:rPr>
        <w:t xml:space="preserve">2 </w:t>
      </w:r>
      <w:r w:rsidR="00D51AD4" w:rsidRPr="003B373B">
        <w:rPr>
          <w:rFonts w:ascii="Arial" w:hAnsi="Arial" w:cs="Arial"/>
        </w:rPr>
        <w:t xml:space="preserve">or </w:t>
      </w:r>
      <w:r w:rsidRPr="003B373B">
        <w:rPr>
          <w:rFonts w:ascii="Arial" w:hAnsi="Arial" w:cs="Arial"/>
        </w:rPr>
        <w:t>P60-</w:t>
      </w:r>
      <w:r w:rsidR="00D51AD4" w:rsidRPr="003B373B">
        <w:rPr>
          <w:rFonts w:ascii="Arial" w:hAnsi="Arial" w:cs="Arial"/>
        </w:rPr>
        <w:t>P</w:t>
      </w:r>
      <w:r w:rsidRPr="003B373B">
        <w:rPr>
          <w:rFonts w:ascii="Arial" w:hAnsi="Arial" w:cs="Arial"/>
        </w:rPr>
        <w:t xml:space="preserve">80. </w:t>
      </w:r>
      <w:r w:rsidR="00D51AD4" w:rsidRPr="003B373B">
        <w:rPr>
          <w:rFonts w:ascii="Arial" w:hAnsi="Arial" w:cs="Arial"/>
        </w:rPr>
        <w:t>B</w:t>
      </w:r>
      <w:r w:rsidR="006E32DE" w:rsidRPr="003B373B">
        <w:rPr>
          <w:rFonts w:ascii="Arial" w:hAnsi="Arial" w:cs="Arial"/>
        </w:rPr>
        <w:t xml:space="preserve">rains were rapidly dissected, </w:t>
      </w:r>
      <w:r w:rsidRPr="003B373B">
        <w:rPr>
          <w:rFonts w:ascii="Arial" w:hAnsi="Arial" w:cs="Arial"/>
        </w:rPr>
        <w:t>flash frozen</w:t>
      </w:r>
      <w:r w:rsidR="0092192A" w:rsidRPr="003B373B">
        <w:rPr>
          <w:rFonts w:ascii="Arial" w:hAnsi="Arial" w:cs="Arial"/>
        </w:rPr>
        <w:t xml:space="preserve"> </w:t>
      </w:r>
      <w:r w:rsidR="008D429B" w:rsidRPr="003B373B">
        <w:rPr>
          <w:rFonts w:ascii="Arial" w:hAnsi="Arial" w:cs="Arial"/>
        </w:rPr>
        <w:t>in a</w:t>
      </w:r>
      <w:r w:rsidR="0092192A" w:rsidRPr="003B373B">
        <w:rPr>
          <w:rFonts w:ascii="Arial" w:hAnsi="Arial" w:cs="Arial"/>
        </w:rPr>
        <w:t xml:space="preserve"> dry ice and ethanol bath,</w:t>
      </w:r>
      <w:r w:rsidRPr="003B373B">
        <w:rPr>
          <w:rFonts w:ascii="Arial" w:hAnsi="Arial" w:cs="Arial"/>
        </w:rPr>
        <w:t xml:space="preserve"> and stored at -80</w:t>
      </w:r>
      <w:r w:rsidR="00D51AD4" w:rsidRPr="003B373B">
        <w:rPr>
          <w:rFonts w:ascii="Arial" w:hAnsi="Arial" w:cs="Arial"/>
        </w:rPr>
        <w:t>°</w:t>
      </w:r>
      <w:r w:rsidRPr="003B373B">
        <w:rPr>
          <w:rFonts w:ascii="Arial" w:hAnsi="Arial" w:cs="Arial"/>
        </w:rPr>
        <w:t>C. RNA was extracted from one</w:t>
      </w:r>
      <w:r w:rsidR="00D51AD4" w:rsidRPr="003B373B">
        <w:rPr>
          <w:rFonts w:ascii="Arial" w:hAnsi="Arial" w:cs="Arial"/>
        </w:rPr>
        <w:t xml:space="preserve"> (P60-P80 mice) or both (P0-P2)</w:t>
      </w:r>
      <w:r w:rsidRPr="003B373B">
        <w:rPr>
          <w:rFonts w:ascii="Arial" w:hAnsi="Arial" w:cs="Arial"/>
        </w:rPr>
        <w:t xml:space="preserve"> </w:t>
      </w:r>
      <w:r w:rsidR="00D51AD4" w:rsidRPr="003B373B">
        <w:rPr>
          <w:rFonts w:ascii="Arial" w:hAnsi="Arial" w:cs="Arial"/>
        </w:rPr>
        <w:t xml:space="preserve">cerebral </w:t>
      </w:r>
      <w:r w:rsidRPr="003B373B">
        <w:rPr>
          <w:rFonts w:ascii="Arial" w:hAnsi="Arial" w:cs="Arial"/>
        </w:rPr>
        <w:t>hemisphere</w:t>
      </w:r>
      <w:r w:rsidR="00D51AD4" w:rsidRPr="003B373B">
        <w:rPr>
          <w:rFonts w:ascii="Arial" w:hAnsi="Arial" w:cs="Arial"/>
        </w:rPr>
        <w:t>s</w:t>
      </w:r>
      <w:r w:rsidR="0092192A" w:rsidRPr="003B373B">
        <w:rPr>
          <w:rFonts w:ascii="Arial" w:hAnsi="Arial" w:cs="Arial"/>
        </w:rPr>
        <w:t xml:space="preserve"> </w:t>
      </w:r>
      <w:r w:rsidR="000B306A" w:rsidRPr="003B373B">
        <w:rPr>
          <w:rFonts w:ascii="Arial" w:hAnsi="Arial" w:cs="Arial"/>
        </w:rPr>
        <w:t>using the</w:t>
      </w:r>
      <w:r w:rsidRPr="003B373B">
        <w:rPr>
          <w:rFonts w:ascii="Arial" w:hAnsi="Arial" w:cs="Arial"/>
        </w:rPr>
        <w:t xml:space="preserve"> RNeasy Plus kit</w:t>
      </w:r>
      <w:r w:rsidR="0092192A" w:rsidRPr="003B373B">
        <w:rPr>
          <w:rFonts w:ascii="Arial" w:hAnsi="Arial" w:cs="Arial"/>
        </w:rPr>
        <w:t xml:space="preserve"> (Qiagen)</w:t>
      </w:r>
      <w:r w:rsidR="000B306A" w:rsidRPr="003B373B">
        <w:rPr>
          <w:rFonts w:ascii="Arial" w:hAnsi="Arial" w:cs="Arial"/>
        </w:rPr>
        <w:t xml:space="preserve"> </w:t>
      </w:r>
      <w:r w:rsidR="0092192A" w:rsidRPr="003B373B">
        <w:rPr>
          <w:rFonts w:ascii="Arial" w:hAnsi="Arial" w:cs="Arial"/>
        </w:rPr>
        <w:t xml:space="preserve">per </w:t>
      </w:r>
      <w:r w:rsidRPr="003B373B">
        <w:rPr>
          <w:rFonts w:ascii="Arial" w:hAnsi="Arial" w:cs="Arial"/>
        </w:rPr>
        <w:t>manufacturer</w:t>
      </w:r>
      <w:r w:rsidR="0092192A" w:rsidRPr="003B373B">
        <w:rPr>
          <w:rFonts w:ascii="Arial" w:hAnsi="Arial" w:cs="Arial"/>
        </w:rPr>
        <w:t>’s</w:t>
      </w:r>
      <w:r w:rsidRPr="003B373B">
        <w:rPr>
          <w:rFonts w:ascii="Arial" w:hAnsi="Arial" w:cs="Arial"/>
        </w:rPr>
        <w:t xml:space="preserve"> instructions</w:t>
      </w:r>
      <w:r w:rsidR="008D429B" w:rsidRPr="003B373B">
        <w:rPr>
          <w:rFonts w:ascii="Arial" w:hAnsi="Arial" w:cs="Arial"/>
        </w:rPr>
        <w:t xml:space="preserve"> with the following modifications</w:t>
      </w:r>
      <w:r w:rsidR="0092192A" w:rsidRPr="003B373B">
        <w:rPr>
          <w:rFonts w:ascii="Arial" w:hAnsi="Arial" w:cs="Arial"/>
        </w:rPr>
        <w:t xml:space="preserve">. </w:t>
      </w:r>
      <w:r w:rsidR="008D429B" w:rsidRPr="003B373B">
        <w:rPr>
          <w:rFonts w:ascii="Arial" w:hAnsi="Arial" w:cs="Arial"/>
        </w:rPr>
        <w:t>The</w:t>
      </w:r>
      <w:r w:rsidR="0092192A" w:rsidRPr="003B373B">
        <w:rPr>
          <w:rFonts w:ascii="Arial" w:hAnsi="Arial" w:cs="Arial"/>
        </w:rPr>
        <w:t xml:space="preserve"> frozen </w:t>
      </w:r>
      <w:r w:rsidR="00D51AD4" w:rsidRPr="003B373B">
        <w:rPr>
          <w:rFonts w:ascii="Arial" w:hAnsi="Arial" w:cs="Arial"/>
        </w:rPr>
        <w:t xml:space="preserve">tissue was </w:t>
      </w:r>
      <w:r w:rsidR="0092192A" w:rsidRPr="003B373B">
        <w:rPr>
          <w:rFonts w:ascii="Arial" w:hAnsi="Arial" w:cs="Arial"/>
        </w:rPr>
        <w:t>thawed on ice and</w:t>
      </w:r>
      <w:r w:rsidRPr="003B373B">
        <w:rPr>
          <w:rFonts w:ascii="Arial" w:hAnsi="Arial" w:cs="Arial"/>
        </w:rPr>
        <w:t xml:space="preserve"> then hand homogenized in </w:t>
      </w:r>
      <w:r w:rsidR="0092192A" w:rsidRPr="003B373B">
        <w:rPr>
          <w:rFonts w:ascii="Arial" w:hAnsi="Arial" w:cs="Arial"/>
        </w:rPr>
        <w:t>500</w:t>
      </w:r>
      <w:r w:rsidR="00D51AD4" w:rsidRPr="003B373B">
        <w:rPr>
          <w:rFonts w:ascii="Arial" w:hAnsi="Arial" w:cs="Arial"/>
        </w:rPr>
        <w:t>µ</w:t>
      </w:r>
      <w:r w:rsidR="0092192A" w:rsidRPr="003B373B">
        <w:rPr>
          <w:rFonts w:ascii="Arial" w:hAnsi="Arial" w:cs="Arial"/>
        </w:rPr>
        <w:t xml:space="preserve">l of </w:t>
      </w:r>
      <w:r w:rsidRPr="003B373B">
        <w:rPr>
          <w:rFonts w:ascii="Arial" w:hAnsi="Arial" w:cs="Arial"/>
        </w:rPr>
        <w:t>Buffer RLT</w:t>
      </w:r>
      <w:r w:rsidRPr="003B373B">
        <w:rPr>
          <w:rFonts w:ascii="Arial" w:hAnsi="Arial" w:cs="Arial"/>
          <w:vertAlign w:val="superscript"/>
        </w:rPr>
        <w:t>+</w:t>
      </w:r>
      <w:r w:rsidRPr="003B373B">
        <w:rPr>
          <w:rFonts w:ascii="Arial" w:hAnsi="Arial" w:cs="Arial"/>
        </w:rPr>
        <w:t xml:space="preserve"> on ice.</w:t>
      </w:r>
      <w:r w:rsidR="0092192A" w:rsidRPr="003B373B">
        <w:rPr>
          <w:rFonts w:ascii="Arial" w:hAnsi="Arial" w:cs="Arial"/>
        </w:rPr>
        <w:t xml:space="preserve"> The crude RNA lysates </w:t>
      </w:r>
      <w:r w:rsidR="00D51AD4" w:rsidRPr="003B373B">
        <w:rPr>
          <w:rFonts w:ascii="Arial" w:hAnsi="Arial" w:cs="Arial"/>
        </w:rPr>
        <w:t xml:space="preserve">were </w:t>
      </w:r>
      <w:r w:rsidR="0092192A" w:rsidRPr="003B373B">
        <w:rPr>
          <w:rFonts w:ascii="Arial" w:hAnsi="Arial" w:cs="Arial"/>
        </w:rPr>
        <w:t>diluted with additional Buffer RLT</w:t>
      </w:r>
      <w:r w:rsidR="0092192A" w:rsidRPr="003B373B">
        <w:rPr>
          <w:rFonts w:ascii="Arial" w:hAnsi="Arial" w:cs="Arial"/>
          <w:vertAlign w:val="superscript"/>
        </w:rPr>
        <w:t>+</w:t>
      </w:r>
      <w:r w:rsidR="0092192A" w:rsidRPr="003B373B">
        <w:rPr>
          <w:rFonts w:ascii="Arial" w:hAnsi="Arial" w:cs="Arial"/>
        </w:rPr>
        <w:t xml:space="preserve"> to a final volume of 2mL.</w:t>
      </w:r>
      <w:r w:rsidRPr="003B373B">
        <w:rPr>
          <w:rFonts w:ascii="Arial" w:hAnsi="Arial" w:cs="Arial"/>
        </w:rPr>
        <w:t xml:space="preserve"> For purification of RNA, 400</w:t>
      </w:r>
      <w:r w:rsidR="00D51AD4" w:rsidRPr="003B373B">
        <w:rPr>
          <w:rFonts w:ascii="Arial" w:hAnsi="Arial" w:cs="Arial"/>
        </w:rPr>
        <w:t>µ</w:t>
      </w:r>
      <w:r w:rsidRPr="003B373B">
        <w:rPr>
          <w:rFonts w:ascii="Arial" w:hAnsi="Arial" w:cs="Arial"/>
        </w:rPr>
        <w:t>l of P60-</w:t>
      </w:r>
      <w:r w:rsidR="00D51AD4" w:rsidRPr="003B373B">
        <w:rPr>
          <w:rFonts w:ascii="Arial" w:hAnsi="Arial" w:cs="Arial"/>
        </w:rPr>
        <w:t>P</w:t>
      </w:r>
      <w:r w:rsidRPr="003B373B">
        <w:rPr>
          <w:rFonts w:ascii="Arial" w:hAnsi="Arial" w:cs="Arial"/>
        </w:rPr>
        <w:t xml:space="preserve">80 lysate </w:t>
      </w:r>
      <w:r w:rsidR="00D51AD4" w:rsidRPr="003B373B">
        <w:rPr>
          <w:rFonts w:ascii="Arial" w:hAnsi="Arial" w:cs="Arial"/>
        </w:rPr>
        <w:t xml:space="preserve">or </w:t>
      </w:r>
      <w:r w:rsidRPr="003B373B">
        <w:rPr>
          <w:rFonts w:ascii="Arial" w:hAnsi="Arial" w:cs="Arial"/>
        </w:rPr>
        <w:t>200</w:t>
      </w:r>
      <w:r w:rsidR="00D51AD4" w:rsidRPr="003B373B">
        <w:rPr>
          <w:rFonts w:ascii="Arial" w:hAnsi="Arial" w:cs="Arial"/>
        </w:rPr>
        <w:t>µ</w:t>
      </w:r>
      <w:r w:rsidRPr="003B373B">
        <w:rPr>
          <w:rFonts w:ascii="Arial" w:hAnsi="Arial" w:cs="Arial"/>
        </w:rPr>
        <w:t>l of P0-</w:t>
      </w:r>
      <w:r w:rsidR="00D51AD4" w:rsidRPr="003B373B">
        <w:rPr>
          <w:rFonts w:ascii="Arial" w:hAnsi="Arial" w:cs="Arial"/>
        </w:rPr>
        <w:t>P</w:t>
      </w:r>
      <w:r w:rsidRPr="003B373B">
        <w:rPr>
          <w:rFonts w:ascii="Arial" w:hAnsi="Arial" w:cs="Arial"/>
        </w:rPr>
        <w:t xml:space="preserve">2 lysate </w:t>
      </w:r>
      <w:r w:rsidR="00D51AD4" w:rsidRPr="003B373B">
        <w:rPr>
          <w:rFonts w:ascii="Arial" w:hAnsi="Arial" w:cs="Arial"/>
        </w:rPr>
        <w:t xml:space="preserve">were </w:t>
      </w:r>
      <w:r w:rsidRPr="003B373B">
        <w:rPr>
          <w:rFonts w:ascii="Arial" w:hAnsi="Arial" w:cs="Arial"/>
        </w:rPr>
        <w:t>used from the total</w:t>
      </w:r>
      <w:r w:rsidR="0092192A" w:rsidRPr="003B373B">
        <w:rPr>
          <w:rFonts w:ascii="Arial" w:hAnsi="Arial" w:cs="Arial"/>
        </w:rPr>
        <w:t xml:space="preserve"> RNA lysates (2mL).</w:t>
      </w:r>
      <w:r w:rsidRPr="003B373B">
        <w:rPr>
          <w:rFonts w:ascii="Arial" w:hAnsi="Arial" w:cs="Arial"/>
        </w:rPr>
        <w:t xml:space="preserve"> </w:t>
      </w:r>
      <w:r w:rsidR="0092192A" w:rsidRPr="003B373B">
        <w:rPr>
          <w:rFonts w:ascii="Arial" w:hAnsi="Arial" w:cs="Arial"/>
        </w:rPr>
        <w:t xml:space="preserve">The crude RNA </w:t>
      </w:r>
      <w:r w:rsidR="0071460A" w:rsidRPr="003B373B">
        <w:rPr>
          <w:rFonts w:ascii="Arial" w:hAnsi="Arial" w:cs="Arial"/>
        </w:rPr>
        <w:t>l</w:t>
      </w:r>
      <w:r w:rsidR="0092192A" w:rsidRPr="003B373B">
        <w:rPr>
          <w:rFonts w:ascii="Arial" w:hAnsi="Arial" w:cs="Arial"/>
        </w:rPr>
        <w:t>ysate was</w:t>
      </w:r>
      <w:r w:rsidR="00D51AD4" w:rsidRPr="003B373B">
        <w:rPr>
          <w:rFonts w:ascii="Arial" w:hAnsi="Arial" w:cs="Arial"/>
        </w:rPr>
        <w:t xml:space="preserve"> twice</w:t>
      </w:r>
      <w:r w:rsidR="0092192A" w:rsidRPr="003B373B">
        <w:rPr>
          <w:rFonts w:ascii="Arial" w:hAnsi="Arial" w:cs="Arial"/>
        </w:rPr>
        <w:t xml:space="preserve"> passed through </w:t>
      </w:r>
      <w:r w:rsidR="00233ED7" w:rsidRPr="003B373B">
        <w:rPr>
          <w:rFonts w:ascii="Arial" w:hAnsi="Arial" w:cs="Arial"/>
        </w:rPr>
        <w:t>the gDNA eliminator column</w:t>
      </w:r>
      <w:r w:rsidR="0092192A" w:rsidRPr="003B373B">
        <w:rPr>
          <w:rFonts w:ascii="Arial" w:hAnsi="Arial" w:cs="Arial"/>
        </w:rPr>
        <w:t>, and the purification proceeded according to the manufa</w:t>
      </w:r>
      <w:r w:rsidR="00734D5B" w:rsidRPr="003B373B">
        <w:rPr>
          <w:rFonts w:ascii="Arial" w:hAnsi="Arial" w:cs="Arial"/>
        </w:rPr>
        <w:t xml:space="preserve">cturer’s instructions (Qiagen). </w:t>
      </w:r>
      <w:r w:rsidR="0071460A" w:rsidRPr="003B373B">
        <w:rPr>
          <w:rFonts w:ascii="Arial" w:hAnsi="Arial" w:cs="Arial"/>
        </w:rPr>
        <w:t>A 40</w:t>
      </w:r>
      <w:r w:rsidR="00D51AD4" w:rsidRPr="003B373B">
        <w:rPr>
          <w:rFonts w:ascii="Arial" w:hAnsi="Arial" w:cs="Arial"/>
        </w:rPr>
        <w:t>µ</w:t>
      </w:r>
      <w:r w:rsidR="0071460A" w:rsidRPr="003B373B">
        <w:rPr>
          <w:rFonts w:ascii="Arial" w:hAnsi="Arial" w:cs="Arial"/>
        </w:rPr>
        <w:t>l aliquot of p</w:t>
      </w:r>
      <w:r w:rsidR="00500B21" w:rsidRPr="003B373B">
        <w:rPr>
          <w:rFonts w:ascii="Arial" w:hAnsi="Arial" w:cs="Arial"/>
        </w:rPr>
        <w:t>urified RNA was used for additional</w:t>
      </w:r>
      <w:r w:rsidR="0071460A" w:rsidRPr="003B373B">
        <w:rPr>
          <w:rFonts w:ascii="Arial" w:hAnsi="Arial" w:cs="Arial"/>
        </w:rPr>
        <w:t xml:space="preserve"> purification</w:t>
      </w:r>
      <w:r w:rsidR="00500B21" w:rsidRPr="003B373B">
        <w:rPr>
          <w:rFonts w:ascii="Arial" w:hAnsi="Arial" w:cs="Arial"/>
        </w:rPr>
        <w:t xml:space="preserve"> </w:t>
      </w:r>
      <w:r w:rsidR="00734D5B" w:rsidRPr="003B373B">
        <w:rPr>
          <w:rFonts w:ascii="Arial" w:hAnsi="Arial" w:cs="Arial"/>
        </w:rPr>
        <w:t xml:space="preserve">using the RNA Clean and Concentrator kit (Zymo). </w:t>
      </w:r>
      <w:r w:rsidR="00D51AD4" w:rsidRPr="003B373B">
        <w:rPr>
          <w:rFonts w:ascii="Arial" w:hAnsi="Arial" w:cs="Arial"/>
        </w:rPr>
        <w:t>Briefly, t</w:t>
      </w:r>
      <w:r w:rsidR="000B306A" w:rsidRPr="003B373B">
        <w:rPr>
          <w:rFonts w:ascii="Arial" w:hAnsi="Arial" w:cs="Arial"/>
        </w:rPr>
        <w:t>he purified RNA was incubated with RNase-free D</w:t>
      </w:r>
      <w:r w:rsidR="00500B21" w:rsidRPr="003B373B">
        <w:rPr>
          <w:rFonts w:ascii="Arial" w:hAnsi="Arial" w:cs="Arial"/>
        </w:rPr>
        <w:t xml:space="preserve">Nase I (Zymo) for 15 minutes at room temperature. The digested RNA was then washed and cleaned on column per the manufacturer’s instructions. </w:t>
      </w:r>
      <w:r w:rsidR="00F24575" w:rsidRPr="003B373B">
        <w:rPr>
          <w:rFonts w:ascii="Arial" w:hAnsi="Arial" w:cs="Arial"/>
        </w:rPr>
        <w:t xml:space="preserve">All tested </w:t>
      </w:r>
      <w:r w:rsidR="00D51AD4" w:rsidRPr="003B373B">
        <w:rPr>
          <w:rFonts w:ascii="Arial" w:hAnsi="Arial" w:cs="Arial"/>
        </w:rPr>
        <w:t xml:space="preserve">samples </w:t>
      </w:r>
      <w:r w:rsidR="00F24575" w:rsidRPr="003B373B">
        <w:rPr>
          <w:rFonts w:ascii="Arial" w:hAnsi="Arial" w:cs="Arial"/>
        </w:rPr>
        <w:t xml:space="preserve">had </w:t>
      </w:r>
      <w:r w:rsidR="00FC49E0" w:rsidRPr="003B373B">
        <w:rPr>
          <w:rFonts w:ascii="Arial" w:hAnsi="Arial" w:cs="Arial"/>
        </w:rPr>
        <w:t xml:space="preserve">260/280 and 260/230 ratios </w:t>
      </w:r>
      <w:r w:rsidR="00F24575" w:rsidRPr="003B373B">
        <w:rPr>
          <w:rFonts w:ascii="Arial" w:hAnsi="Arial" w:cs="Arial"/>
        </w:rPr>
        <w:t xml:space="preserve">≥ 2.0 </w:t>
      </w:r>
      <w:r w:rsidR="00D51AD4" w:rsidRPr="003B373B">
        <w:rPr>
          <w:rFonts w:ascii="Arial" w:hAnsi="Arial" w:cs="Arial"/>
        </w:rPr>
        <w:t>measur</w:t>
      </w:r>
      <w:r w:rsidR="00233ED7" w:rsidRPr="003B373B">
        <w:rPr>
          <w:rFonts w:ascii="Arial" w:hAnsi="Arial" w:cs="Arial"/>
        </w:rPr>
        <w:t xml:space="preserve">ed </w:t>
      </w:r>
      <w:r w:rsidR="00FC49E0" w:rsidRPr="003B373B">
        <w:rPr>
          <w:rFonts w:ascii="Arial" w:hAnsi="Arial" w:cs="Arial"/>
        </w:rPr>
        <w:t xml:space="preserve">using </w:t>
      </w:r>
      <w:r w:rsidR="00D51AD4" w:rsidRPr="003B373B">
        <w:rPr>
          <w:rFonts w:ascii="Arial" w:hAnsi="Arial" w:cs="Arial"/>
        </w:rPr>
        <w:t>a</w:t>
      </w:r>
      <w:r w:rsidR="00FC49E0" w:rsidRPr="003B373B">
        <w:rPr>
          <w:rFonts w:ascii="Arial" w:hAnsi="Arial" w:cs="Arial"/>
        </w:rPr>
        <w:t xml:space="preserve"> NanoDrop (Thermo Scientific)</w:t>
      </w:r>
      <w:r w:rsidR="00F24575" w:rsidRPr="003B373B">
        <w:rPr>
          <w:rFonts w:ascii="Arial" w:hAnsi="Arial" w:cs="Arial"/>
        </w:rPr>
        <w:t xml:space="preserve">. </w:t>
      </w:r>
      <w:r w:rsidR="0092192A" w:rsidRPr="003B373B">
        <w:rPr>
          <w:rFonts w:ascii="Arial" w:hAnsi="Arial" w:cs="Arial"/>
        </w:rPr>
        <w:t xml:space="preserve">All </w:t>
      </w:r>
      <w:r w:rsidR="00320B85" w:rsidRPr="003B373B">
        <w:rPr>
          <w:rFonts w:ascii="Arial" w:hAnsi="Arial" w:cs="Arial"/>
        </w:rPr>
        <w:t>RNA</w:t>
      </w:r>
      <w:r w:rsidR="00FC49E0" w:rsidRPr="003B373B">
        <w:rPr>
          <w:rFonts w:ascii="Arial" w:hAnsi="Arial" w:cs="Arial"/>
        </w:rPr>
        <w:t xml:space="preserve"> samples were verified to have</w:t>
      </w:r>
      <w:r w:rsidR="00320B85" w:rsidRPr="003B373B">
        <w:rPr>
          <w:rFonts w:ascii="Arial" w:hAnsi="Arial" w:cs="Arial"/>
        </w:rPr>
        <w:t xml:space="preserve"> </w:t>
      </w:r>
      <w:r w:rsidR="0092192A" w:rsidRPr="003B373B">
        <w:rPr>
          <w:rFonts w:ascii="Arial" w:hAnsi="Arial" w:cs="Arial"/>
        </w:rPr>
        <w:t>a RIN score ≥ 8.0</w:t>
      </w:r>
      <w:r w:rsidR="00FC49E0" w:rsidRPr="003B373B">
        <w:rPr>
          <w:rFonts w:ascii="Arial" w:hAnsi="Arial" w:cs="Arial"/>
        </w:rPr>
        <w:t xml:space="preserve"> </w:t>
      </w:r>
      <w:r w:rsidR="00D51AD4" w:rsidRPr="003B373B">
        <w:rPr>
          <w:rFonts w:ascii="Arial" w:hAnsi="Arial" w:cs="Arial"/>
        </w:rPr>
        <w:t xml:space="preserve">measured by </w:t>
      </w:r>
      <w:r w:rsidR="00FC49E0" w:rsidRPr="003B373B">
        <w:rPr>
          <w:rFonts w:ascii="Arial" w:hAnsi="Arial" w:cs="Arial"/>
        </w:rPr>
        <w:t>the Agilent TapeStation 2000 (Agilent Technologies)</w:t>
      </w:r>
      <w:r w:rsidR="00320B85" w:rsidRPr="003B373B">
        <w:rPr>
          <w:rFonts w:ascii="Arial" w:hAnsi="Arial" w:cs="Arial"/>
        </w:rPr>
        <w:t>. Library construction</w:t>
      </w:r>
      <w:r w:rsidR="00FC49E0" w:rsidRPr="003B373B">
        <w:rPr>
          <w:rFonts w:ascii="Arial" w:hAnsi="Arial" w:cs="Arial"/>
        </w:rPr>
        <w:t>, quality control,</w:t>
      </w:r>
      <w:r w:rsidR="006E32DE" w:rsidRPr="003B373B">
        <w:rPr>
          <w:rFonts w:ascii="Arial" w:hAnsi="Arial" w:cs="Arial"/>
        </w:rPr>
        <w:t xml:space="preserve"> and RNA-sequencing were</w:t>
      </w:r>
      <w:r w:rsidR="00320B85" w:rsidRPr="003B373B">
        <w:rPr>
          <w:rFonts w:ascii="Arial" w:hAnsi="Arial" w:cs="Arial"/>
        </w:rPr>
        <w:t xml:space="preserve"> performed by Beijing Genomic Institute (BGI, Beijing, China</w:t>
      </w:r>
      <w:r w:rsidR="00FC49E0" w:rsidRPr="003B373B">
        <w:rPr>
          <w:rFonts w:ascii="Arial" w:hAnsi="Arial" w:cs="Arial"/>
        </w:rPr>
        <w:t>) using the Illumina HiSeq4000 and</w:t>
      </w:r>
      <w:r w:rsidR="0073765A" w:rsidRPr="003B373B">
        <w:rPr>
          <w:rFonts w:ascii="Arial" w:hAnsi="Arial" w:cs="Arial"/>
        </w:rPr>
        <w:t xml:space="preserve"> </w:t>
      </w:r>
      <w:r w:rsidR="002C33E6" w:rsidRPr="003B373B">
        <w:rPr>
          <w:rFonts w:ascii="Arial" w:hAnsi="Arial" w:cs="Arial"/>
        </w:rPr>
        <w:t>single-end 50bp</w:t>
      </w:r>
      <w:r w:rsidR="00500B21" w:rsidRPr="003B373B">
        <w:rPr>
          <w:rFonts w:ascii="Arial" w:hAnsi="Arial" w:cs="Arial"/>
        </w:rPr>
        <w:t xml:space="preserve"> read</w:t>
      </w:r>
      <w:r w:rsidR="00FC49E0" w:rsidRPr="003B373B">
        <w:rPr>
          <w:rFonts w:ascii="Arial" w:hAnsi="Arial" w:cs="Arial"/>
        </w:rPr>
        <w:t>s.</w:t>
      </w:r>
      <w:r w:rsidR="0073765A" w:rsidRPr="003B373B">
        <w:rPr>
          <w:rFonts w:ascii="Arial" w:hAnsi="Arial" w:cs="Arial"/>
        </w:rPr>
        <w:t xml:space="preserve"> </w:t>
      </w:r>
    </w:p>
    <w:sectPr w:rsidR="00F103FF" w:rsidRPr="003B373B" w:rsidSect="00F103F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F103FF"/>
    <w:rsid w:val="000B306A"/>
    <w:rsid w:val="001950A3"/>
    <w:rsid w:val="00233ED7"/>
    <w:rsid w:val="0028231C"/>
    <w:rsid w:val="002C33E6"/>
    <w:rsid w:val="00301510"/>
    <w:rsid w:val="00320B85"/>
    <w:rsid w:val="003A33BD"/>
    <w:rsid w:val="003B373B"/>
    <w:rsid w:val="004F60B0"/>
    <w:rsid w:val="00500B21"/>
    <w:rsid w:val="00535C17"/>
    <w:rsid w:val="00590859"/>
    <w:rsid w:val="0063235F"/>
    <w:rsid w:val="006A1DDB"/>
    <w:rsid w:val="006E32DE"/>
    <w:rsid w:val="0071460A"/>
    <w:rsid w:val="00734D5B"/>
    <w:rsid w:val="0073765A"/>
    <w:rsid w:val="0082441F"/>
    <w:rsid w:val="008C09A2"/>
    <w:rsid w:val="008D429B"/>
    <w:rsid w:val="0092192A"/>
    <w:rsid w:val="00961295"/>
    <w:rsid w:val="00A62589"/>
    <w:rsid w:val="00AB19CD"/>
    <w:rsid w:val="00AC76E8"/>
    <w:rsid w:val="00D51AD4"/>
    <w:rsid w:val="00F103FF"/>
    <w:rsid w:val="00F24575"/>
    <w:rsid w:val="00FC49E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83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1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49E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49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49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49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49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9E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9E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254</Words>
  <Characters>1452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Simon</dc:creator>
  <cp:keywords/>
  <cp:lastModifiedBy>BaDoi Phan</cp:lastModifiedBy>
  <cp:revision>6</cp:revision>
  <dcterms:created xsi:type="dcterms:W3CDTF">2016-10-03T17:52:00Z</dcterms:created>
  <dcterms:modified xsi:type="dcterms:W3CDTF">2016-11-17T01:21:00Z</dcterms:modified>
</cp:coreProperties>
</file>