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html" ContentType="text/ht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mc="http://schemas.openxmlformats.org/markup-compatibility/2006" xmlns:wne="http://schemas.microsoft.com/office/word/2006/wordml" xmlns:a="http://schemas.openxmlformats.org/drawingml/2006/main" xmlns:pic="http://schemas.openxmlformats.org/drawingml/2006/picture">
  <w:body/>
  <w:body>
    <w:p>
      <w:pPr>
        <w:pStyle w:val="H2"/>
      </w:pPr>
      <w:r>
        <w:t>Informed consent - Mushroom high school</w:t>
      </w:r>
    </w:p>
  </w:body>
  <w:body>
    <w:p>
      <w:pPr/>
    </w:p>
  </w:body>
  <w:body>
    <w:p>
      <w:pPr>
        <w:pStyle w:val="H2"/>
      </w:pPr>
      <w:r>
        <w:t>Survey Flow</w:t>
      </w:r>
    </w:p>
  </w:body>
  <w:body>
    <w:p>
      <w:pPr>
        <w:keepNext/>
        <w:pStyle w:val="SFGreen"/>
        <w:ind w:left="0"/>
      </w:pPr>
      <w:r>
        <w:t>EmbeddedData</w:t>
      </w:r>
    </w:p>
  </w:body>
  <w:body>
    <w:p>
      <w:pPr>
        <w:keepNext/>
        <w:pStyle w:val="SFGreen"/>
        <w:ind w:firstLine="400" w:left="0"/>
      </w:pPr>
      <w:r>
        <w:t>SourceValue will be set from Panel or URL.</w:t>
      </w:r>
    </w:p>
  </w:body>
  <w:body>
    <w:p>
      <w:pPr>
        <w:keepNext/>
        <w:pStyle w:val="SFGray"/>
        <w:ind w:left="0"/>
      </w:pPr>
      <w:r>
        <w:t>Standard: Informed Consent (3 Questions)</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Toestemmingsverklaring: Met ondertekening van dit formulier verklaar je dat je de deelnemersinfor... Ik geef &lt;strong&gt;geen&lt;/strong&gt; toestemming voor deelname aan dit onderzoek Is Selected </w:t>
      </w:r>
    </w:p>
  </w:body>
  <w:body>
    <w:p>
      <w:pPr>
        <w:keepNext/>
        <w:pStyle w:val="SFRed"/>
        <w:ind w:left="400"/>
      </w:pPr>
      <w:r>
        <w:t>EndSurvey: Advanced</w:t>
      </w:r>
    </w:p>
  </w:body>
  <w:body>
    <w:p>
      <w:pPr>
        <w:keepNext/>
        <w:pStyle w:val="SFGray"/>
        <w:ind w:left="0"/>
      </w:pPr>
      <w:r>
        <w:t>Standard: hand/leeftijd/opleiding (7 Questions)</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Wat is je leeftijd? Text Response Is Less Than  12 </w:t>
      </w:r>
    </w:p>
  </w:body>
  <w:body>
    <w:p>
      <w:pPr>
        <w:keepNext/>
        <w:pStyle w:val="SFBlue"/>
        <w:ind w:firstLine="800" w:left="0"/>
      </w:pPr>
      <w:r>
        <w:t>Or Wat is je leeftijd? Text Response Is Greater Than  18 </w:t>
      </w:r>
    </w:p>
  </w:body>
  <w:body>
    <w:p>
      <w:pPr>
        <w:keepNext/>
        <w:pStyle w:val="SFBlue"/>
        <w:ind w:firstLine="800" w:left="0"/>
      </w:pPr>
      <w:r>
        <w:t>Or Ben je rechtshandig? Nee Is Selected </w:t>
      </w:r>
    </w:p>
  </w:body>
  <w:body>
    <w:p>
      <w:pPr>
        <w:keepNext/>
        <w:pStyle w:val="SFBlue"/>
        <w:ind w:firstLine="800" w:left="0"/>
      </w:pPr>
      <w:r>
        <w:t>Or Ben je in Nederland opgegroeid? Nee Is Selected </w:t>
      </w:r>
    </w:p>
  </w:body>
  <w:body>
    <w:p>
      <w:pPr>
        <w:keepNext/>
        <w:pStyle w:val="SFBlue"/>
        <w:ind w:firstLine="800" w:left="0"/>
      </w:pPr>
      <w:r>
        <w:t>Or Heb je een beugel? (bijv. buitenbeugel, hyrax beugel, slotjesbeugel) Ja Is Selected </w:t>
      </w:r>
    </w:p>
  </w:body>
  <w:body>
    <w:p>
      <w:pPr>
        <w:keepNext/>
        <w:pStyle w:val="SFBlue"/>
        <w:ind w:firstLine="800" w:left="0"/>
      </w:pPr>
      <w:r>
        <w:t>Or Wat is je hoogst afgeronde of huidige opleidingsniveau? VMBO Is Selected </w:t>
      </w:r>
    </w:p>
  </w:body>
  <w:body>
    <w:p>
      <w:pPr>
        <w:keepNext/>
        <w:pStyle w:val="SFBlue"/>
        <w:ind w:firstLine="800" w:left="0"/>
      </w:pPr>
      <w:r>
        <w:t>Or Wat is je hoogst afgeronde of huidige opleidingsniveau? VMBO/HAVO Is Selected </w:t>
      </w:r>
    </w:p>
  </w:body>
  <w:body>
    <w:p>
      <w:pPr>
        <w:keepNext/>
        <w:pStyle w:val="SFRed"/>
        <w:ind w:left="400"/>
      </w:pPr>
      <w:r>
        <w:t>EndSurvey: Advanced</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Wat is je leeftijd? Text Response Is Equal to  16 </w:t>
      </w:r>
    </w:p>
  </w:body>
  <w:body>
    <w:p>
      <w:pPr>
        <w:keepNext/>
        <w:pStyle w:val="SFBlue"/>
        <w:ind w:firstLine="800" w:left="0"/>
      </w:pPr>
      <w:r>
        <w:t>Or Wat is je leeftijd? Text Response Is Equal to  17 </w:t>
      </w:r>
    </w:p>
  </w:body>
  <w:body>
    <w:p>
      <w:pPr>
        <w:keepNext/>
        <w:pStyle w:val="SFBlue"/>
        <w:ind w:firstLine="800" w:left="0"/>
      </w:pPr>
      <w:r>
        <w:t>And Geslacht: Vrouw Is Selected </w:t>
      </w:r>
    </w:p>
  </w:body>
  <w:body>
    <w:p>
      <w:pPr>
        <w:keepNext/>
        <w:pStyle w:val="SFRed"/>
        <w:ind w:left="400"/>
      </w:pPr>
      <w:r>
        <w:t>EndSurvey: Advanced</w:t>
      </w:r>
    </w:p>
  </w:body>
  <w:body>
    <w:p>
      <w:pPr>
        <w:keepNext/>
        <w:pStyle w:val="SFGray"/>
        <w:ind w:left="0"/>
      </w:pPr>
      <w:r>
        <w:t>Standard: MRI screening (3 Questions)</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Onderstaand volgt een aantal MRI screening vragen. Met deze vragen kunnen wij alvast kijken of ji... een pacemaker of (oude) pacemakerdraden? - Antwoord: - Ja Is Selected </w:t>
      </w:r>
    </w:p>
  </w:body>
  <w:body>
    <w:p>
      <w:pPr>
        <w:keepNext/>
        <w:pStyle w:val="SFBlue"/>
        <w:ind w:firstLine="800" w:left="0"/>
      </w:pPr>
      <w:r>
        <w:t>Or Onderstaand volgt een aantal MRI screening vragen. Met deze vragen kunnen wij alvast kijken of ji... een medicijnpomp (bv. insulinepomp)? - Antwoord: - Ja Is Selected </w:t>
      </w:r>
    </w:p>
  </w:body>
  <w:body>
    <w:p>
      <w:pPr>
        <w:keepNext/>
        <w:pStyle w:val="SFBlue"/>
        <w:ind w:firstLine="800" w:left="0"/>
      </w:pPr>
      <w:r>
        <w:t>Or Onderstaand volgt een aantal MRI screening vragen. Met deze vragen kunnen wij alvast kijken of ji... een neuro-stimulator? - Antwoord: - Ja Is Selected </w:t>
      </w:r>
    </w:p>
  </w:body>
  <w:body>
    <w:p>
      <w:pPr>
        <w:keepNext/>
        <w:pStyle w:val="SFBlue"/>
        <w:ind w:firstLine="800" w:left="0"/>
      </w:pPr>
      <w:r>
        <w:t>Or Onderstaand volgt een aantal MRI screening vragen. Met deze vragen kunnen wij alvast kijken of ji... een hydrocephaluspomp? - Antwoord: - Ja Is Selected </w:t>
      </w:r>
    </w:p>
  </w:body>
  <w:body>
    <w:p>
      <w:pPr>
        <w:keepNext/>
        <w:pStyle w:val="SFBlue"/>
        <w:ind w:firstLine="800" w:left="0"/>
      </w:pPr>
      <w:r>
        <w:t>Or Onderstaand volgt een aantal MRI screening vragen. Met deze vragen kunnen wij alvast kijken of ji... een uitwendige prothese (bv. kunstarm)? - Antwoord: - Ja Is Selected </w:t>
      </w:r>
    </w:p>
  </w:body>
  <w:body>
    <w:p>
      <w:pPr>
        <w:keepNext/>
        <w:pStyle w:val="SFBlue"/>
        <w:ind w:firstLine="800" w:left="0"/>
      </w:pPr>
      <w:r>
        <w:t>Or Onderstaand volgt een aantal MRI screening vragen. Met deze vragen kunnen wij alvast kijken of ji... Heb je ooit een stent plaatsing of dotteroperatie gehad? - Antwoord: - Ja Is Selected </w:t>
      </w:r>
    </w:p>
  </w:body>
  <w:body>
    <w:p>
      <w:pPr>
        <w:keepNext/>
        <w:pStyle w:val="SFBlue"/>
        <w:ind w:firstLine="800" w:left="0"/>
      </w:pPr>
      <w:r>
        <w:t>Or Onderstaand volgt een aantal MRI screening vragen. Met deze vragen kunnen wij alvast kijken of ji... Ben je (oud-) metaalbewerker? - Antwoord: - Ja Is Selected </w:t>
      </w:r>
    </w:p>
  </w:body>
  <w:body>
    <w:p>
      <w:pPr>
        <w:keepNext/>
        <w:pStyle w:val="SFBlue"/>
        <w:ind w:firstLine="800" w:left="0"/>
      </w:pPr>
      <w:r>
        <w:t>Or Onderstaand volgt een aantal MRI screening vragen. Met deze vragen kunnen wij alvast kijken of ji... Bestaat er een kans op metaalsplinters in de oogkas? - Antwoord: - Ja Is Selected </w:t>
      </w:r>
    </w:p>
  </w:body>
  <w:body>
    <w:p>
      <w:pPr>
        <w:keepNext/>
        <w:pStyle w:val="SFBlue"/>
        <w:ind w:firstLine="800" w:left="0"/>
      </w:pPr>
      <w:r>
        <w:t>Or Onderstaand volgt een aantal MRI screening vragen. Met deze vragen kunnen wij alvast kijken of ji... Bestaat er kans op metalen fragmenten in het lichaam (bv. na een explosie)? - Antwoord: - Ja Is Selected </w:t>
      </w:r>
    </w:p>
  </w:body>
  <w:body>
    <w:p>
      <w:pPr>
        <w:keepNext/>
        <w:pStyle w:val="SFBlue"/>
        <w:ind w:firstLine="800" w:left="0"/>
      </w:pPr>
      <w:r>
        <w:t>Or Onderstaand volgt een aantal MRI screening vragen. Met deze vragen kunnen wij alvast kijken of ji... Is er een reële kans dat je zwanger bent? - Antwoord: - Ja Is Selected </w:t>
      </w:r>
    </w:p>
  </w:body>
  <w:body>
    <w:p>
      <w:pPr>
        <w:keepNext/>
        <w:pStyle w:val="SFRed"/>
        <w:ind w:left="400"/>
      </w:pPr>
      <w:r>
        <w:t>EndSurvey: Advanced</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Onderstaand volgt een aantal MRI screening vragen. Met deze vragen kunnen wij alvast kijken of ji... een bril of contactlenzen? - Antwoord: - Ja Is Selected </w:t>
      </w:r>
    </w:p>
  </w:body>
  <w:body>
    <w:p>
      <w:pPr>
        <w:keepNext/>
        <w:pStyle w:val="SFGray"/>
        <w:ind w:left="400"/>
      </w:pPr>
      <w:r>
        <w:t>Standard: Bril/lenzen (1 Question)</w:t>
      </w:r>
    </w:p>
  </w:body>
  <w:body>
    <w:p>
      <w:pPr>
        <w:keepNext/>
        <w:pStyle w:val="SFBlue"/>
        <w:ind w:left="400"/>
      </w:pPr>
      <w:r>
        <w:t>Branch: New Branch</w:t>
      </w:r>
    </w:p>
  </w:body>
  <w:body>
    <w:p>
      <w:pPr>
        <w:keepNext/>
        <w:pStyle w:val="SFBlue"/>
        <w:ind w:firstLine="400" w:left="400"/>
      </w:pPr>
      <w:r>
        <w:t>If</w:t>
      </w:r>
    </w:p>
  </w:body>
  <w:body>
    <w:p>
      <w:pPr>
        <w:keepNext/>
        <w:pStyle w:val="SFBlue"/>
        <w:ind w:firstLine="800" w:left="400"/>
      </w:pPr>
      <w:r>
        <w:t>If Kan je lenzen dragen tijdens de MRI-studie? Nee Is Selected </w:t>
      </w:r>
    </w:p>
  </w:body>
  <w:body>
    <w:p>
      <w:pPr>
        <w:keepNext/>
        <w:pStyle w:val="SFRed"/>
        <w:ind w:left="800"/>
      </w:pPr>
      <w:r>
        <w:t>EndSurvey: Advanced</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Onderstaand volgt een aantal MRI screening vragen. Met deze vragen kunnen wij alvast kijken of ji... een of meerdere piercings op je lichaam? - Antwoord: - Ja Is Selected </w:t>
      </w:r>
    </w:p>
  </w:body>
  <w:body>
    <w:p>
      <w:pPr>
        <w:keepNext/>
        <w:pStyle w:val="SFGray"/>
        <w:ind w:left="400"/>
      </w:pPr>
      <w:r>
        <w:t>Standard: Piercing (1 Question)</w:t>
      </w:r>
    </w:p>
  </w:body>
  <w:body>
    <w:p>
      <w:pPr>
        <w:keepNext/>
        <w:pStyle w:val="SFBlue"/>
        <w:ind w:left="400"/>
      </w:pPr>
      <w:r>
        <w:t>Branch: New Branch</w:t>
      </w:r>
    </w:p>
  </w:body>
  <w:body>
    <w:p>
      <w:pPr>
        <w:keepNext/>
        <w:pStyle w:val="SFBlue"/>
        <w:ind w:firstLine="400" w:left="400"/>
      </w:pPr>
      <w:r>
        <w:t>If</w:t>
      </w:r>
    </w:p>
  </w:body>
  <w:body>
    <w:p>
      <w:pPr>
        <w:keepNext/>
        <w:pStyle w:val="SFBlue"/>
        <w:ind w:firstLine="800" w:left="400"/>
      </w:pPr>
      <w:r>
        <w:t>If Kan je (al) je piercing(s) uit doen tijdens de MRI-scan? Nee Is Selected </w:t>
      </w:r>
    </w:p>
  </w:body>
  <w:body>
    <w:p>
      <w:pPr>
        <w:keepNext/>
        <w:pStyle w:val="SFRed"/>
        <w:ind w:left="800"/>
      </w:pPr>
      <w:r>
        <w:t>EndSurvey: Advanced</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Onderstaand volgt een aantal MRI screening vragen. Met deze vragen kunnen wij alvast kijken of ji... medicijnpleisters (nicotine-, hormoonpleisters e.d.)? - Antwoord: - Ja Is Selected </w:t>
      </w:r>
    </w:p>
  </w:body>
  <w:body>
    <w:p>
      <w:pPr>
        <w:keepNext/>
        <w:pStyle w:val="SFGray"/>
        <w:ind w:left="400"/>
      </w:pPr>
      <w:r>
        <w:t>Standard: Medicijnpleister (1 Question)</w:t>
      </w:r>
    </w:p>
  </w:body>
  <w:body>
    <w:p>
      <w:pPr>
        <w:keepNext/>
        <w:pStyle w:val="SFBlue"/>
        <w:ind w:left="400"/>
      </w:pPr>
      <w:r>
        <w:t>Branch: New Branch</w:t>
      </w:r>
    </w:p>
  </w:body>
  <w:body>
    <w:p>
      <w:pPr>
        <w:keepNext/>
        <w:pStyle w:val="SFBlue"/>
        <w:ind w:firstLine="400" w:left="400"/>
      </w:pPr>
      <w:r>
        <w:t>If</w:t>
      </w:r>
    </w:p>
  </w:body>
  <w:body>
    <w:p>
      <w:pPr>
        <w:keepNext/>
        <w:pStyle w:val="SFBlue"/>
        <w:ind w:firstLine="800" w:left="400"/>
      </w:pPr>
      <w:r>
        <w:t>If Kan je je medicijnpleister af doen tijdens de MRI-scan? Nee Is Selected </w:t>
      </w:r>
    </w:p>
  </w:body>
  <w:body>
    <w:p>
      <w:pPr>
        <w:keepNext/>
        <w:pStyle w:val="SFRed"/>
        <w:ind w:left="800"/>
      </w:pPr>
      <w:r>
        <w:t>EndSurvey: Advanced</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Onderstaand volgt een aantal MRI screening vragen. Met deze vragen kunnen wij alvast kijken of ji... een spiraaltje? - Antwoord: - Ja Is Selected </w:t>
      </w:r>
    </w:p>
  </w:body>
  <w:body>
    <w:p>
      <w:pPr>
        <w:keepNext/>
        <w:pStyle w:val="SFGray"/>
        <w:ind w:left="400"/>
      </w:pPr>
      <w:r>
        <w:t>Standard: Spiraal (1 Question)</w:t>
      </w:r>
    </w:p>
  </w:body>
  <w:body>
    <w:p>
      <w:pPr>
        <w:keepNext/>
        <w:pStyle w:val="SFBlue"/>
        <w:ind w:left="400"/>
      </w:pPr>
      <w:r>
        <w:t>Branch: New Branch</w:t>
      </w:r>
    </w:p>
  </w:body>
  <w:body>
    <w:p>
      <w:pPr>
        <w:keepNext/>
        <w:pStyle w:val="SFBlue"/>
        <w:ind w:firstLine="400" w:left="400"/>
      </w:pPr>
      <w:r>
        <w:t>If</w:t>
      </w:r>
    </w:p>
  </w:body>
  <w:body>
    <w:p>
      <w:pPr>
        <w:keepNext/>
        <w:pStyle w:val="SFBlue"/>
        <w:ind w:firstLine="800" w:left="400"/>
      </w:pPr>
      <w:r>
        <w:t>If Welke spiraal heb je? Koperspiraal Is Selected </w:t>
      </w:r>
    </w:p>
  </w:body>
  <w:body>
    <w:p>
      <w:pPr>
        <w:keepNext/>
        <w:pStyle w:val="SFBlue"/>
        <w:ind w:firstLine="800" w:left="400"/>
      </w:pPr>
      <w:r>
        <w:t>Or Welke spiraal heb je? Kyleena (hormoon spiraal) Is Selected </w:t>
      </w:r>
    </w:p>
  </w:body>
  <w:body>
    <w:p>
      <w:pPr>
        <w:keepNext/>
        <w:pStyle w:val="SFRed"/>
        <w:ind w:left="800"/>
      </w:pPr>
      <w:r>
        <w:t>EndSurvey: Advanced</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Onderstaand volgt een aantal MRI screening vragen. Met deze vragen kunnen wij alvast kijken of ji... een kunstgebit? - Antwoord: - Ja Is Selected </w:t>
      </w:r>
    </w:p>
  </w:body>
  <w:body>
    <w:p>
      <w:pPr>
        <w:keepNext/>
        <w:pStyle w:val="SFGray"/>
        <w:ind w:left="400"/>
      </w:pPr>
      <w:r>
        <w:t>Standard: Kunstgebit (1 Question)</w:t>
      </w:r>
    </w:p>
  </w:body>
  <w:body>
    <w:p>
      <w:pPr>
        <w:keepNext/>
        <w:pStyle w:val="SFBlue"/>
        <w:ind w:left="400"/>
      </w:pPr>
      <w:r>
        <w:t>Branch: New Branch</w:t>
      </w:r>
    </w:p>
  </w:body>
  <w:body>
    <w:p>
      <w:pPr>
        <w:keepNext/>
        <w:pStyle w:val="SFBlue"/>
        <w:ind w:firstLine="400" w:left="400"/>
      </w:pPr>
      <w:r>
        <w:t>If</w:t>
      </w:r>
    </w:p>
  </w:body>
  <w:body>
    <w:p>
      <w:pPr>
        <w:keepNext/>
        <w:pStyle w:val="SFBlue"/>
        <w:ind w:firstLine="800" w:left="400"/>
      </w:pPr>
      <w:r>
        <w:t>If Kan je je kunstgebit uit doen zonder dat er metaal achterblijft? Nee Is Selected </w:t>
      </w:r>
    </w:p>
  </w:body>
  <w:body>
    <w:p>
      <w:pPr>
        <w:keepNext/>
        <w:pStyle w:val="SFRed"/>
        <w:ind w:left="800"/>
      </w:pPr>
      <w:r>
        <w:t>EndSurvey: Advanced</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Onderstaand volgt een aantal MRI screening vragen. Met deze vragen kunnen wij alvast kijken of ji...  - Antwoord: - Ja Is Greater Than or Equal to  1 </w:t>
      </w:r>
    </w:p>
  </w:body>
  <w:body>
    <w:p>
      <w:pPr>
        <w:keepNext/>
        <w:pStyle w:val="SFGray"/>
        <w:ind w:left="400"/>
      </w:pPr>
      <w:r>
        <w:t>Standard: Operatie (1 Question)</w:t>
      </w:r>
    </w:p>
  </w:body>
  <w:body>
    <w:p>
      <w:pPr>
        <w:keepNext/>
        <w:pStyle w:val="SFBlue"/>
        <w:ind w:left="400"/>
      </w:pPr>
      <w:r>
        <w:t>Branch: New Branch</w:t>
      </w:r>
    </w:p>
  </w:body>
  <w:body>
    <w:p>
      <w:pPr>
        <w:keepNext/>
        <w:pStyle w:val="SFBlue"/>
        <w:ind w:firstLine="400" w:left="400"/>
      </w:pPr>
      <w:r>
        <w:t>If</w:t>
      </w:r>
    </w:p>
  </w:body>
  <w:body>
    <w:p>
      <w:pPr>
        <w:keepNext/>
        <w:pStyle w:val="SFBlue"/>
        <w:ind w:firstLine="800" w:left="400"/>
      </w:pPr>
      <w:r>
        <w:t>If Is er bij de operatie iets in het lichaam geplaatst? (denk aan een vaatclip, pomp, of platen/schr... Ja, een vaatclip en/of pomp Is Selected </w:t>
      </w:r>
    </w:p>
  </w:body>
  <w:body>
    <w:p>
      <w:pPr>
        <w:keepNext/>
        <w:pStyle w:val="SFBlue"/>
        <w:ind w:firstLine="800" w:left="400"/>
      </w:pPr>
      <w:r>
        <w:t>Or Is er bij de operatie iets in het lichaam geplaatst? (denk aan een vaatclip, pomp, of platen/schr... Ja, platen en/of schroeven (voor 2002, of operatie minder dan 6 weken geleden) Is Selected </w:t>
      </w:r>
    </w:p>
  </w:body>
  <w:body>
    <w:p>
      <w:pPr>
        <w:keepNext/>
        <w:pStyle w:val="SFBlue"/>
        <w:ind w:firstLine="800" w:left="400"/>
      </w:pPr>
      <w:r>
        <w:t>Or Is er bij de operatie iets in het lichaam geplaatst? (denk aan een vaatclip, pomp, of platen/schr... Ja, iets anders Is Selected </w:t>
      </w:r>
    </w:p>
  </w:body>
  <w:body>
    <w:p>
      <w:pPr>
        <w:keepNext/>
        <w:pStyle w:val="SFRed"/>
        <w:ind w:left="800"/>
      </w:pPr>
      <w:r>
        <w:t>EndSurvey: Advanced</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Onderstaand volgt een aantal MRI screening vragen. Met deze vragen kunnen wij alvast kijken of ji... Heb je ooit last gehad van claustrofobie/engtevrees? - Antwoord: - Ja Is Selected </w:t>
      </w:r>
    </w:p>
  </w:body>
  <w:body>
    <w:p>
      <w:pPr>
        <w:keepNext/>
        <w:pStyle w:val="SFGray"/>
        <w:ind w:left="400"/>
      </w:pPr>
      <w:r>
        <w:t>Standard: Claustrofobie (1 Question)</w:t>
      </w:r>
    </w:p>
  </w:body>
  <w:body>
    <w:p>
      <w:pPr>
        <w:keepNext/>
        <w:pStyle w:val="SFBlue"/>
        <w:ind w:left="400"/>
      </w:pPr>
      <w:r>
        <w:t>Branch: New Branch</w:t>
      </w:r>
    </w:p>
  </w:body>
  <w:body>
    <w:p>
      <w:pPr>
        <w:keepNext/>
        <w:pStyle w:val="SFBlue"/>
        <w:ind w:firstLine="400" w:left="400"/>
      </w:pPr>
      <w:r>
        <w:t>If</w:t>
      </w:r>
    </w:p>
  </w:body>
  <w:body>
    <w:p>
      <w:pPr>
        <w:keepNext/>
        <w:pStyle w:val="SFBlue"/>
        <w:ind w:firstLine="800" w:left="400"/>
      </w:pPr>
      <w:r>
        <w:t>If Je hebt aangegeven dat je (licht) claustrofobisch bent.  In de MRI-scanner liggen je hoofd en een... Ik wil &lt;strong&gt;niet&lt;/strong&gt;&amp;nbsp;meedoen aan de MRI-scan Is Selected </w:t>
      </w:r>
    </w:p>
  </w:body>
  <w:body>
    <w:p>
      <w:pPr>
        <w:keepNext/>
        <w:pStyle w:val="SFRed"/>
        <w:ind w:left="800"/>
      </w:pPr>
      <w:r>
        <w:t>EndSurvey: Advanced</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Onderstaand volgt een aantal MRI screening vragen. Met deze vragen kunnen wij alvast kijken of ji... Heb je ooit last gehad van kortademigheid (bij platliggen)? - Antwoord: - Ja Is Selected </w:t>
      </w:r>
    </w:p>
  </w:body>
  <w:body>
    <w:p>
      <w:pPr>
        <w:keepNext/>
        <w:pStyle w:val="SFGray"/>
        <w:ind w:left="400"/>
      </w:pPr>
      <w:r>
        <w:t>Standard: Kortademigheid (1 Question)</w:t>
      </w:r>
    </w:p>
  </w:body>
  <w:body>
    <w:p>
      <w:pPr>
        <w:keepNext/>
        <w:pStyle w:val="SFBlue"/>
        <w:ind w:left="400"/>
      </w:pPr>
      <w:r>
        <w:t>Branch: New Branch</w:t>
      </w:r>
    </w:p>
  </w:body>
  <w:body>
    <w:p>
      <w:pPr>
        <w:keepNext/>
        <w:pStyle w:val="SFBlue"/>
        <w:ind w:firstLine="400" w:left="400"/>
      </w:pPr>
      <w:r>
        <w:t>If</w:t>
      </w:r>
    </w:p>
  </w:body>
  <w:body>
    <w:p>
      <w:pPr>
        <w:keepNext/>
        <w:pStyle w:val="SFBlue"/>
        <w:ind w:firstLine="800" w:left="400"/>
      </w:pPr>
      <w:r>
        <w:t>If Je hebt aangegeven dat je weleens kortademig bent bij plat liggen.  In de MRI-scanner lig je voor... Nee Is Selected </w:t>
      </w:r>
    </w:p>
  </w:body>
  <w:body>
    <w:p>
      <w:pPr>
        <w:keepNext/>
        <w:pStyle w:val="SFRed"/>
        <w:ind w:left="800"/>
      </w:pPr>
      <w:r>
        <w:t>EndSurvey: Advanced</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Wat is je leeftijd? Text Response Is Less Than  16 </w:t>
      </w:r>
    </w:p>
  </w:body>
  <w:body>
    <w:p>
      <w:pPr>
        <w:keepNext/>
        <w:pStyle w:val="SFGray"/>
        <w:ind w:left="400"/>
      </w:pPr>
      <w:r>
        <w:t>Block: Persoonsgegevens  (4 Questions)</w:t>
      </w:r>
    </w:p>
  </w:body>
  <w:body>
    <w:p>
      <w:pPr>
        <w:keepNext/>
        <w:pStyle w:val="SFGray"/>
        <w:ind w:left="400"/>
      </w:pPr>
      <w:r>
        <w:t>Standard: Toestemming ouders (1 Question)</w:t>
      </w:r>
    </w:p>
  </w:body>
  <w:body>
    <w:p>
      <w:pPr>
        <w:keepNext/>
        <w:pStyle w:val="SFRed"/>
        <w:ind w:left="400"/>
      </w:pPr>
      <w:r>
        <w:t>EndSurvey: </w:t>
      </w:r>
    </w:p>
  </w:body>
  <w:body>
    <w:p>
      <w:pPr>
        <w:keepNext/>
        <w:pStyle w:val="SFGray"/>
        <w:ind w:left="0"/>
      </w:pPr>
      <w:r>
        <w:t>Standard: Persoonsgegevens 16+ (5 Questions)</w:t>
      </w: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pStyle w:val="BlockSeparator"/>
      </w:pPr>
    </w:p>
  </w:body>
  <w:body>
    <w:p>
      <w:pPr>
        <w:pStyle w:val="BlockStartLabel"/>
      </w:pPr>
      <w:r>
        <w:t>Start of Block: Informed Consent</w:t>
      </w:r>
    </w:p>
  </w:body>
  <w:body>
    <w:tbl>
      <w:tblPr>
        <w:tblStyle w:val="QQuestionIconTable"/>
        <w:tblW w:w="0" w:type="auto"/>
        <w:tblLook w:firstRow="true" w:lastRow="true" w:firstCol="true" w:lastCol="true"/>
      </w:tblPr>
      <w:tblGrid/>
    </w:tbl>
    <w:p/>
  </w:body>
  <w:body>
    <w:p>
      <w:pPr>
        <w:keepNext/>
      </w:pPr>
      <w:r>
        <w:rPr/>
        <w:t xml:space="preserve">Introductie </w:t>
      </w:r>
      <w:r>
        <w:rPr>
          <w:b w:val="on"/>
        </w:rPr>
        <w:t xml:space="preserve">Bedankt voor je interesse om deel te nemen aan ons onderzoek!</w:t>
      </w:r>
      <w:r>
        <w:rPr>
          <w:b w:val="on"/>
        </w:rPr>
        <w:br/>
      </w:r>
      <w:r>
        <w:rPr>
          <w:b w:val="on"/>
        </w:rPr>
        <w:br/>
      </w:r>
      <w:r>
        <w:rPr/>
        <w:br/>
      </w:r>
      <w:r>
        <w:rPr/>
        <w:t xml:space="preserve">Ons onderzoek bestaat uit twee delen: een online vragenlijst (30 minuten) en een fMRI-scan met een aantal computertaakjes bij het MRI Centrum in Amsterdam op Roeterseiland (120 minuten). Het tweede gedeelte zal vanaf februari 2023 starten. </w:t>
      </w:r>
      <w:r>
        <w:rPr/>
        <w:t xml:space="preserve"/>
      </w:r>
      <w:r>
        <w:rPr/>
        <w:br/>
      </w:r>
      <w:r>
        <w:rPr/>
        <w:t xml:space="preserve">Voor je deelname krijg je een vergoeding van 40 euro + tot 6 euro bonus en een afbeelding van je brein.</w:t>
      </w:r>
      <w:r>
        <w:rPr/>
        <w:br/>
      </w:r>
      <w:r>
        <w:rPr/>
        <w:t xml:space="preserve"/>
      </w:r>
      <w:r>
        <w:rPr/>
        <w:br/>
      </w:r>
      <w:r>
        <w:rPr>
          <w:b w:val="on"/>
        </w:rPr>
        <w:br/>
      </w:r>
      <w:r>
        <w:rPr/>
        <w:t xml:space="preserve"/>
      </w:r>
      <w:r>
        <w:rPr/>
        <w:br/>
      </w:r>
      <w:r>
        <w:rPr>
          <w:b w:val="on"/>
        </w:rPr>
        <w:t xml:space="preserve">Om mee te kunnen doen aan het fMRI-gedeelte ben je 12-18 jaar oud en moet je alle vragenlijsten van deel 1 hebben gedaan.</w:t>
      </w:r>
      <w:r>
        <w:rPr/>
        <w:t xml:space="preserve"/>
      </w:r>
      <w:r>
        <w:rPr/>
        <w:br/>
      </w:r>
      <w:r>
        <w:rPr/>
        <w:br/>
      </w:r>
      <w:r>
        <w:rPr/>
        <w:t xml:space="preserve"/>
      </w:r>
      <w:r>
        <w:rPr/>
        <w:br/>
      </w:r>
      <w:r>
        <w:rPr/>
        <w:br/>
      </w:r>
      <w:r>
        <w:rPr>
          <w:b w:val="on"/>
        </w:rPr>
        <w:br/>
      </w:r>
      <w:r>
        <w:rPr/>
        <w:t xml:space="preserve"/>
      </w:r>
      <w:r>
        <w:rPr/>
        <w:br/>
      </w:r>
      <w:r>
        <w:rPr/>
        <w:t xml:space="preserve">Je zult eerst onze informatiebrochure te lezen krijgen, waarna je toestemming kunt geven voor je deelname aan ons onderzoek. Lees de informatiebrochure goed door. </w:t>
      </w:r>
      <w:r>
        <w:rPr/>
        <w:t xml:space="preserve"/>
      </w:r>
      <w:r>
        <w:rPr/>
        <w:br/>
      </w:r>
      <w:r>
        <w:rPr/>
        <w:br/>
      </w:r>
      <w:r>
        <w:rPr/>
        <w:t xml:space="preserve"/>
      </w:r>
      <w:r>
        <w:rPr/>
        <w:br/>
      </w:r>
      <w:r>
        <w:rPr/>
        <w:t xml:space="preserve">Hierna zullen wij een paar vragen stellen om te kijken of je tot onze doelgroep behoort en of je veilig in de MRI scanner kan. </w:t>
      </w:r>
      <w:r>
        <w:rPr/>
        <w:t xml:space="preserve"/>
      </w:r>
      <w:r>
        <w:rPr/>
        <w:t xml:space="preserve"/>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Informatiebrief </w:t>
      </w:r>
      <w:r>
        <w:rPr/>
        <w:br/>
      </w:r>
      <w:r>
        <w:rPr/>
        <w:t xml:space="preserve"> </w:t>
      </w:r>
      <w:r>
        <w:rPr/>
        <w:t xml:space="preserve"/>
      </w:r>
      <w:r>
        <w:rPr/>
        <w:t xml:space="preserve">
</w:t>
      </w:r>
      <w:r>
        <w:rPr>
          <w:b w:val="on"/>
        </w:rPr>
        <w:t xml:space="preserve">Studie Informatie Brochure: Besluitvorming en sociale relaties tijdens en na de adolescentie</w:t>
      </w:r>
      <w:r>
        <w:rPr/>
        <w:br/>
      </w:r>
      <w:r>
        <w:rPr/>
        <w:t xml:space="preserve">
</w:t>
      </w:r>
      <w:r>
        <w:rPr/>
        <w:br/>
      </w:r>
      <w:r>
        <w:rPr/>
        <w:t xml:space="preserve"> </w:t>
      </w:r>
      <w:r>
        <w:rPr/>
        <w:t xml:space="preserve"/>
      </w:r>
      <w:r>
        <w:rPr/>
        <w:t xml:space="preserve">
Beste deelnemer,</w:t>
      </w:r>
      <w:r>
        <w:rPr/>
        <w:br/>
      </w:r>
      <w:r>
        <w:rPr/>
        <w:t xml:space="preserve">
</w:t>
      </w:r>
      <w:r>
        <w:rPr/>
        <w:br/>
      </w:r>
      <w:r>
        <w:rPr/>
        <w:t xml:space="preserve">
De Universiteit van Amsterdam doet onderzoek naar de ontwikkeling van besluitvorming en sociale relaties bij adolescenten en volwassenen. Voordat het onderzoek begint, is het belangrijk dat je op de hoogte bent van de procedure van het onderzoek. Lees daarom onderstaande tekst goed door en aarzel niet om vragen te stellen als er iets onduidelijk is. De onderzoeksleider zal eventuele vragen graag beantwoorden.</w:t>
      </w:r>
      <w:r>
        <w:rPr/>
        <w:br/>
      </w:r>
      <w:r>
        <w:rPr/>
        <w:t xml:space="preserve">
</w:t>
      </w:r>
      <w:r>
        <w:rPr/>
        <w:br/>
      </w:r>
      <w:r>
        <w:rPr/>
        <w:t xml:space="preserve">
</w:t>
      </w:r>
      <w:r>
        <w:rPr>
          <w:b w:val="on"/>
        </w:rPr>
        <w:t xml:space="preserve">Doel van het onderzoek</w:t>
      </w:r>
      <w:r>
        <w:rPr/>
        <w:br/>
      </w:r>
      <w:r>
        <w:rPr/>
        <w:t xml:space="preserve">
Het doel van dit onderzoek is om meer informatie te verzamelen over hoe besluitvorming verandert en hoe dit afhangt van social relaties tijdens de adolescentie richting volwassenheid.</w:t>
      </w:r>
      <w:r>
        <w:rPr/>
        <w:br/>
      </w:r>
      <w:r>
        <w:rPr/>
        <w:t xml:space="preserve">
</w:t>
      </w:r>
      <w:r>
        <w:rPr/>
        <w:br/>
      </w:r>
      <w:r>
        <w:rPr/>
        <w:t xml:space="preserve">
</w:t>
      </w:r>
      <w:r>
        <w:rPr>
          <w:b w:val="on"/>
        </w:rPr>
        <w:t xml:space="preserve">Gang van zaken tijdens het onderzoek</w:t>
      </w:r>
      <w:r>
        <w:rPr/>
        <w:br/>
      </w:r>
      <w:r>
        <w:rPr/>
        <w:t xml:space="preserve">
De studie bestaat uit een online vragenlijst vanuit huis en een testsessie in het BSL-MRI lab op de Roeterseilandlocatie (Universiteit van Amsterdam, Gebouw REC-L, Nieuwe Achtergracht 129).  De online vragenlijst duurt ongeveer 30 minuten en zal gaan over jouw persoonlijkheidseigenschappen en gedrag. De vragen zullen onder andere betrekking hebben op jouw internet en sociale media gebruik. Als onderdeel hiervan zijn wij geïnteresseerd in een aantal publieke gegevens van jouw sociale media account. Hiervoor vragen wij jou om je gebruikersnaam van je sociale media met ons te delen (optioneel). 
De testsessie op de Roeterseiland locatie duurt ongeveer 120 minuten en begint met de mogelijkheid tot het stellen van vragen en de voorbereiding voor de fMRI-scan (20 minuten). Daarna ga je een computerspel spelen in de MRI-scanner (40 minuten). De MRI-scanner maakt afbeeldingen van je hersenen terwijl je rust en terwijl je het computerspel uitvoert. Tijdens het computerspel ga je inschatten hoeveel paddenstoelen er in een bos te vinden zijn, gebaseerd op informatie die je daarvoor krijgt. Na het scannen zal je buiten de scanner een aantal computertaken doen (60 minuten). 
Je zal uitgebreide instructies krijgen en de mogelijkheid tot het stellen van vragen, zodat je goed begrijpt wat er van je verwacht wordt. 
</w:t>
      </w:r>
      <w:r>
        <w:rPr/>
        <w:br/>
      </w:r>
      <w:r>
        <w:rPr/>
        <w:t xml:space="preserve"> </w:t>
      </w:r>
      <w:r>
        <w:rPr/>
        <w:t xml:space="preserve"/>
      </w:r>
      <w:r>
        <w:rPr/>
        <w:t xml:space="preserve">
</w:t>
      </w:r>
      <w:r>
        <w:rPr/>
        <w:br/>
      </w:r>
      <w:r>
        <w:rPr/>
        <w:t xml:space="preserve"> </w:t>
      </w:r>
      <w:r>
        <w:rPr/>
        <w:t xml:space="preserve"/>
      </w:r>
      <w:r>
        <w:rPr/>
        <w:t xml:space="preserve">
</w:t>
      </w:r>
      <w:r>
        <w:rPr/>
        <w:br/>
      </w:r>
      <w:r>
        <w:rPr>
          <w:b w:val="on"/>
        </w:rPr>
        <w:t xml:space="preserve">Eventueel ongemak en risico’s </w:t>
      </w:r>
      <w:r>
        <w:rPr/>
        <w:t xml:space="preserve"/>
      </w:r>
      <w:r>
        <w:rPr/>
        <w:t xml:space="preserve">
</w:t>
      </w:r>
      <w:r>
        <w:rPr/>
        <w:br/>
      </w:r>
      <w:r>
        <w:rPr/>
        <w:t xml:space="preserve"/>
      </w:r>
      <w:r>
        <w:rPr/>
        <w:t xml:space="preserve">MRI is een veilige techniek die al ruim 20 jaar in ziekenhuizen en onderzoekscentra wordt gebruikt. In de ruimte waarin het MRI-onderzoek plaatsvindt, is een sterk magnetisch veld. Daarom is het van belang dat je je houdt aan de veiligheidsvoorschriften van het bedienend personeel. Voor het onderzoek (eerst online en daarna opnieuw op locatie bij het MRI centrum) word je gevraagd een “MRI-screening” in te vullen. Hiermee wordt gecontroleerd of je veilig deel kunt nemen aan MRI-onderzoek; dit formulier dien je volledig en naar waarheid in te vullen. Indien je de instructies van het bedienend personeel opvolgt en de MRI-screening naar waarheid invult, zijn er geen gezondheidsrisico’s met betrekking tot MRI bekend. Het ingevulde formulier wordt twee jaar bewaard. In de </w:t>
      </w:r>
      <w:r>
        <w:rPr/>
      </w:r>
      <w:hyperlink r:id="rId10">
        <w:r>
          <w:rPr>
            <w:rStyle w:val="Hyperlink"/>
            <w:u w:val="single"/>
            <w:color w:val="007AC0"/>
          </w:rPr>
          <w:t>informatiebrochure MRI-onderzoek</w:t>
        </w:r>
      </w:hyperlink>
      <w:r>
        <w:rPr/>
        <w:t xml:space="preserve"> kun je aanvullende informatie vinden over de risicofactoren en mogelijke ongemakken bij MRI-onderzoek. Lees deze zorgvuldig door.</w:t>
      </w:r>
      <w:r>
        <w:rPr/>
        <w:br/>
      </w:r>
      <w:r>
        <w:rPr/>
        <w:t xml:space="preserve">
</w:t>
      </w:r>
      <w:r>
        <w:rPr/>
        <w:br/>
      </w:r>
      <w:r>
        <w:rPr/>
        <w:t xml:space="preserve">
Samengevat gelden voor (niet-medisch) wetenschappelijk onderzoek de volgende kenmerken die je mogelijk als onprettig kunt ervaren:</w:t>
      </w:r>
      <w:r>
        <w:rPr/>
        <w:br/>
      </w:r>
      <w:r>
        <w:rPr/>
        <w:t xml:space="preserve">
• </w:t>
      </w:r>
      <w:r>
        <w:rPr>
          <w:i w:val="on"/>
        </w:rPr>
        <w:t xml:space="preserve">Smalle ruimte</w:t>
      </w:r>
      <w:r>
        <w:rPr/>
        <w:t xml:space="preserve">. In de MRI-scanner liggen je hoofd en een deel van je lichaam in een relatief nauwe buis gedurende het onderzoek (± 40 minuten). Voor de meeste mensen levert dit geen problemen op, maar als je licht claustrofobisch bent, vragen wij je om dit aan ons te melden. Als je last hebt van ernstige claustrofobie is het beter niet deel te nemen het onderzoek.</w:t>
      </w:r>
      <w:r>
        <w:rPr/>
        <w:br/>
      </w:r>
      <w:r>
        <w:rPr/>
        <w:t xml:space="preserve">
• </w:t>
      </w:r>
      <w:r>
        <w:rPr>
          <w:i w:val="on"/>
        </w:rPr>
        <w:t xml:space="preserve">Beperkte bewegingsvrijheid</w:t>
      </w:r>
      <w:r>
        <w:rPr/>
        <w:t xml:space="preserve">. Ook mag je tijdens het scannen je hoofd niet bewegen en dat kan een gevoel van verkramping of verstijving geven. In sommige gevallen kan je hierdoor hoofdpijn krijgen. Dat is niet het gevolg van het magneetveld zelf.</w:t>
      </w:r>
      <w:r>
        <w:rPr/>
        <w:br/>
      </w:r>
      <w:r>
        <w:rPr/>
        <w:t xml:space="preserve">
• </w:t>
      </w:r>
      <w:r>
        <w:rPr>
          <w:i w:val="on"/>
        </w:rPr>
        <w:t xml:space="preserve">Hard geluid</w:t>
      </w:r>
      <w:r>
        <w:rPr/>
        <w:t xml:space="preserve">. Tijdens het scannen maakt het apparaat een hard, soms bonkend, geluid; dat is normaal. We zorgen er echter voor dat je oren goed beschermd worden, zodat dit niet schadelijk is. Zorg er daarom ook voor dat de oordoppen en koptelefoon die we je geven goed aanbrengt.</w:t>
      </w:r>
      <w:r>
        <w:rPr/>
        <w:br/>
      </w:r>
      <w:r>
        <w:rPr/>
        <w:t xml:space="preserve">
</w:t>
      </w:r>
      <w:r>
        <w:rPr/>
        <w:br/>
      </w:r>
      <w:r>
        <w:rPr/>
        <w:t xml:space="preserve">
Het is belangrijk om te weten dat je tijdens een scan altijd contact met ons houdt, via luidsprekers en een microfoon in de koptelefoon. Ook krijg je een alarmknop om te gebruiken als je direct met de scan wilt stoppen.</w:t>
      </w:r>
      <w:r>
        <w:rPr/>
        <w:br/>
      </w:r>
      <w:r>
        <w:rPr/>
        <w:t xml:space="preserve">
</w:t>
      </w:r>
      <w:r>
        <w:rPr/>
        <w:br/>
      </w:r>
      <w:r>
        <w:rPr/>
        <w:t xml:space="preserve">
</w:t>
      </w:r>
      <w:r>
        <w:rPr>
          <w:b w:val="on"/>
        </w:rPr>
        <w:t xml:space="preserve">Verzekering</w:t>
      </w:r>
      <w:r>
        <w:rPr/>
        <w:br/>
      </w:r>
      <w:r>
        <w:rPr/>
        <w:t xml:space="preserve">
Zoals bij elk onderzoek van de Universiteit van Amsterdam geldt een standaard aansprakelijkheidsverzekering.</w:t>
      </w:r>
      <w:r>
        <w:rPr/>
        <w:br/>
      </w:r>
      <w:r>
        <w:rPr/>
        <w:t xml:space="preserve">
</w:t>
      </w:r>
      <w:r>
        <w:rPr/>
        <w:br/>
      </w:r>
      <w:r>
        <w:rPr/>
        <w:t xml:space="preserve">
</w:t>
      </w:r>
      <w:r>
        <w:rPr>
          <w:b w:val="on"/>
        </w:rPr>
        <w:t xml:space="preserve">Jouw privacy is gewaarborgd</w:t>
      </w:r>
      <w:r>
        <w:rPr/>
        <w:br/>
      </w:r>
      <w:r>
        <w:rPr/>
        <w:t xml:space="preserve">
Je persoonsgegevens (bijv. naam, geboortedatum, woonplaats) blijven vertrouwelijk en zullen nooit worden gedeeld met derden. Onderzoeksgegevens die worden gepubliceerd in wetenschappelijke tijdschriften zijn anoniem en zijn dus niet tot jou te herleiden.</w:t>
      </w:r>
      <w:r>
        <w:rPr/>
        <w:br/>
      </w:r>
      <w:r>
        <w:rPr/>
        <w:br/>
      </w:r>
      <w:r>
        <w:rPr/>
        <w:t xml:space="preserve">Zoals eerder vermeld, zullen we je om toestemming vragen om toegang te krijgen tot je publiek beschikbare sociale media data. Deze data zal, net als alle data, geheel anoniem worden verwerkt. We zijn niet geïnteresseerd in de inhoud van de posts. We gaan zelf de berichten niet lezen, of naar foto’s kijken. In onze analyse zullen we alleen kijken naar het aantal posts, likes en comments. Deze analyses zijn geautomatiseerd, dus tussenkomst van onze onderzoekers is niet nodig. Door het direct anonimiseren van de data, kunnen anderen jouw identiteit nooit meer achterhalen.
</w:t>
      </w:r>
      <w:r>
        <w:rPr/>
        <w:br/>
      </w:r>
      <w:r>
        <w:rPr/>
        <w:t xml:space="preserve">
</w:t>
      </w:r>
      <w:r>
        <w:rPr/>
        <w:br/>
      </w:r>
      <w:r>
        <w:rPr/>
        <w:t xml:space="preserve">
</w:t>
      </w:r>
      <w:r>
        <w:rPr>
          <w:b w:val="on"/>
        </w:rPr>
        <w:t xml:space="preserve">Geanonimiseerde onderzoeksgegevens delen</w:t>
      </w:r>
      <w:r>
        <w:rPr/>
        <w:br/>
      </w:r>
      <w:r>
        <w:rPr/>
        <w:t xml:space="preserve">
Volledig geanonimiseerde onderzoeksgegevens kunnen worden gedeeld met andere onderzoekers. Alle onderzoeksgegevens die in de huidige studie worden verzameld kunnen gebruikt worden in ander, toekomstig onderzoek. Zulk toekomstig onderzoek kan zich richten op vraagstukken die niet gerelateerd zijn aan het huidige experiment.</w:t>
      </w:r>
      <w:r>
        <w:rPr/>
        <w:br/>
      </w:r>
      <w:r>
        <w:rPr/>
        <w:br/>
      </w:r>
      <w:r>
        <w:rPr/>
        <w:t xml:space="preserve">De onderzoeksgegevens zullen anoniem worden gedeeld met andere onderzoekers. Deze onderzoekers zullen de onderzoeksgegevens niet zelf verder delen. De onderzoeksgegevens die worden gedeeld zullen geen persoonlijke gegevens bevatten zoals je naam, adres, geboortedatum, datum van deelname en gezichtskenmerken of andere informatie die het mogelijk maakt om je direct te identificeren.</w:t>
      </w:r>
      <w:r>
        <w:rPr/>
        <w:br/>
      </w:r>
      <w:r>
        <w:rPr>
          <w:u w:val="single"/>
        </w:rPr>
        <w:t xml:space="preserve">Indien je niet akkoord gaat</w:t>
      </w:r>
      <w:r>
        <w:rPr/>
        <w:t xml:space="preserve"> met het delen van je geanonimiseerde onderzoeksgegevens met andere onderzoekers, kun je niet deelnemen aan dit onderzoek.
</w:t>
      </w:r>
      <w:r>
        <w:rPr/>
        <w:br/>
      </w:r>
      <w:r>
        <w:rPr/>
        <w:t xml:space="preserve">
</w:t>
      </w:r>
      <w:r>
        <w:rPr/>
        <w:br/>
      </w:r>
      <w:r>
        <w:rPr/>
        <w:t xml:space="preserve">
</w:t>
      </w:r>
      <w:r>
        <w:rPr>
          <w:b w:val="on"/>
        </w:rPr>
        <w:t xml:space="preserve">Toevalsbevindingen MRI Centrum Roeterseiland</w:t>
      </w:r>
      <w:r>
        <w:rPr/>
        <w:br/>
      </w:r>
      <w:r>
        <w:rPr/>
        <w:t xml:space="preserve">Er bestaat een (zeer kleine) kans dat tijdens het MRI-onderzoek een afwijking in je hersenen gevonden wordt. Dit wordt een ‘toevalsbevinding’ genoemd. Vaak zijn dit kleine afwijkingen of normale variaties, maar in een enkel geval kan het een ernstigere afwijking betreffen. Indien de proefleider denkt een afwijking te zien, worden jouw MRI beelden anoniem verstuurd naar het MRI centrum Amsterdam. De radioloog aldaar zal beoordelen of het raadzaam is dat er vervolgonderzoek plaatsvindt en/of dat je van de bevindingen op de hoogte wordt gesteld. In dat geval zal de lab coördinator van het MRI lab van de Universiteit van Amsterdam contact met je opnemen. Je kunt dan via jouw huisarts het medisch verslag opvragen bij het MRI Centrum. Indien de radioloog oordeelt dat jouw beelden geen reden geven om contact op te nemen met je huisarts, zal je niet worden ingelicht over het feit dat jouw beelden zijn verstuurd naar het MRI Centrum Amsterdam en zullen jouw persoonsgegevens direct worden vernietigd. </w:t>
      </w:r>
      <w:r>
        <w:rPr/>
        <w:br/>
      </w:r>
      <w:r>
        <w:rPr/>
        <w:t xml:space="preserve"> We willen je erop wijzen dat de proefleider niet medisch opgeleid is en niet in staat is alle vormen van hersenbeschadiging te detecteren. Tevens is het technisch niet mogelijk alle hersenbeschadigingen op de MRI scan die we van jouw hoofd nemen te zien. Het medisch verslag van het MRI centrum wordt nooit verstuurd naar het MRI lab van de Universiteit van Amsterdam.</w:t>
      </w:r>
      <w:r>
        <w:rPr/>
        <w:br/>
      </w:r>
      <w:r>
        <w:rPr/>
        <w:t xml:space="preserve">Indien de onderzoeker de beelden ter beoordeling doorstuurt naar de radioloog van het MRI Centrum Amsterdam, dan zullen jouw scans (niet jouw persoonsgegevens) volgens de wet ten minste 15 jaar bewaard moeten worden bij het MRI Centrum Amsterdam.  Je dient met deze procedure akkoord te gaan en voorafgaand aan het MRI-onderzoek je naam, email adres en telefoonnummer op te geven zodat er contact met je kan worden opgenomen in het geval van een toevalsbevinding. 
</w:t>
      </w:r>
      <w:r>
        <w:rPr/>
        <w:br/>
      </w:r>
      <w:r>
        <w:rPr/>
        <w:t xml:space="preserve">
</w:t>
      </w:r>
      <w:r>
        <w:rPr/>
        <w:br/>
      </w:r>
      <w:r>
        <w:rPr/>
        <w:t xml:space="preserve">
</w:t>
      </w:r>
      <w:r>
        <w:rPr>
          <w:b w:val="on"/>
        </w:rPr>
        <w:t xml:space="preserve">Inzage eigen onderzoeksgegevens</w:t>
      </w:r>
      <w:r>
        <w:rPr/>
        <w:br/>
      </w:r>
      <w:r>
        <w:rPr/>
        <w:t xml:space="preserve">
Het is niet mogelijk om je eigen onderzoeksgegevens (MRI-data of andere data) in te zien.</w:t>
      </w:r>
      <w:r>
        <w:rPr/>
        <w:br/>
      </w:r>
      <w:r>
        <w:rPr/>
        <w:t xml:space="preserve">
</w:t>
      </w:r>
      <w:r>
        <w:rPr/>
        <w:br/>
      </w:r>
      <w:r>
        <w:rPr/>
        <w:t xml:space="preserve">
</w:t>
      </w:r>
      <w:r>
        <w:rPr>
          <w:b w:val="on"/>
        </w:rPr>
        <w:t xml:space="preserve">Compensatie</w:t>
      </w:r>
      <w:r>
        <w:rPr/>
        <w:br/>
      </w:r>
      <w:r>
        <w:rPr/>
        <w:t xml:space="preserve">
Ter compensatie verdien je 40 euro. Dit wordt aangevuld met het geld dat je verdient op basis van hoe goed je de taken uitvoert. Deze extra bonus is maximaal 6,00 euro. Het totale bedrag wat je verdiend hebt (dus 40 euro + bonus) wordt overgemaakt op je bankrekening. Om dit bedrag over te kunnen maken, zullen wij ook jouw bankgegevens vragen. </w:t>
      </w:r>
      <w:r>
        <w:rPr/>
        <w:br/>
      </w:r>
      <w:r>
        <w:rPr/>
        <w:t xml:space="preserve">Tenslotte zul je nog een foto van je hersenen ontvangen. </w:t>
      </w:r>
      <w:r>
        <w:rPr/>
        <w:br/>
      </w:r>
      <w:r>
        <w:rPr/>
        <w:t xml:space="preserve">
</w:t>
      </w:r>
      <w:r>
        <w:rPr/>
        <w:br/>
      </w:r>
      <w:r>
        <w:rPr/>
        <w:t xml:space="preserve">
</w:t>
      </w:r>
      <w:r>
        <w:rPr>
          <w:b w:val="on"/>
        </w:rPr>
        <w:t xml:space="preserve">Vrijwilligheid</w:t>
      </w:r>
      <w:r>
        <w:rPr/>
        <w:br/>
      </w:r>
      <w:r>
        <w:rPr/>
        <w:t xml:space="preserve">
Als je nu besluit af te zien van deelname aan dit onderzoek zal dit op geen enkele wijze gevolgen voor je hebben. Als je gaandeweg het onderzoek besluit om te stoppen, dan kan dat op elk moment, zonder opgaaf van reden en zonder dat dit op enige wijze gevolgen voor jou heeft. Je kunt binnen 7 dagen na het onderzoek verzoeken om je onderzoeksgegevens te laten verwijderen.</w:t>
      </w:r>
      <w:r>
        <w:rPr/>
        <w:br/>
      </w:r>
      <w:r>
        <w:rPr/>
        <w:t xml:space="preserve">
</w:t>
      </w:r>
      <w:r>
        <w:rPr/>
        <w:br/>
      </w:r>
      <w:r>
        <w:rPr/>
        <w:t xml:space="preserve">
</w:t>
      </w:r>
      <w:r>
        <w:rPr>
          <w:b w:val="on"/>
        </w:rPr>
        <w:t xml:space="preserve">Nadere informatie </w:t>
      </w:r>
      <w:r>
        <w:rPr/>
        <w:br/>
      </w:r>
      <w:r>
        <w:rPr/>
        <w:t xml:space="preserve">
Voor verdere informatie over het onderzoek kan je contact opnemen met de verantwoordelijke onderzoeker Lieke Hofmans (e-mail: socialbrain-fmg@uva.nl). Voor eventuele klachten over dit onderzoek kan je je richten tot het lid van de Commissie Ethiek, dr. Helle Larsen (tel. +31 618589804, e-mail h.larsen@uva.nl).</w:t>
      </w:r>
      <w:r>
        <w:rPr/>
        <w:br/>
      </w:r>
      <w:r>
        <w:rPr/>
        <w:t xml:space="preserve">
</w:t>
      </w:r>
      <w:r>
        <w:rPr/>
        <w:br/>
      </w:r>
      <w:r>
        <w:rPr/>
        <w:t xml:space="preserve">
Met vriendelijke groet,</w:t>
      </w:r>
      <w:r>
        <w:rPr/>
        <w:br/>
      </w:r>
      <w:r>
        <w:rPr/>
        <w:t xml:space="preserve">
Dr. Lieke Hofmans</w:t>
      </w:r>
      <w:r>
        <w:rPr/>
        <w:br/>
      </w:r>
      <w:r>
        <w:rPr/>
        <w:t xml:space="preserve">
Dr. Wouter van den Bos</w:t>
      </w:r>
      <w:r>
        <w:rPr/>
        <w:br/>
      </w:r>
      <w:r>
        <w:rPr/>
        <w:t xml:space="preserve">
</w:t>
      </w:r>
      <w:r>
        <w:rPr/>
        <w:br/>
      </w:r>
      <w:r>
        <w:rPr/>
        <w:t xml:space="preserve">
Ontwikkelingspsychologie</w:t>
      </w:r>
      <w:r>
        <w:rPr/>
        <w:br/>
      </w:r>
      <w:r>
        <w:rPr/>
        <w:t xml:space="preserve">
Universiteit van Amsterdam</w:t>
      </w:r>
      <w:r>
        <w:rPr/>
        <w:br/>
      </w:r>
      <w:r>
        <w:rPr/>
        <w:t xml:space="preserve">
Email: socialbrain-fmg@uva.nl</w:t>
      </w:r>
      <w:r>
        <w:rPr/>
        <w:br/>
      </w:r>
      <w:r>
        <w:rPr/>
        <w:t xml:space="preserve">
Postbus 15916</w:t>
      </w:r>
      <w:r>
        <w:rPr/>
        <w:br/>
      </w:r>
      <w:r>
        <w:rPr/>
        <w:t xml:space="preserve">
1001 NK Amsterdam</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Consent </w:t>
      </w:r>
      <w:r>
        <w:rPr>
          <w:b w:val="on"/>
        </w:rPr>
        <w:t xml:space="preserve">Toestemmingsverklaring:</w:t>
      </w:r>
      <w:r>
        <w:rPr/>
        <w:t xml:space="preserve">
</w:t>
      </w:r>
      <w:r>
        <w:rPr/>
        <w:br/>
      </w:r>
      <w:r>
        <w:rPr/>
        <w:br/>
      </w:r>
      <w:r>
        <w:rPr/>
        <w:t xml:space="preserve">
Met ondertekening van dit formulier verklaar je dat je de deelnemersinformatie hebt gelezen en begrepen. Verder geef je met de ondertekening aan dat je akkoord gaat met de gang van zaken zoals beschreven in de informatiebrochure.</w:t>
      </w:r>
      <w:r>
        <w:rPr/>
        <w:t xml:space="preserve"/>
      </w:r>
      <w:r>
        <w:rPr/>
        <w:t xml:space="preserve">
</w:t>
      </w:r>
      <w:r>
        <w:rPr/>
        <w:br/>
      </w:r>
      <w:r>
        <w:rPr/>
        <w:t xml:space="preserve"> </w:t>
      </w:r>
      <w:r>
        <w:rPr/>
        <w:t xml:space="preserve"/>
      </w:r>
      <w:r>
        <w:rPr/>
        <w:t xml:space="preserve">
	</w:t>
      </w:r>
      <w:r>
        <w:rPr>
          <w:i w:val="on"/>
        </w:rPr>
        <w:t xml:space="preserve">Ik ben 12 jaar of ouder.</w:t>
      </w:r>
      <w:r>
        <w:rPr/>
        <w:t xml:space="preserve">
	</w:t>
      </w:r>
      <w:r>
        <w:rPr>
          <w:i w:val="on"/>
        </w:rPr>
        <w:t xml:space="preserve">Ik heb de informatie gelezen en goed begrepen.</w:t>
      </w:r>
      <w:r>
        <w:rPr/>
        <w:t xml:space="preserve">
	</w:t>
      </w:r>
      <w:r>
        <w:rPr>
          <w:i w:val="on"/>
        </w:rPr>
        <w:t xml:space="preserve">Ik stem toe met deelname aan het onderzoek en gebruik van de daarmee verkregen gegevens.</w:t>
      </w:r>
      <w:r>
        <w:rPr/>
        <w:t xml:space="preserve">
	</w:t>
      </w:r>
      <w:r>
        <w:rPr>
          <w:i w:val="on"/>
        </w:rPr>
        <w:t xml:space="preserve">Ik behoud het recht om zonder opgaaf van reden deze instemming weer in te trekken.</w:t>
      </w:r>
      <w:r>
        <w:rPr/>
        <w:t xml:space="preserve">
	</w:t>
      </w:r>
      <w:r>
        <w:rPr>
          <w:i w:val="on"/>
        </w:rPr>
        <w:t xml:space="preserve">Ik behoud het recht om zonder opgaaf van reden op ieder door mij gewenst moment te stoppen met het onderzoek.</w:t>
      </w:r>
      <w:r>
        <w:rPr/>
        <w:t xml:space="preserve">
	</w:t>
      </w:r>
      <w:r>
        <w:rPr>
          <w:i w:val="on"/>
        </w:rPr>
        <w:t xml:space="preserve">Ik stem in dat volledig geanonimiseerde onderzoeksgegevens kunnen worden gedeeld met andere onderzoekers.</w:t>
      </w:r>
      <w:r>
        <w:rPr/>
        <w:t xml:space="preserve">
</w:t>
      </w:r>
      <w:r>
        <w:rPr/>
        <w:br/>
      </w:r>
      <w:r>
        <w:rPr>
          <w:i w:val="on"/>
        </w:rPr>
        <w:br/>
      </w:r>
      <w:r>
        <w:rPr/>
        <w:t xml:space="preserve"/>
      </w:r>
    </w:p>
  </w:body>
  <w:body>
    <w:p>
      <w:pPr>
        <w:keepNext/>
        <w:pStyle w:val="ListParagraph"/>
        <w:numPr>
          <w:ilvl w:val="0"/>
          <w:numId w:val="4"/>
        </w:numPr>
      </w:pPr>
      <w:r>
        <w:rPr/>
        <w:t xml:space="preserve">Ik geef </w:t>
      </w:r>
      <w:r>
        <w:rPr>
          <w:b w:val="on"/>
        </w:rPr>
        <w:t xml:space="preserve">wel</w:t>
      </w:r>
      <w:r>
        <w:rPr/>
        <w:t xml:space="preserve"> toestemming voor deelname aan dit onderzoek  (1) </w:t>
      </w:r>
    </w:p>
  </w:body>
  <w:body>
    <w:p>
      <w:pPr>
        <w:keepNext/>
        <w:pStyle w:val="ListParagraph"/>
        <w:numPr>
          <w:ilvl w:val="0"/>
          <w:numId w:val="4"/>
        </w:numPr>
      </w:pPr>
      <w:r>
        <w:rPr/>
        <w:t xml:space="preserve">Ik geef </w:t>
      </w:r>
      <w:r>
        <w:rPr>
          <w:b w:val="on"/>
        </w:rPr>
        <w:t xml:space="preserve">geen</w:t>
      </w:r>
      <w:r>
        <w:rPr/>
        <w:t xml:space="preserve"> toestemming voor deelname aan dit onderzoek  (2) </w:t>
      </w:r>
    </w:p>
  </w:body>
  <w:body>
    <w:p>
      <w:pPr/>
    </w:p>
  </w:body>
  <w:body>
    <w:p>
      <w:pPr>
        <w:pStyle w:val="BlockEndLabel"/>
      </w:pPr>
      <w:r>
        <w:t>End of Block: Informed Consent</w:t>
      </w:r>
    </w:p>
  </w:body>
  <w:body>
    <w:p>
      <w:pPr>
        <w:pStyle w:val="BlockSeparator"/>
      </w:pPr>
    </w:p>
  </w:body>
  <w:body>
    <w:p>
      <w:pPr>
        <w:pStyle w:val="BlockStartLabel"/>
      </w:pPr>
      <w:r>
        <w:t>Start of Block: hand/leeftijd/opleiding</w:t>
      </w:r>
    </w:p>
  </w:body>
  <w:body>
    <w:tbl>
      <w:tblPr>
        <w:tblStyle w:val="QQuestionIconTable"/>
        <w:tblW w:w="0" w:type="auto"/>
        <w:tblLook w:firstRow="true" w:lastRow="true" w:firstCol="true" w:lastCol="true"/>
      </w:tblPr>
      <w:tblGrid/>
    </w:tbl>
    <w:p/>
  </w:body>
  <w:body>
    <w:p>
      <w:pPr>
        <w:keepNext/>
      </w:pPr>
      <w:r>
        <w:rPr/>
        <w:t xml:space="preserve">Tekst Onderstaand volgt een aantal vragen om te checken of je tot onze doelgroep behoort.</w:t>
      </w:r>
      <w:r>
        <w:rPr/>
        <w:br/>
      </w:r>
      <w:r>
        <w:rPr/>
        <w:t xml:space="preserve">Vul dit alsjeblieft naar waarheid in, zodat onze onderzoeksdata betrouwbaar en waarheidsgetrouw zijn. </w:t>
      </w:r>
      <w:r>
        <w:rPr/>
        <w:br/>
      </w:r>
      <w:r>
        <w:rPr/>
        <w:t xml:space="preserve">Op de testdag kunnen de antwoorden op onderstaande vragen worden nagegaan. </w:t>
      </w:r>
      <w:r>
        <w:rPr/>
        <w:br/>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leeftijd Wat is je leeftijd?</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Geslacht Geslacht:</w:t>
      </w:r>
    </w:p>
  </w:body>
  <w:body>
    <w:p>
      <w:pPr>
        <w:keepNext/>
        <w:pStyle w:val="ListParagraph"/>
        <w:numPr>
          <w:ilvl w:val="0"/>
          <w:numId w:val="4"/>
        </w:numPr>
      </w:pPr>
      <w:r>
        <w:rPr/>
        <w:t xml:space="preserve">Man  (1) </w:t>
      </w:r>
    </w:p>
  </w:body>
  <w:body>
    <w:p>
      <w:pPr>
        <w:keepNext/>
        <w:pStyle w:val="ListParagraph"/>
        <w:numPr>
          <w:ilvl w:val="0"/>
          <w:numId w:val="4"/>
        </w:numPr>
      </w:pPr>
      <w:r>
        <w:rPr/>
        <w:t xml:space="preserve">Vrouw  (2) </w:t>
      </w:r>
    </w:p>
  </w:body>
  <w:body>
    <w:p>
      <w:pPr>
        <w:keepNext/>
        <w:pStyle w:val="ListParagraph"/>
        <w:numPr>
          <w:ilvl w:val="0"/>
          <w:numId w:val="4"/>
        </w:numPr>
      </w:pPr>
      <w:r>
        <w:rPr/>
        <w:t xml:space="preserve">Anders  (3)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Handig Ben je rechtshandig?</w:t>
      </w:r>
    </w:p>
  </w:body>
  <w:body>
    <w:p>
      <w:pPr>
        <w:keepNext/>
        <w:pStyle w:val="ListParagraph"/>
        <w:numPr>
          <w:ilvl w:val="0"/>
          <w:numId w:val="4"/>
        </w:numPr>
      </w:pPr>
      <w:r>
        <w:rPr/>
        <w:t xml:space="preserve">Ja  (1) </w:t>
      </w:r>
    </w:p>
  </w:body>
  <w:body>
    <w:p>
      <w:pPr>
        <w:keepNext/>
        <w:pStyle w:val="ListParagraph"/>
        <w:numPr>
          <w:ilvl w:val="0"/>
          <w:numId w:val="4"/>
        </w:numPr>
      </w:pPr>
      <w:r>
        <w:rPr/>
        <w:t xml:space="preserve">Nee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Opleidingsniveau Wat is je hoogst afgeronde of huidige opleidingsniveau?</w:t>
      </w:r>
    </w:p>
  </w:body>
  <w:body>
    <w:p>
      <w:pPr>
        <w:keepNext/>
        <w:pStyle w:val="ListParagraph"/>
        <w:numPr>
          <w:ilvl w:val="0"/>
          <w:numId w:val="4"/>
        </w:numPr>
      </w:pPr>
      <w:r>
        <w:rPr/>
        <w:t xml:space="preserve">VMBO  (1) </w:t>
      </w:r>
    </w:p>
  </w:body>
  <w:body>
    <w:p>
      <w:pPr>
        <w:keepNext/>
        <w:pStyle w:val="ListParagraph"/>
        <w:numPr>
          <w:ilvl w:val="0"/>
          <w:numId w:val="4"/>
        </w:numPr>
      </w:pPr>
      <w:r>
        <w:rPr/>
        <w:t xml:space="preserve">VMBO/HAVO  (2) </w:t>
      </w:r>
    </w:p>
  </w:body>
  <w:body>
    <w:p>
      <w:pPr>
        <w:keepNext/>
        <w:pStyle w:val="ListParagraph"/>
        <w:numPr>
          <w:ilvl w:val="0"/>
          <w:numId w:val="4"/>
        </w:numPr>
      </w:pPr>
      <w:r>
        <w:rPr/>
        <w:t xml:space="preserve">HAVO  (3) </w:t>
      </w:r>
    </w:p>
  </w:body>
  <w:body>
    <w:p>
      <w:pPr>
        <w:keepNext/>
        <w:pStyle w:val="ListParagraph"/>
        <w:numPr>
          <w:ilvl w:val="0"/>
          <w:numId w:val="4"/>
        </w:numPr>
      </w:pPr>
      <w:r>
        <w:rPr/>
        <w:t xml:space="preserve">HAVO/VWO  (8) </w:t>
      </w:r>
    </w:p>
  </w:body>
  <w:body>
    <w:p>
      <w:pPr>
        <w:keepNext/>
        <w:pStyle w:val="ListParagraph"/>
        <w:numPr>
          <w:ilvl w:val="0"/>
          <w:numId w:val="4"/>
        </w:numPr>
      </w:pPr>
      <w:r>
        <w:rPr/>
        <w:t xml:space="preserve">VWO/Gymnasium  (9)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NL Ben je in Nederland opgegroeid?</w:t>
      </w:r>
    </w:p>
  </w:body>
  <w:body>
    <w:p>
      <w:pPr>
        <w:keepNext/>
        <w:pStyle w:val="ListParagraph"/>
        <w:numPr>
          <w:ilvl w:val="0"/>
          <w:numId w:val="4"/>
        </w:numPr>
      </w:pPr>
      <w:r>
        <w:rPr/>
        <w:t xml:space="preserve">Ja  (1) </w:t>
      </w:r>
    </w:p>
  </w:body>
  <w:body>
    <w:p>
      <w:pPr>
        <w:keepNext/>
        <w:pStyle w:val="ListParagraph"/>
        <w:numPr>
          <w:ilvl w:val="0"/>
          <w:numId w:val="4"/>
        </w:numPr>
      </w:pPr>
      <w:r>
        <w:rPr/>
        <w:t xml:space="preserve">Nee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Beugel Heb je een beugel? (bijv. buitenbeugel, hyrax beugel, slotjesbeugel)</w:t>
      </w:r>
    </w:p>
  </w:body>
  <w:body>
    <w:p>
      <w:pPr>
        <w:keepNext/>
        <w:pStyle w:val="ListParagraph"/>
        <w:numPr>
          <w:ilvl w:val="0"/>
          <w:numId w:val="4"/>
        </w:numPr>
      </w:pPr>
      <w:r>
        <w:rPr/>
        <w:t xml:space="preserve">Ja  (1) </w:t>
      </w:r>
    </w:p>
  </w:body>
  <w:body>
    <w:p>
      <w:pPr>
        <w:keepNext/>
        <w:pStyle w:val="ListParagraph"/>
        <w:numPr>
          <w:ilvl w:val="0"/>
          <w:numId w:val="4"/>
        </w:numPr>
      </w:pPr>
      <w:r>
        <w:rPr/>
        <w:t xml:space="preserve">Ja, maar mijn beugel gaat er binnen 2 maanden uit  (2) </w:t>
      </w:r>
    </w:p>
  </w:body>
  <w:body>
    <w:p>
      <w:pPr>
        <w:keepNext/>
        <w:pStyle w:val="ListParagraph"/>
        <w:numPr>
          <w:ilvl w:val="0"/>
          <w:numId w:val="4"/>
        </w:numPr>
      </w:pPr>
      <w:r>
        <w:rPr/>
        <w:t xml:space="preserve">Nee, alleen een spalkje/draadje achter de tanden  (3) </w:t>
      </w:r>
    </w:p>
  </w:body>
  <w:body>
    <w:p>
      <w:pPr>
        <w:keepNext/>
        <w:pStyle w:val="ListParagraph"/>
        <w:numPr>
          <w:ilvl w:val="0"/>
          <w:numId w:val="4"/>
        </w:numPr>
      </w:pPr>
      <w:r>
        <w:rPr/>
        <w:t xml:space="preserve">Nee  (4) </w:t>
      </w:r>
    </w:p>
  </w:body>
  <w:body>
    <w:p>
      <w:pPr/>
    </w:p>
  </w:body>
  <w:body>
    <w:p>
      <w:pPr>
        <w:pStyle w:val="BlockEndLabel"/>
      </w:pPr>
      <w:r>
        <w:t>End of Block: hand/leeftijd/opleiding</w:t>
      </w:r>
    </w:p>
  </w:body>
  <w:body>
    <w:p>
      <w:pPr>
        <w:pStyle w:val="BlockSeparator"/>
      </w:pPr>
    </w:p>
  </w:body>
  <w:body>
    <w:p>
      <w:pPr>
        <w:pStyle w:val="BlockStartLabel"/>
      </w:pPr>
      <w:r>
        <w:t>Start of Block: MRI screening</w:t>
      </w:r>
    </w:p>
  </w:body>
  <w:body>
    <w:tbl>
      <w:tblPr>
        <w:tblStyle w:val="QQuestionIconTable"/>
        <w:tblW w:w="0" w:type="auto"/>
        <w:tblLook w:firstRow="true" w:lastRow="true" w:firstCol="true" w:lastCol="true"/>
      </w:tblPr>
      <w:tblGrid/>
    </w:tbl>
    <w:p/>
  </w:body>
  <w:body>
    <w:p>
      <w:pPr>
        <w:keepNext/>
      </w:pPr>
      <w:r>
        <w:rPr/>
        <w:t xml:space="preserve">MRI screening_1 Onderstaand volgt een aantal MRI screening vragen. Met deze vragen kunnen wij alvast kijken of jij veilig in de MRI scanner kan. We zullen ze, bij aankomst op het MRI centrum, opnieuw stellen. </w:t>
      </w:r>
      <w:r>
        <w:rPr/>
        <w:br/>
      </w:r>
      <w:r>
        <w:rPr/>
        <w:br/>
      </w:r>
      <w:r>
        <w:rPr/>
        <w:t xml:space="preserve"/>
      </w:r>
      <w:r>
        <w:rPr/>
        <w:br/>
      </w:r>
      <w:r>
        <w:rPr/>
        <w:t xml:space="preserve">Aan de hand van jouw antwoorden kunnen wij nog een aantal verduidelijkingsvragen stellen.</w:t>
      </w:r>
      <w:r>
        <w:rPr/>
        <w:t xml:space="preserve"/>
      </w:r>
      <w:r>
        <w:rPr/>
        <w:br/>
      </w:r>
      <w:r>
        <w:rPr/>
        <w:br/>
      </w:r>
      <w:r>
        <w:rPr/>
        <w:t xml:space="preserve"/>
      </w:r>
      <w:r>
        <w:rPr/>
        <w:br/>
      </w:r>
      <w:r>
        <w:rPr/>
        <w:t xml:space="preserve">Heb je of draag je:</w:t>
      </w:r>
      <w:r>
        <w:rPr/>
        <w:t xml:space="preserve"/>
      </w:r>
    </w:p>
  </w:body>
  <w:body>
    <w:tbl>
      <w:tblPr>
        <w:tblStyle w:val="QQuestionTable"/>
        <w:tblW w:w="9576" w:type="auto"/>
        <w:tblLook w:firstRow="true" w:lastRow="true" w:firstCol="true" w:lastCol="true"/>
      </w:tblPr>
      <w:tblGrid>
        <w:gridCol w:w="3192"/>
        <w:gridCol w:w="3192"/>
        <w:gridCol w:w="3192"/>
      </w:tblGrid>
      <w:tr>
        <w:tc>
          <w:tcPr>
            <w:tcW w:w="3192" w:type="dxa"/>
          </w:tcPr>
          <w:p>
            <w:pPr>
              <w:pStyle w:val="Normal"/>
            </w:pPr>
          </w:p>
        </w:tc>
        <w:tc>
          <w:tcPr>
            <w:tcW w:w="3192" w:type="dxa"/>
            <w:gridSpan w:val="2"/>
          </w:tcPr>
          <w:p>
            <w:pPr/>
            <w:r>
              <w:rPr/>
              <w:t xml:space="preserve">Antwoord:</w:t>
            </w:r>
          </w:p>
        </w:tc>
      </w:tr>
      <w:tr>
        <w:tc>
          <w:tcPr>
            <w:tcW w:w="3192" w:type="dxa"/>
          </w:tcPr>
          <w:p>
            <w:pPr>
              <w:pStyle w:val="Normal"/>
            </w:pPr>
          </w:p>
        </w:tc>
        <w:tc>
          <w:tcPr>
            <w:tcW w:w="3192" w:type="dxa"/>
          </w:tcPr>
          <w:p>
            <w:pPr/>
            <w:r>
              <w:t>Ja (1)</w:t>
            </w:r>
          </w:p>
        </w:tc>
        <w:tc>
          <w:tcPr>
            <w:tcW w:w="3192" w:type="dxa"/>
          </w:tcPr>
          <w:p>
            <w:pPr/>
            <w:r>
              <w:t>Nee (2)</w:t>
            </w:r>
          </w:p>
        </w:tc>
      </w:tr>
      <w:tr>
        <w:tc>
          <w:tcPr>
            <w:tcW w:w="3192" w:type="dxa"/>
          </w:tcPr>
          <w:p>
            <w:pPr>
              <w:keepNext/>
              <w:pStyle w:val="Normal"/>
            </w:pPr>
            <w:r>
              <w:rPr/>
              <w:t xml:space="preserve">een bril of contactlenzen? (1) </w:t>
            </w:r>
          </w:p>
        </w:tc>
        <w:tc>
          <w:tcPr>
            <w:tcW w:w="3192" w:type="dxa"/>
          </w:tcPr>
          <w:p>
            <w:pPr>
              <w:pStyle w:val="ListParagraph"/>
              <w:numPr>
                <w:ilvl w:val="0"/>
                <w:numId w:val="4"/>
              </w:numPr>
            </w:pPr>
          </w:p>
        </w:tc>
        <w:tc>
          <w:tcPr>
            <w:tcW w:w="3192" w:type="dxa"/>
          </w:tcPr>
          <w:p>
            <w:pPr>
              <w:pStyle w:val="ListParagraph"/>
              <w:numPr>
                <w:ilvl w:val="0"/>
                <w:numId w:val="4"/>
              </w:numPr>
            </w:pPr>
          </w:p>
        </w:tc>
      </w:tr>
      <w:tr>
        <w:tc>
          <w:tcPr>
            <w:tcW w:w="3192" w:type="dxa"/>
          </w:tcPr>
          <w:p>
            <w:pPr>
              <w:keepNext/>
              <w:pStyle w:val="Normal"/>
            </w:pPr>
            <w:r>
              <w:rPr/>
              <w:t xml:space="preserve">een pacemaker of (oude) pacemakerdraden? (2) </w:t>
            </w:r>
          </w:p>
        </w:tc>
        <w:tc>
          <w:tcPr>
            <w:tcW w:w="3192" w:type="dxa"/>
          </w:tcPr>
          <w:p>
            <w:pPr>
              <w:pStyle w:val="ListParagraph"/>
              <w:numPr>
                <w:ilvl w:val="0"/>
                <w:numId w:val="4"/>
              </w:numPr>
            </w:pPr>
          </w:p>
        </w:tc>
        <w:tc>
          <w:tcPr>
            <w:tcW w:w="3192" w:type="dxa"/>
          </w:tcPr>
          <w:p>
            <w:pPr>
              <w:pStyle w:val="ListParagraph"/>
              <w:numPr>
                <w:ilvl w:val="0"/>
                <w:numId w:val="4"/>
              </w:numPr>
            </w:pPr>
          </w:p>
        </w:tc>
      </w:tr>
      <w:tr>
        <w:tc>
          <w:tcPr>
            <w:tcW w:w="3192" w:type="dxa"/>
          </w:tcPr>
          <w:p>
            <w:pPr>
              <w:keepNext/>
              <w:pStyle w:val="Normal"/>
            </w:pPr>
            <w:r>
              <w:rPr/>
              <w:t xml:space="preserve">een medicijnpomp (bv. insulinepomp)? (3) </w:t>
            </w:r>
          </w:p>
        </w:tc>
        <w:tc>
          <w:tcPr>
            <w:tcW w:w="3192" w:type="dxa"/>
          </w:tcPr>
          <w:p>
            <w:pPr>
              <w:pStyle w:val="ListParagraph"/>
              <w:numPr>
                <w:ilvl w:val="0"/>
                <w:numId w:val="4"/>
              </w:numPr>
            </w:pPr>
          </w:p>
        </w:tc>
        <w:tc>
          <w:tcPr>
            <w:tcW w:w="3192" w:type="dxa"/>
          </w:tcPr>
          <w:p>
            <w:pPr>
              <w:pStyle w:val="ListParagraph"/>
              <w:numPr>
                <w:ilvl w:val="0"/>
                <w:numId w:val="4"/>
              </w:numPr>
            </w:pPr>
          </w:p>
        </w:tc>
      </w:tr>
      <w:tr>
        <w:tc>
          <w:tcPr>
            <w:tcW w:w="3192" w:type="dxa"/>
          </w:tcPr>
          <w:p>
            <w:pPr>
              <w:keepNext/>
              <w:pStyle w:val="Normal"/>
            </w:pPr>
            <w:r>
              <w:rPr/>
              <w:t xml:space="preserve">een neuro-stimulator? (4) </w:t>
            </w:r>
          </w:p>
        </w:tc>
        <w:tc>
          <w:tcPr>
            <w:tcW w:w="3192" w:type="dxa"/>
          </w:tcPr>
          <w:p>
            <w:pPr>
              <w:pStyle w:val="ListParagraph"/>
              <w:numPr>
                <w:ilvl w:val="0"/>
                <w:numId w:val="4"/>
              </w:numPr>
            </w:pPr>
          </w:p>
        </w:tc>
        <w:tc>
          <w:tcPr>
            <w:tcW w:w="3192" w:type="dxa"/>
          </w:tcPr>
          <w:p>
            <w:pPr>
              <w:pStyle w:val="ListParagraph"/>
              <w:numPr>
                <w:ilvl w:val="0"/>
                <w:numId w:val="4"/>
              </w:numPr>
            </w:pPr>
          </w:p>
        </w:tc>
      </w:tr>
      <w:tr>
        <w:tc>
          <w:tcPr>
            <w:tcW w:w="3192" w:type="dxa"/>
          </w:tcPr>
          <w:p>
            <w:pPr>
              <w:keepNext/>
              <w:pStyle w:val="Normal"/>
            </w:pPr>
            <w:r>
              <w:rPr/>
              <w:t xml:space="preserve">een hydrocephaluspomp? (5) </w:t>
            </w:r>
          </w:p>
        </w:tc>
        <w:tc>
          <w:tcPr>
            <w:tcW w:w="3192" w:type="dxa"/>
          </w:tcPr>
          <w:p>
            <w:pPr>
              <w:pStyle w:val="ListParagraph"/>
              <w:numPr>
                <w:ilvl w:val="0"/>
                <w:numId w:val="4"/>
              </w:numPr>
            </w:pPr>
          </w:p>
        </w:tc>
        <w:tc>
          <w:tcPr>
            <w:tcW w:w="3192" w:type="dxa"/>
          </w:tcPr>
          <w:p>
            <w:pPr>
              <w:pStyle w:val="ListParagraph"/>
              <w:numPr>
                <w:ilvl w:val="0"/>
                <w:numId w:val="4"/>
              </w:numPr>
            </w:pPr>
          </w:p>
        </w:tc>
      </w:tr>
      <w:tr>
        <w:tc>
          <w:tcPr>
            <w:tcW w:w="3192" w:type="dxa"/>
          </w:tcPr>
          <w:p>
            <w:pPr>
              <w:keepNext/>
              <w:pStyle w:val="Normal"/>
            </w:pPr>
            <w:r>
              <w:rPr/>
              <w:t xml:space="preserve">een uitwendige prothese (bv. kunstarm)? (6) </w:t>
            </w:r>
          </w:p>
        </w:tc>
        <w:tc>
          <w:tcPr>
            <w:tcW w:w="3192" w:type="dxa"/>
          </w:tcPr>
          <w:p>
            <w:pPr>
              <w:pStyle w:val="ListParagraph"/>
              <w:numPr>
                <w:ilvl w:val="0"/>
                <w:numId w:val="4"/>
              </w:numPr>
            </w:pPr>
          </w:p>
        </w:tc>
        <w:tc>
          <w:tcPr>
            <w:tcW w:w="3192" w:type="dxa"/>
          </w:tcPr>
          <w:p>
            <w:pPr>
              <w:pStyle w:val="ListParagraph"/>
              <w:numPr>
                <w:ilvl w:val="0"/>
                <w:numId w:val="4"/>
              </w:numPr>
            </w:pPr>
          </w:p>
        </w:tc>
      </w:tr>
      <w:tr>
        <w:tc>
          <w:tcPr>
            <w:tcW w:w="3192" w:type="dxa"/>
          </w:tcPr>
          <w:p>
            <w:pPr>
              <w:keepNext/>
              <w:pStyle w:val="Normal"/>
            </w:pPr>
            <w:r>
              <w:rPr/>
              <w:t xml:space="preserve">een of meerdere piercings op je lichaam? (7) </w:t>
            </w:r>
          </w:p>
        </w:tc>
        <w:tc>
          <w:tcPr>
            <w:tcW w:w="3192" w:type="dxa"/>
          </w:tcPr>
          <w:p>
            <w:pPr>
              <w:pStyle w:val="ListParagraph"/>
              <w:numPr>
                <w:ilvl w:val="0"/>
                <w:numId w:val="4"/>
              </w:numPr>
            </w:pPr>
          </w:p>
        </w:tc>
        <w:tc>
          <w:tcPr>
            <w:tcW w:w="3192" w:type="dxa"/>
          </w:tcPr>
          <w:p>
            <w:pPr>
              <w:pStyle w:val="ListParagraph"/>
              <w:numPr>
                <w:ilvl w:val="0"/>
                <w:numId w:val="4"/>
              </w:numPr>
            </w:pPr>
          </w:p>
        </w:tc>
      </w:tr>
      <w:tr>
        <w:tc>
          <w:tcPr>
            <w:tcW w:w="3192" w:type="dxa"/>
          </w:tcPr>
          <w:p>
            <w:pPr>
              <w:keepNext/>
              <w:pStyle w:val="Normal"/>
            </w:pPr>
            <w:r>
              <w:rPr/>
              <w:t xml:space="preserve">tatoeages of permanente mascara? (8) </w:t>
            </w:r>
          </w:p>
        </w:tc>
        <w:tc>
          <w:tcPr>
            <w:tcW w:w="3192" w:type="dxa"/>
          </w:tcPr>
          <w:p>
            <w:pPr>
              <w:pStyle w:val="ListParagraph"/>
              <w:numPr>
                <w:ilvl w:val="0"/>
                <w:numId w:val="4"/>
              </w:numPr>
            </w:pPr>
          </w:p>
        </w:tc>
        <w:tc>
          <w:tcPr>
            <w:tcW w:w="3192" w:type="dxa"/>
          </w:tcPr>
          <w:p>
            <w:pPr>
              <w:pStyle w:val="ListParagraph"/>
              <w:numPr>
                <w:ilvl w:val="0"/>
                <w:numId w:val="4"/>
              </w:numPr>
            </w:pPr>
          </w:p>
        </w:tc>
      </w:tr>
      <w:tr>
        <w:tc>
          <w:tcPr>
            <w:tcW w:w="3192" w:type="dxa"/>
          </w:tcPr>
          <w:p>
            <w:pPr>
              <w:keepNext/>
              <w:pStyle w:val="Normal"/>
            </w:pPr>
            <w:r>
              <w:rPr/>
              <w:t xml:space="preserve">een kunstgebit? (10) </w:t>
            </w:r>
          </w:p>
        </w:tc>
        <w:tc>
          <w:tcPr>
            <w:tcW w:w="3192" w:type="dxa"/>
          </w:tcPr>
          <w:p>
            <w:pPr>
              <w:pStyle w:val="ListParagraph"/>
              <w:numPr>
                <w:ilvl w:val="0"/>
                <w:numId w:val="4"/>
              </w:numPr>
            </w:pPr>
          </w:p>
        </w:tc>
        <w:tc>
          <w:tcPr>
            <w:tcW w:w="3192" w:type="dxa"/>
          </w:tcPr>
          <w:p>
            <w:pPr>
              <w:pStyle w:val="ListParagraph"/>
              <w:numPr>
                <w:ilvl w:val="0"/>
                <w:numId w:val="4"/>
              </w:numPr>
            </w:pPr>
          </w:p>
        </w:tc>
      </w:tr>
      <w:tr>
        <w:tc>
          <w:tcPr>
            <w:tcW w:w="3192" w:type="dxa"/>
          </w:tcPr>
          <w:p>
            <w:pPr>
              <w:keepNext/>
              <w:pStyle w:val="Normal"/>
            </w:pPr>
            <w:r>
              <w:rPr/>
              <w:t xml:space="preserve">medicijnpleisters (nicotine-, hormoonpleisters e.d.)? (11) </w:t>
            </w:r>
          </w:p>
        </w:tc>
        <w:tc>
          <w:tcPr>
            <w:tcW w:w="3192" w:type="dxa"/>
          </w:tcPr>
          <w:p>
            <w:pPr>
              <w:pStyle w:val="ListParagraph"/>
              <w:numPr>
                <w:ilvl w:val="0"/>
                <w:numId w:val="4"/>
              </w:numPr>
            </w:pPr>
          </w:p>
        </w:tc>
        <w:tc>
          <w:tcPr>
            <w:tcW w:w="3192" w:type="dxa"/>
          </w:tcPr>
          <w:p>
            <w:pPr>
              <w:pStyle w:val="ListParagraph"/>
              <w:numPr>
                <w:ilvl w:val="0"/>
                <w:numId w:val="4"/>
              </w:numPr>
            </w:pPr>
          </w:p>
        </w:tc>
      </w:tr>
      <w:tr>
        <w:tc>
          <w:tcPr>
            <w:tcW w:w="3192" w:type="dxa"/>
          </w:tcPr>
          <w:p>
            <w:pPr>
              <w:keepNext/>
              <w:pStyle w:val="Normal"/>
            </w:pPr>
            <w:r>
              <w:rPr/>
              <w:t xml:space="preserve">een spiraaltje? (12) </w:t>
            </w:r>
          </w:p>
        </w:tc>
        <w:tc>
          <w:tcPr>
            <w:tcW w:w="3192" w:type="dxa"/>
          </w:tcPr>
          <w:p>
            <w:pPr>
              <w:pStyle w:val="ListParagraph"/>
              <w:numPr>
                <w:ilvl w:val="0"/>
                <w:numId w:val="4"/>
              </w:numPr>
            </w:pPr>
          </w:p>
        </w:tc>
        <w:tc>
          <w:tcPr>
            <w:tcW w:w="3192" w:type="dxa"/>
          </w:tcPr>
          <w:p>
            <w:pPr>
              <w:pStyle w:val="ListParagraph"/>
              <w:numPr>
                <w:ilvl w:val="0"/>
                <w:numId w:val="4"/>
              </w:numPr>
            </w:pP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MRI_screening_2 Onderstaand volgt een aantal MRI screening vragen. Met deze vragen kunnen wij alvast kijken of jij veilig in de MRI scanner kan. We zullen ze, bij aankomst op het MRI centrum, opnieuw stellen. </w:t>
      </w:r>
      <w:r>
        <w:rPr/>
        <w:br/>
      </w:r>
      <w:r>
        <w:rPr/>
        <w:br/>
      </w:r>
      <w:r>
        <w:rPr/>
        <w:t xml:space="preserve"/>
      </w:r>
      <w:r>
        <w:rPr/>
        <w:br/>
      </w:r>
      <w:r>
        <w:rPr/>
        <w:t xml:space="preserve">Aan de hand van jouw antwoorden kunnen wij nog een aantal verduidelijkingsvragen stellen.</w:t>
      </w:r>
      <w:r>
        <w:rPr/>
        <w:t xml:space="preserve"/>
      </w:r>
      <w:r>
        <w:rPr/>
        <w:br/>
      </w:r>
      <w:r>
        <w:rPr/>
        <w:br/>
      </w:r>
      <w:r>
        <w:rPr/>
        <w:t xml:space="preserve"/>
      </w:r>
      <w:r>
        <w:rPr/>
        <w:br/>
      </w:r>
      <w:r>
        <w:rPr/>
        <w:t xml:space="preserve">Heb je ooit een operatie ondergaan aan:</w:t>
      </w:r>
      <w:r>
        <w:rPr/>
        <w:t xml:space="preserve"/>
      </w:r>
    </w:p>
  </w:body>
  <w:body>
    <w:tbl>
      <w:tblPr>
        <w:tblStyle w:val="QQuestionTable"/>
        <w:tblW w:w="9576" w:type="auto"/>
        <w:tblLook w:firstRow="true" w:lastRow="true" w:firstCol="true" w:lastCol="true"/>
      </w:tblPr>
      <w:tblGrid>
        <w:gridCol w:w="3192"/>
        <w:gridCol w:w="3192"/>
        <w:gridCol w:w="3192"/>
      </w:tblGrid>
      <w:tr>
        <w:tc>
          <w:tcPr>
            <w:tcW w:w="3192" w:type="dxa"/>
          </w:tcPr>
          <w:p>
            <w:pPr>
              <w:pStyle w:val="Normal"/>
            </w:pPr>
          </w:p>
        </w:tc>
        <w:tc>
          <w:tcPr>
            <w:tcW w:w="3192" w:type="dxa"/>
            <w:gridSpan w:val="2"/>
          </w:tcPr>
          <w:p>
            <w:pPr/>
            <w:r>
              <w:rPr/>
              <w:t xml:space="preserve">Antwoord:</w:t>
            </w:r>
          </w:p>
        </w:tc>
      </w:tr>
      <w:tr>
        <w:tc>
          <w:tcPr>
            <w:tcW w:w="3192" w:type="dxa"/>
          </w:tcPr>
          <w:p>
            <w:pPr>
              <w:pStyle w:val="Normal"/>
            </w:pPr>
          </w:p>
        </w:tc>
        <w:tc>
          <w:tcPr>
            <w:tcW w:w="3192" w:type="dxa"/>
          </w:tcPr>
          <w:p>
            <w:pPr/>
            <w:r>
              <w:t>Ja (1)</w:t>
            </w:r>
          </w:p>
        </w:tc>
        <w:tc>
          <w:tcPr>
            <w:tcW w:w="3192" w:type="dxa"/>
          </w:tcPr>
          <w:p>
            <w:pPr/>
            <w:r>
              <w:t>Nee (2)</w:t>
            </w:r>
          </w:p>
        </w:tc>
      </w:tr>
      <w:tr>
        <w:tc>
          <w:tcPr>
            <w:tcW w:w="3192" w:type="dxa"/>
          </w:tcPr>
          <w:p>
            <w:pPr>
              <w:keepNext/>
              <w:pStyle w:val="Normal"/>
            </w:pPr>
            <w:r>
              <w:rPr/>
              <w:t xml:space="preserve">het hoofd (bv. plaatsen vaatclip of pompje)? (1) </w:t>
            </w:r>
          </w:p>
        </w:tc>
        <w:tc>
          <w:tcPr>
            <w:tcW w:w="3192" w:type="dxa"/>
          </w:tcPr>
          <w:p>
            <w:pPr>
              <w:pStyle w:val="ListParagraph"/>
              <w:numPr>
                <w:ilvl w:val="0"/>
                <w:numId w:val="4"/>
              </w:numPr>
            </w:pPr>
          </w:p>
        </w:tc>
        <w:tc>
          <w:tcPr>
            <w:tcW w:w="3192" w:type="dxa"/>
          </w:tcPr>
          <w:p>
            <w:pPr>
              <w:pStyle w:val="ListParagraph"/>
              <w:numPr>
                <w:ilvl w:val="0"/>
                <w:numId w:val="4"/>
              </w:numPr>
            </w:pPr>
          </w:p>
        </w:tc>
      </w:tr>
      <w:tr>
        <w:tc>
          <w:tcPr>
            <w:tcW w:w="3192" w:type="dxa"/>
          </w:tcPr>
          <w:p>
            <w:pPr>
              <w:keepNext/>
              <w:pStyle w:val="Normal"/>
            </w:pPr>
            <w:r>
              <w:rPr/>
              <w:t xml:space="preserve">het hart (bv. kunstklep)? (2) </w:t>
            </w:r>
          </w:p>
        </w:tc>
        <w:tc>
          <w:tcPr>
            <w:tcW w:w="3192" w:type="dxa"/>
          </w:tcPr>
          <w:p>
            <w:pPr>
              <w:pStyle w:val="ListParagraph"/>
              <w:numPr>
                <w:ilvl w:val="0"/>
                <w:numId w:val="4"/>
              </w:numPr>
            </w:pPr>
          </w:p>
        </w:tc>
        <w:tc>
          <w:tcPr>
            <w:tcW w:w="3192" w:type="dxa"/>
          </w:tcPr>
          <w:p>
            <w:pPr>
              <w:pStyle w:val="ListParagraph"/>
              <w:numPr>
                <w:ilvl w:val="0"/>
                <w:numId w:val="4"/>
              </w:numPr>
            </w:pPr>
          </w:p>
        </w:tc>
      </w:tr>
      <w:tr>
        <w:tc>
          <w:tcPr>
            <w:tcW w:w="3192" w:type="dxa"/>
          </w:tcPr>
          <w:p>
            <w:pPr>
              <w:keepNext/>
              <w:pStyle w:val="Normal"/>
            </w:pPr>
            <w:r>
              <w:rPr/>
              <w:t xml:space="preserve">de ogen (bv. geïmplanteerde lenzen)? (3) </w:t>
            </w:r>
          </w:p>
        </w:tc>
        <w:tc>
          <w:tcPr>
            <w:tcW w:w="3192" w:type="dxa"/>
          </w:tcPr>
          <w:p>
            <w:pPr>
              <w:pStyle w:val="ListParagraph"/>
              <w:numPr>
                <w:ilvl w:val="0"/>
                <w:numId w:val="4"/>
              </w:numPr>
            </w:pPr>
          </w:p>
        </w:tc>
        <w:tc>
          <w:tcPr>
            <w:tcW w:w="3192" w:type="dxa"/>
          </w:tcPr>
          <w:p>
            <w:pPr>
              <w:pStyle w:val="ListParagraph"/>
              <w:numPr>
                <w:ilvl w:val="0"/>
                <w:numId w:val="4"/>
              </w:numPr>
            </w:pPr>
          </w:p>
        </w:tc>
      </w:tr>
      <w:tr>
        <w:tc>
          <w:tcPr>
            <w:tcW w:w="3192" w:type="dxa"/>
          </w:tcPr>
          <w:p>
            <w:pPr>
              <w:keepNext/>
              <w:pStyle w:val="Normal"/>
            </w:pPr>
            <w:r>
              <w:rPr/>
              <w:t xml:space="preserve">de oren (bv. gehoorbeentjesprothese; hoorapparaat)? (4) </w:t>
            </w:r>
          </w:p>
        </w:tc>
        <w:tc>
          <w:tcPr>
            <w:tcW w:w="3192" w:type="dxa"/>
          </w:tcPr>
          <w:p>
            <w:pPr>
              <w:pStyle w:val="ListParagraph"/>
              <w:numPr>
                <w:ilvl w:val="0"/>
                <w:numId w:val="4"/>
              </w:numPr>
            </w:pPr>
          </w:p>
        </w:tc>
        <w:tc>
          <w:tcPr>
            <w:tcW w:w="3192" w:type="dxa"/>
          </w:tcPr>
          <w:p>
            <w:pPr>
              <w:pStyle w:val="ListParagraph"/>
              <w:numPr>
                <w:ilvl w:val="0"/>
                <w:numId w:val="4"/>
              </w:numPr>
            </w:pPr>
          </w:p>
        </w:tc>
      </w:tr>
      <w:tr>
        <w:tc>
          <w:tcPr>
            <w:tcW w:w="3192" w:type="dxa"/>
          </w:tcPr>
          <w:p>
            <w:pPr>
              <w:keepNext/>
              <w:pStyle w:val="Normal"/>
            </w:pPr>
            <w:r>
              <w:rPr/>
              <w:t xml:space="preserve">de botten (waarbij platen en schroeven zijn gebruikt)? (5) </w:t>
            </w:r>
          </w:p>
        </w:tc>
        <w:tc>
          <w:tcPr>
            <w:tcW w:w="3192" w:type="dxa"/>
          </w:tcPr>
          <w:p>
            <w:pPr>
              <w:pStyle w:val="ListParagraph"/>
              <w:numPr>
                <w:ilvl w:val="0"/>
                <w:numId w:val="4"/>
              </w:numPr>
            </w:pPr>
          </w:p>
        </w:tc>
        <w:tc>
          <w:tcPr>
            <w:tcW w:w="3192" w:type="dxa"/>
          </w:tcPr>
          <w:p>
            <w:pPr>
              <w:pStyle w:val="ListParagraph"/>
              <w:numPr>
                <w:ilvl w:val="0"/>
                <w:numId w:val="4"/>
              </w:numPr>
            </w:pPr>
          </w:p>
        </w:tc>
      </w:tr>
      <w:tr>
        <w:tc>
          <w:tcPr>
            <w:tcW w:w="3192" w:type="dxa"/>
          </w:tcPr>
          <w:p>
            <w:pPr>
              <w:keepNext/>
              <w:pStyle w:val="Normal"/>
            </w:pPr>
            <w:r>
              <w:rPr/>
              <w:t xml:space="preserve">anderszins? Zo ja, aan: (6) </w:t>
            </w:r>
          </w:p>
        </w:tc>
        <w:tc>
          <w:tcPr>
            <w:tcW w:w="3192" w:type="dxa"/>
          </w:tcPr>
          <w:p>
            <w:pPr>
              <w:pStyle w:val="ListParagraph"/>
              <w:numPr>
                <w:ilvl w:val="0"/>
                <w:numId w:val="4"/>
              </w:numPr>
            </w:pPr>
          </w:p>
        </w:tc>
        <w:tc>
          <w:tcPr>
            <w:tcW w:w="3192" w:type="dxa"/>
          </w:tcPr>
          <w:p>
            <w:pPr>
              <w:pStyle w:val="ListParagraph"/>
              <w:numPr>
                <w:ilvl w:val="0"/>
                <w:numId w:val="4"/>
              </w:numPr>
            </w:pP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MRI_screening_3 Onderstaand volgt een aantal MRI screening vragen. Met deze vragen kunnen wij alvast kijken of jij veilig in de MRI scanner kan. We zullen ze, bij aankomst op het MRI centrum, opnieuw stellen. </w:t>
      </w:r>
      <w:r>
        <w:rPr/>
        <w:br/>
      </w:r>
      <w:r>
        <w:rPr/>
        <w:br/>
      </w:r>
      <w:r>
        <w:rPr/>
        <w:t xml:space="preserve"/>
      </w:r>
      <w:r>
        <w:rPr/>
        <w:br/>
      </w:r>
      <w:r>
        <w:rPr/>
        <w:t xml:space="preserve">Aan de hand van jouw antwoorden kunnen wij nog een aantal verduidelijkingsvragen stellen.</w:t>
      </w:r>
      <w:r>
        <w:rPr/>
        <w:t xml:space="preserve"/>
      </w:r>
      <w:r>
        <w:rPr/>
        <w:br/>
      </w:r>
      <w:r>
        <w:rPr/>
        <w:br/>
      </w:r>
      <w:r>
        <w:rPr/>
        <w:t xml:space="preserve"/>
      </w:r>
      <w:r>
        <w:rPr/>
        <w:br/>
      </w:r>
      <w:r>
        <w:rPr/>
        <w:br/>
      </w:r>
      <w:r>
        <w:rPr/>
        <w:t xml:space="preserve"/>
      </w:r>
    </w:p>
  </w:body>
  <w:body>
    <w:tbl>
      <w:tblPr>
        <w:tblStyle w:val="QQuestionTable"/>
        <w:tblW w:w="9576" w:type="auto"/>
        <w:tblLook w:firstRow="true" w:lastRow="true" w:firstCol="true" w:lastCol="true"/>
      </w:tblPr>
      <w:tblGrid>
        <w:gridCol w:w="3192"/>
        <w:gridCol w:w="3192"/>
        <w:gridCol w:w="3192"/>
      </w:tblGrid>
      <w:tr>
        <w:tc>
          <w:tcPr>
            <w:tcW w:w="3192" w:type="dxa"/>
          </w:tcPr>
          <w:p>
            <w:pPr>
              <w:pStyle w:val="Normal"/>
            </w:pPr>
          </w:p>
        </w:tc>
        <w:tc>
          <w:tcPr>
            <w:tcW w:w="3192" w:type="dxa"/>
            <w:gridSpan w:val="2"/>
          </w:tcPr>
          <w:p>
            <w:pPr/>
            <w:r>
              <w:rPr/>
              <w:t xml:space="preserve">Antwoord:</w:t>
            </w:r>
          </w:p>
        </w:tc>
      </w:tr>
      <w:tr>
        <w:tc>
          <w:tcPr>
            <w:tcW w:w="3192" w:type="dxa"/>
          </w:tcPr>
          <w:p>
            <w:pPr>
              <w:pStyle w:val="Normal"/>
            </w:pPr>
          </w:p>
        </w:tc>
        <w:tc>
          <w:tcPr>
            <w:tcW w:w="3192" w:type="dxa"/>
          </w:tcPr>
          <w:p>
            <w:pPr/>
            <w:r>
              <w:t>Ja (1)</w:t>
            </w:r>
          </w:p>
        </w:tc>
        <w:tc>
          <w:tcPr>
            <w:tcW w:w="3192" w:type="dxa"/>
          </w:tcPr>
          <w:p>
            <w:pPr/>
            <w:r>
              <w:t>Nee (2)</w:t>
            </w:r>
          </w:p>
        </w:tc>
      </w:tr>
      <w:tr>
        <w:tc>
          <w:tcPr>
            <w:tcW w:w="3192" w:type="dxa"/>
          </w:tcPr>
          <w:p>
            <w:pPr>
              <w:keepNext/>
              <w:pStyle w:val="Normal"/>
            </w:pPr>
            <w:r>
              <w:rPr/>
              <w:t xml:space="preserve">Heb je ooit een stent plaatsing of dotteroperatie gehad? (1) </w:t>
            </w:r>
          </w:p>
        </w:tc>
        <w:tc>
          <w:tcPr>
            <w:tcW w:w="3192" w:type="dxa"/>
          </w:tcPr>
          <w:p>
            <w:pPr>
              <w:pStyle w:val="ListParagraph"/>
              <w:numPr>
                <w:ilvl w:val="0"/>
                <w:numId w:val="4"/>
              </w:numPr>
            </w:pPr>
          </w:p>
        </w:tc>
        <w:tc>
          <w:tcPr>
            <w:tcW w:w="3192" w:type="dxa"/>
          </w:tcPr>
          <w:p>
            <w:pPr>
              <w:pStyle w:val="ListParagraph"/>
              <w:numPr>
                <w:ilvl w:val="0"/>
                <w:numId w:val="4"/>
              </w:numPr>
            </w:pPr>
          </w:p>
        </w:tc>
      </w:tr>
      <w:tr>
        <w:tc>
          <w:tcPr>
            <w:tcW w:w="3192" w:type="dxa"/>
          </w:tcPr>
          <w:p>
            <w:pPr>
              <w:keepNext/>
              <w:pStyle w:val="Normal"/>
            </w:pPr>
            <w:r>
              <w:rPr/>
              <w:t xml:space="preserve">Ben je (oud-) metaalbewerker? (2) </w:t>
            </w:r>
          </w:p>
        </w:tc>
        <w:tc>
          <w:tcPr>
            <w:tcW w:w="3192" w:type="dxa"/>
          </w:tcPr>
          <w:p>
            <w:pPr>
              <w:pStyle w:val="ListParagraph"/>
              <w:numPr>
                <w:ilvl w:val="0"/>
                <w:numId w:val="4"/>
              </w:numPr>
            </w:pPr>
          </w:p>
        </w:tc>
        <w:tc>
          <w:tcPr>
            <w:tcW w:w="3192" w:type="dxa"/>
          </w:tcPr>
          <w:p>
            <w:pPr>
              <w:pStyle w:val="ListParagraph"/>
              <w:numPr>
                <w:ilvl w:val="0"/>
                <w:numId w:val="4"/>
              </w:numPr>
            </w:pPr>
          </w:p>
        </w:tc>
      </w:tr>
      <w:tr>
        <w:tc>
          <w:tcPr>
            <w:tcW w:w="3192" w:type="dxa"/>
          </w:tcPr>
          <w:p>
            <w:pPr>
              <w:keepNext/>
              <w:pStyle w:val="Normal"/>
            </w:pPr>
            <w:r>
              <w:rPr/>
              <w:t xml:space="preserve">Bestaat er een kans op metaalsplinters in de oogkas? (3) </w:t>
            </w:r>
          </w:p>
        </w:tc>
        <w:tc>
          <w:tcPr>
            <w:tcW w:w="3192" w:type="dxa"/>
          </w:tcPr>
          <w:p>
            <w:pPr>
              <w:pStyle w:val="ListParagraph"/>
              <w:numPr>
                <w:ilvl w:val="0"/>
                <w:numId w:val="4"/>
              </w:numPr>
            </w:pPr>
          </w:p>
        </w:tc>
        <w:tc>
          <w:tcPr>
            <w:tcW w:w="3192" w:type="dxa"/>
          </w:tcPr>
          <w:p>
            <w:pPr>
              <w:pStyle w:val="ListParagraph"/>
              <w:numPr>
                <w:ilvl w:val="0"/>
                <w:numId w:val="4"/>
              </w:numPr>
            </w:pPr>
          </w:p>
        </w:tc>
      </w:tr>
      <w:tr>
        <w:tc>
          <w:tcPr>
            <w:tcW w:w="3192" w:type="dxa"/>
          </w:tcPr>
          <w:p>
            <w:pPr>
              <w:keepNext/>
              <w:pStyle w:val="Normal"/>
            </w:pPr>
            <w:r>
              <w:rPr/>
              <w:t xml:space="preserve">Bestaat er kans op metalen fragmenten in het lichaam (bv. na een explosie)? (4) </w:t>
            </w:r>
          </w:p>
        </w:tc>
        <w:tc>
          <w:tcPr>
            <w:tcW w:w="3192" w:type="dxa"/>
          </w:tcPr>
          <w:p>
            <w:pPr>
              <w:pStyle w:val="ListParagraph"/>
              <w:numPr>
                <w:ilvl w:val="0"/>
                <w:numId w:val="4"/>
              </w:numPr>
            </w:pPr>
          </w:p>
        </w:tc>
        <w:tc>
          <w:tcPr>
            <w:tcW w:w="3192" w:type="dxa"/>
          </w:tcPr>
          <w:p>
            <w:pPr>
              <w:pStyle w:val="ListParagraph"/>
              <w:numPr>
                <w:ilvl w:val="0"/>
                <w:numId w:val="4"/>
              </w:numPr>
            </w:pPr>
          </w:p>
        </w:tc>
      </w:tr>
      <w:tr>
        <w:tc>
          <w:tcPr>
            <w:tcW w:w="3192" w:type="dxa"/>
          </w:tcPr>
          <w:p>
            <w:pPr>
              <w:keepNext/>
              <w:pStyle w:val="Normal"/>
            </w:pPr>
            <w:r>
              <w:rPr/>
              <w:t xml:space="preserve">Heb je ooit last gehad van claustrofobie/engtevrees? (5) </w:t>
            </w:r>
          </w:p>
        </w:tc>
        <w:tc>
          <w:tcPr>
            <w:tcW w:w="3192" w:type="dxa"/>
          </w:tcPr>
          <w:p>
            <w:pPr>
              <w:pStyle w:val="ListParagraph"/>
              <w:numPr>
                <w:ilvl w:val="0"/>
                <w:numId w:val="4"/>
              </w:numPr>
            </w:pPr>
          </w:p>
        </w:tc>
        <w:tc>
          <w:tcPr>
            <w:tcW w:w="3192" w:type="dxa"/>
          </w:tcPr>
          <w:p>
            <w:pPr>
              <w:pStyle w:val="ListParagraph"/>
              <w:numPr>
                <w:ilvl w:val="0"/>
                <w:numId w:val="4"/>
              </w:numPr>
            </w:pPr>
          </w:p>
        </w:tc>
      </w:tr>
      <w:tr>
        <w:tc>
          <w:tcPr>
            <w:tcW w:w="3192" w:type="dxa"/>
          </w:tcPr>
          <w:p>
            <w:pPr>
              <w:keepNext/>
              <w:pStyle w:val="Normal"/>
            </w:pPr>
            <w:r>
              <w:rPr/>
              <w:t xml:space="preserve">Heb je ooit last gehad van kortademigheid (bij platliggen)? (6) </w:t>
            </w:r>
          </w:p>
        </w:tc>
        <w:tc>
          <w:tcPr>
            <w:tcW w:w="3192" w:type="dxa"/>
          </w:tcPr>
          <w:p>
            <w:pPr>
              <w:pStyle w:val="ListParagraph"/>
              <w:numPr>
                <w:ilvl w:val="0"/>
                <w:numId w:val="4"/>
              </w:numPr>
            </w:pPr>
          </w:p>
        </w:tc>
        <w:tc>
          <w:tcPr>
            <w:tcW w:w="3192" w:type="dxa"/>
          </w:tcPr>
          <w:p>
            <w:pPr>
              <w:pStyle w:val="ListParagraph"/>
              <w:numPr>
                <w:ilvl w:val="0"/>
                <w:numId w:val="4"/>
              </w:numPr>
            </w:pPr>
          </w:p>
        </w:tc>
      </w:tr>
      <w:tr>
        <w:tc>
          <w:tcPr>
            <w:tcW w:w="3192" w:type="dxa"/>
          </w:tcPr>
          <w:p>
            <w:pPr>
              <w:keepNext/>
              <w:pStyle w:val="Normal"/>
            </w:pPr>
            <w:r>
              <w:rPr/>
              <w:t xml:space="preserve">Is er een reële kans dat je zwanger bent? (7) </w:t>
            </w:r>
          </w:p>
        </w:tc>
        <w:tc>
          <w:tcPr>
            <w:tcW w:w="3192" w:type="dxa"/>
          </w:tcPr>
          <w:p>
            <w:pPr>
              <w:pStyle w:val="ListParagraph"/>
              <w:numPr>
                <w:ilvl w:val="0"/>
                <w:numId w:val="4"/>
              </w:numPr>
            </w:pPr>
          </w:p>
        </w:tc>
        <w:tc>
          <w:tcPr>
            <w:tcW w:w="3192" w:type="dxa"/>
          </w:tcPr>
          <w:p>
            <w:pPr>
              <w:pStyle w:val="ListParagraph"/>
              <w:numPr>
                <w:ilvl w:val="0"/>
                <w:numId w:val="4"/>
              </w:numPr>
            </w:pPr>
          </w:p>
        </w:tc>
      </w:tr>
    </w:tbl>
    <w:p/>
  </w:body>
  <w:body>
    <w:p>
      <w:pPr/>
    </w:p>
  </w:body>
  <w:body>
    <w:p>
      <w:pPr>
        <w:pStyle w:val="BlockEndLabel"/>
      </w:pPr>
      <w:r>
        <w:t>End of Block: MRI screening</w:t>
      </w:r>
    </w:p>
  </w:body>
  <w:body>
    <w:p>
      <w:pPr>
        <w:pStyle w:val="BlockSeparator"/>
      </w:pPr>
    </w:p>
  </w:body>
  <w:body>
    <w:p>
      <w:pPr>
        <w:pStyle w:val="BlockStartLabel"/>
      </w:pPr>
      <w:r>
        <w:t>Start of Block: Bril/lenzen</w:t>
      </w:r>
    </w:p>
  </w:body>
  <w:body>
    <w:tbl>
      <w:tblPr>
        <w:tblStyle w:val="QQuestionIconTable"/>
        <w:tblW w:w="0" w:type="auto"/>
        <w:tblLook w:firstRow="true" w:lastRow="true" w:firstCol="true" w:lastCol="true"/>
      </w:tblPr>
      <w:tblGrid/>
    </w:tbl>
    <w:p/>
  </w:body>
  <w:body>
    <w:p>
      <w:pPr>
        <w:keepNext/>
      </w:pPr>
      <w:r>
        <w:rPr/>
        <w:t xml:space="preserve">Bril/lenzen Kan je lenzen dragen tijdens de MRI-studie?</w:t>
      </w:r>
    </w:p>
  </w:body>
  <w:body>
    <w:p>
      <w:pPr>
        <w:keepNext/>
        <w:pStyle w:val="ListParagraph"/>
        <w:numPr>
          <w:ilvl w:val="0"/>
          <w:numId w:val="4"/>
        </w:numPr>
      </w:pPr>
      <w:r>
        <w:rPr/>
        <w:t xml:space="preserve">Ja  (1) </w:t>
      </w:r>
    </w:p>
  </w:body>
  <w:body>
    <w:p>
      <w:pPr>
        <w:keepNext/>
        <w:pStyle w:val="ListParagraph"/>
        <w:numPr>
          <w:ilvl w:val="0"/>
          <w:numId w:val="4"/>
        </w:numPr>
      </w:pPr>
      <w:r>
        <w:rPr/>
        <w:t xml:space="preserve">Nee  (2) </w:t>
      </w:r>
    </w:p>
  </w:body>
  <w:body>
    <w:p>
      <w:pPr/>
    </w:p>
  </w:body>
  <w:body>
    <w:p>
      <w:pPr>
        <w:pStyle w:val="BlockEndLabel"/>
      </w:pPr>
      <w:r>
        <w:t>End of Block: Bril/lenzen</w:t>
      </w:r>
    </w:p>
  </w:body>
  <w:body>
    <w:p>
      <w:pPr>
        <w:pStyle w:val="BlockSeparator"/>
      </w:pPr>
    </w:p>
  </w:body>
  <w:body>
    <w:p>
      <w:pPr>
        <w:pStyle w:val="BlockStartLabel"/>
      </w:pPr>
      <w:r>
        <w:t>Start of Block: Piercing</w:t>
      </w:r>
    </w:p>
  </w:body>
  <w:body>
    <w:tbl>
      <w:tblPr>
        <w:tblStyle w:val="QQuestionIconTable"/>
        <w:tblW w:w="0" w:type="auto"/>
        <w:tblLook w:firstRow="true" w:lastRow="true" w:firstCol="true" w:lastCol="true"/>
      </w:tblPr>
      <w:tblGrid/>
    </w:tbl>
    <w:p/>
  </w:body>
  <w:body>
    <w:p>
      <w:pPr>
        <w:keepNext/>
      </w:pPr>
      <w:r>
        <w:rPr/>
        <w:t xml:space="preserve">piercing Kan je (al) je piercing(s) uit doen tijdens de MRI-scan?</w:t>
      </w:r>
    </w:p>
  </w:body>
  <w:body>
    <w:p>
      <w:pPr>
        <w:keepNext/>
        <w:pStyle w:val="ListParagraph"/>
        <w:numPr>
          <w:ilvl w:val="0"/>
          <w:numId w:val="4"/>
        </w:numPr>
      </w:pPr>
      <w:r>
        <w:rPr/>
        <w:t xml:space="preserve">Ja  (1) </w:t>
      </w:r>
    </w:p>
  </w:body>
  <w:body>
    <w:p>
      <w:pPr>
        <w:keepNext/>
        <w:pStyle w:val="ListParagraph"/>
        <w:numPr>
          <w:ilvl w:val="0"/>
          <w:numId w:val="4"/>
        </w:numPr>
      </w:pPr>
      <w:r>
        <w:rPr/>
        <w:t xml:space="preserve">Nee  (2) </w:t>
      </w:r>
    </w:p>
  </w:body>
  <w:body>
    <w:p>
      <w:pPr/>
    </w:p>
  </w:body>
  <w:body>
    <w:p>
      <w:pPr>
        <w:pStyle w:val="BlockEndLabel"/>
      </w:pPr>
      <w:r>
        <w:t>End of Block: Piercing</w:t>
      </w:r>
    </w:p>
  </w:body>
  <w:body>
    <w:p>
      <w:pPr>
        <w:pStyle w:val="BlockSeparator"/>
      </w:pPr>
    </w:p>
  </w:body>
  <w:body>
    <w:p>
      <w:pPr>
        <w:pStyle w:val="BlockStartLabel"/>
      </w:pPr>
      <w:r>
        <w:t>Start of Block: Medicijnpleister</w:t>
      </w:r>
    </w:p>
  </w:body>
  <w:body>
    <w:tbl>
      <w:tblPr>
        <w:tblStyle w:val="QQuestionIconTable"/>
        <w:tblW w:w="0" w:type="auto"/>
        <w:tblLook w:firstRow="true" w:lastRow="true" w:firstCol="true" w:lastCol="true"/>
      </w:tblPr>
      <w:tblGrid/>
    </w:tbl>
    <w:p/>
  </w:body>
  <w:body>
    <w:p>
      <w:pPr>
        <w:keepNext/>
      </w:pPr>
      <w:r>
        <w:rPr/>
        <w:t xml:space="preserve">Medicijnpleister Kan je je medicijnpleister af doen tijdens de MRI-scan?</w:t>
      </w:r>
    </w:p>
  </w:body>
  <w:body>
    <w:p>
      <w:pPr>
        <w:keepNext/>
        <w:pStyle w:val="ListParagraph"/>
        <w:numPr>
          <w:ilvl w:val="0"/>
          <w:numId w:val="4"/>
        </w:numPr>
      </w:pPr>
      <w:r>
        <w:rPr/>
        <w:t xml:space="preserve">Ja  (1) </w:t>
      </w:r>
    </w:p>
  </w:body>
  <w:body>
    <w:p>
      <w:pPr>
        <w:keepNext/>
        <w:pStyle w:val="ListParagraph"/>
        <w:numPr>
          <w:ilvl w:val="0"/>
          <w:numId w:val="4"/>
        </w:numPr>
      </w:pPr>
      <w:r>
        <w:rPr/>
        <w:t xml:space="preserve">Nee  (2) </w:t>
      </w:r>
    </w:p>
  </w:body>
  <w:body>
    <w:p>
      <w:pPr/>
    </w:p>
  </w:body>
  <w:body>
    <w:p>
      <w:pPr>
        <w:pStyle w:val="BlockEndLabel"/>
      </w:pPr>
      <w:r>
        <w:t>End of Block: Medicijnpleister</w:t>
      </w:r>
    </w:p>
  </w:body>
  <w:body>
    <w:p>
      <w:pPr>
        <w:pStyle w:val="BlockSeparator"/>
      </w:pPr>
    </w:p>
  </w:body>
  <w:body>
    <w:p>
      <w:pPr>
        <w:pStyle w:val="BlockStartLabel"/>
      </w:pPr>
      <w:r>
        <w:t>Start of Block: Spiraal</w:t>
      </w:r>
    </w:p>
  </w:body>
  <w:body>
    <w:tbl>
      <w:tblPr>
        <w:tblStyle w:val="QQuestionIconTable"/>
        <w:tblW w:w="0" w:type="auto"/>
        <w:tblLook w:firstRow="true" w:lastRow="true" w:firstCol="true" w:lastCol="true"/>
      </w:tblPr>
      <w:tblGrid/>
    </w:tbl>
    <w:p/>
  </w:body>
  <w:body>
    <w:p>
      <w:pPr>
        <w:keepNext/>
      </w:pPr>
      <w:r>
        <w:rPr/>
        <w:t xml:space="preserve">Spiraal Welke spiraal heb je?</w:t>
      </w:r>
    </w:p>
  </w:body>
  <w:body>
    <w:p>
      <w:pPr>
        <w:keepNext/>
        <w:pStyle w:val="ListParagraph"/>
        <w:numPr>
          <w:ilvl w:val="0"/>
          <w:numId w:val="4"/>
        </w:numPr>
      </w:pPr>
      <w:r>
        <w:rPr/>
        <w:t xml:space="preserve">Mirena (hormoon spiraal)  (1) </w:t>
      </w:r>
    </w:p>
  </w:body>
  <w:body>
    <w:p>
      <w:pPr>
        <w:keepNext/>
        <w:pStyle w:val="ListParagraph"/>
        <w:numPr>
          <w:ilvl w:val="0"/>
          <w:numId w:val="4"/>
        </w:numPr>
      </w:pPr>
      <w:r>
        <w:rPr/>
        <w:t xml:space="preserve">Kyleena (hormoon spiraal)  (2) </w:t>
      </w:r>
    </w:p>
  </w:body>
  <w:body>
    <w:p>
      <w:pPr>
        <w:keepNext/>
        <w:pStyle w:val="ListParagraph"/>
        <w:numPr>
          <w:ilvl w:val="0"/>
          <w:numId w:val="4"/>
        </w:numPr>
      </w:pPr>
      <w:r>
        <w:rPr/>
        <w:t xml:space="preserve">Koperspiraal  (3) </w:t>
      </w:r>
    </w:p>
  </w:body>
  <w:body>
    <w:p>
      <w:pPr/>
    </w:p>
  </w:body>
  <w:body>
    <w:p>
      <w:pPr>
        <w:pStyle w:val="BlockEndLabel"/>
      </w:pPr>
      <w:r>
        <w:t>End of Block: Spiraal</w:t>
      </w:r>
    </w:p>
  </w:body>
  <w:body>
    <w:p>
      <w:pPr>
        <w:pStyle w:val="BlockSeparator"/>
      </w:pPr>
    </w:p>
  </w:body>
  <w:body>
    <w:p>
      <w:pPr>
        <w:pStyle w:val="BlockStartLabel"/>
      </w:pPr>
      <w:r>
        <w:t>Start of Block: Kunstgebit</w:t>
      </w:r>
    </w:p>
  </w:body>
  <w:body>
    <w:tbl>
      <w:tblPr>
        <w:tblStyle w:val="QQuestionIconTable"/>
        <w:tblW w:w="0" w:type="auto"/>
        <w:tblLook w:firstRow="true" w:lastRow="true" w:firstCol="true" w:lastCol="true"/>
      </w:tblPr>
      <w:tblGrid/>
    </w:tbl>
    <w:p/>
  </w:body>
  <w:body>
    <w:p>
      <w:pPr>
        <w:keepNext/>
      </w:pPr>
      <w:r>
        <w:rPr/>
        <w:t xml:space="preserve">Kunstgebit Kan je je kunstgebit uit doen zonder dat er metaal achterblijft?</w:t>
      </w:r>
    </w:p>
  </w:body>
  <w:body>
    <w:p>
      <w:pPr>
        <w:keepNext/>
        <w:pStyle w:val="ListParagraph"/>
        <w:numPr>
          <w:ilvl w:val="0"/>
          <w:numId w:val="4"/>
        </w:numPr>
      </w:pPr>
      <w:r>
        <w:rPr/>
        <w:t xml:space="preserve">Ja  (1) </w:t>
      </w:r>
    </w:p>
  </w:body>
  <w:body>
    <w:p>
      <w:pPr>
        <w:keepNext/>
        <w:pStyle w:val="ListParagraph"/>
        <w:numPr>
          <w:ilvl w:val="0"/>
          <w:numId w:val="4"/>
        </w:numPr>
      </w:pPr>
      <w:r>
        <w:rPr/>
        <w:t xml:space="preserve">Nee  (2) </w:t>
      </w:r>
    </w:p>
  </w:body>
  <w:body>
    <w:p>
      <w:pPr/>
    </w:p>
  </w:body>
  <w:body>
    <w:p>
      <w:pPr>
        <w:pStyle w:val="BlockEndLabel"/>
      </w:pPr>
      <w:r>
        <w:t>End of Block: Kunstgebit</w:t>
      </w:r>
    </w:p>
  </w:body>
  <w:body>
    <w:p>
      <w:pPr>
        <w:pStyle w:val="BlockSeparator"/>
      </w:pPr>
    </w:p>
  </w:body>
  <w:body>
    <w:p>
      <w:pPr>
        <w:pStyle w:val="BlockStartLabel"/>
      </w:pPr>
      <w:r>
        <w:t>Start of Block: Operatie</w:t>
      </w:r>
    </w:p>
  </w:body>
  <w:body>
    <w:tbl>
      <w:tblPr>
        <w:tblStyle w:val="QQuestionIconTable"/>
        <w:tblW w:w="0" w:type="auto"/>
        <w:tblLook w:firstRow="true" w:lastRow="true" w:firstCol="true" w:lastCol="true"/>
      </w:tblPr>
      <w:tblGrid/>
    </w:tbl>
    <w:p/>
  </w:body>
  <w:body>
    <w:p>
      <w:pPr>
        <w:keepNext/>
      </w:pPr>
      <w:r>
        <w:rPr/>
        <w:t xml:space="preserve">Operatie Is er bij de operatie iets in het lichaam geplaatst? (denk aan een vaatclip, pomp, of platen/schroeven)</w:t>
      </w:r>
    </w:p>
  </w:body>
  <w:body>
    <w:p>
      <w:pPr>
        <w:keepNext/>
        <w:pStyle w:val="ListParagraph"/>
        <w:numPr>
          <w:ilvl w:val="0"/>
          <w:numId w:val="4"/>
        </w:numPr>
      </w:pPr>
      <w:r>
        <w:rPr/>
        <w:t xml:space="preserve">Ja, een vaatclip en/of pomp  (1) </w:t>
      </w:r>
    </w:p>
  </w:body>
  <w:body>
    <w:p>
      <w:pPr>
        <w:keepNext/>
        <w:pStyle w:val="ListParagraph"/>
        <w:numPr>
          <w:ilvl w:val="0"/>
          <w:numId w:val="4"/>
        </w:numPr>
      </w:pPr>
      <w:r>
        <w:rPr/>
        <w:t xml:space="preserve">Ja, platen en/of schroeven (na 2002 en de operatie is minstens 6 weken geleden)  (2) </w:t>
      </w:r>
    </w:p>
  </w:body>
  <w:body>
    <w:p>
      <w:pPr>
        <w:keepNext/>
        <w:pStyle w:val="ListParagraph"/>
        <w:numPr>
          <w:ilvl w:val="0"/>
          <w:numId w:val="4"/>
        </w:numPr>
      </w:pPr>
      <w:r>
        <w:rPr/>
        <w:t xml:space="preserve">Ja, platen en/of schroeven (voor 2002, of operatie minder dan 6 weken geleden)  (3) </w:t>
      </w:r>
    </w:p>
  </w:body>
  <w:body>
    <w:p>
      <w:pPr>
        <w:keepNext/>
        <w:pStyle w:val="ListParagraph"/>
        <w:numPr>
          <w:ilvl w:val="0"/>
          <w:numId w:val="4"/>
        </w:numPr>
      </w:pPr>
      <w:r>
        <w:rPr/>
        <w:t xml:space="preserve">Ja, iets anders  (4) </w:t>
      </w:r>
    </w:p>
  </w:body>
  <w:body>
    <w:p>
      <w:pPr>
        <w:keepNext/>
        <w:pStyle w:val="ListParagraph"/>
        <w:numPr>
          <w:ilvl w:val="0"/>
          <w:numId w:val="4"/>
        </w:numPr>
      </w:pPr>
      <w:r>
        <w:rPr/>
        <w:t xml:space="preserve">Nee  (5) </w:t>
      </w:r>
    </w:p>
  </w:body>
  <w:body>
    <w:p>
      <w:pPr/>
    </w:p>
  </w:body>
  <w:body>
    <w:p>
      <w:pPr>
        <w:pStyle w:val="BlockEndLabel"/>
      </w:pPr>
      <w:r>
        <w:t>End of Block: Operatie</w:t>
      </w:r>
    </w:p>
  </w:body>
  <w:body>
    <w:p>
      <w:pPr>
        <w:pStyle w:val="BlockSeparator"/>
      </w:pPr>
    </w:p>
  </w:body>
  <w:body>
    <w:p>
      <w:pPr>
        <w:pStyle w:val="BlockStartLabel"/>
      </w:pPr>
      <w:r>
        <w:t>Start of Block: Claustrofobie</w:t>
      </w:r>
    </w:p>
  </w:body>
  <w:body>
    <w:tbl>
      <w:tblPr>
        <w:tblStyle w:val="QQuestionIconTable"/>
        <w:tblW w:w="0" w:type="auto"/>
        <w:tblLook w:firstRow="true" w:lastRow="true" w:firstCol="true" w:lastCol="true"/>
      </w:tblPr>
      <w:tblGrid/>
    </w:tbl>
    <w:p/>
  </w:body>
  <w:body>
    <w:p>
      <w:pPr>
        <w:keepNext/>
      </w:pPr>
      <w:r>
        <w:rPr/>
        <w:t xml:space="preserve">Claustrofobie Je hebt aangegeven dat je (licht) claustrofobisch bent. </w:t>
      </w:r>
      <w:r>
        <w:rPr/>
        <w:br/>
      </w:r>
      <w:r>
        <w:rPr/>
        <w:br/>
      </w:r>
      <w:r>
        <w:rPr/>
        <w:br/>
      </w:r>
      <w:r>
        <w:rPr/>
        <w:t xml:space="preserve">In de MRI-scanner liggen je hoofd en een deel van je lichaam in een relatief nauwe buis gedurende het onderzoek (± 40 minuten). Voor de meeste mensen levert dit geen problemen op, maar als je (licht) claustrofobisch bent, kan dit als vervelend worden ervaren. Belangrijk om te weten is dat je tijdens de MRI-scan een alarmballetje krijgt waarin je kunt knijpen als je wil stoppen. Wanneer er in de alarmbal geknepen wordt, zullen wij direct de MRI-scan stoppen en het onderzoek beëindigen. Dit op zichzelf is voor veel deelnemers met lichte claustrofobie vaak een geruststellende gedachte.</w:t>
      </w:r>
      <w:r>
        <w:rPr/>
        <w:t xml:space="preserve"/>
      </w:r>
      <w:r>
        <w:rPr/>
        <w:br/>
      </w:r>
      <w:r>
        <w:rPr/>
        <w:t xml:space="preserve">Als je last hebt van ernstige claustrofobie is het beter niet deel te nemen het onderzoek. </w:t>
      </w:r>
      <w:r>
        <w:rPr/>
        <w:t xml:space="preserve"/>
      </w:r>
      <w:r>
        <w:rPr/>
        <w:t xml:space="preserve"/>
      </w:r>
      <w:r>
        <w:rPr/>
        <w:br/>
      </w:r>
      <w:r>
        <w:rPr/>
        <w:br/>
      </w:r>
      <w:r>
        <w:rPr/>
        <w:t xml:space="preserve"/>
      </w:r>
      <w:r>
        <w:rPr/>
        <w:br/>
      </w:r>
      <w:r>
        <w:rPr/>
        <w:t xml:space="preserve">Je kunt hieronder aangeven of je wel of niet mee wilt doen aan de MRI-scan (en dus dit onderzoek).</w:t>
      </w:r>
      <w:r>
        <w:rPr/>
        <w:t xml:space="preserve"/>
      </w:r>
    </w:p>
  </w:body>
  <w:body>
    <w:p>
      <w:pPr>
        <w:keepNext/>
        <w:pStyle w:val="ListParagraph"/>
        <w:numPr>
          <w:ilvl w:val="0"/>
          <w:numId w:val="4"/>
        </w:numPr>
      </w:pPr>
      <w:r>
        <w:rPr/>
        <w:t xml:space="preserve">Ik wil </w:t>
      </w:r>
      <w:r>
        <w:rPr>
          <w:b w:val="on"/>
        </w:rPr>
        <w:t xml:space="preserve">wel </w:t>
      </w:r>
      <w:r>
        <w:rPr/>
        <w:t xml:space="preserve">meedoen aan de MRI-scan  (1) </w:t>
      </w:r>
    </w:p>
  </w:body>
  <w:body>
    <w:p>
      <w:pPr>
        <w:keepNext/>
        <w:pStyle w:val="ListParagraph"/>
        <w:numPr>
          <w:ilvl w:val="0"/>
          <w:numId w:val="4"/>
        </w:numPr>
      </w:pPr>
      <w:r>
        <w:rPr/>
        <w:t xml:space="preserve">Ik wil </w:t>
      </w:r>
      <w:r>
        <w:rPr>
          <w:b w:val="on"/>
        </w:rPr>
        <w:t xml:space="preserve">niet</w:t>
      </w:r>
      <w:r>
        <w:rPr/>
        <w:t xml:space="preserve"> meedoen aan de MRI-scan  (2) </w:t>
      </w:r>
    </w:p>
  </w:body>
  <w:body>
    <w:p>
      <w:pPr/>
    </w:p>
  </w:body>
  <w:body>
    <w:p>
      <w:pPr>
        <w:pStyle w:val="BlockEndLabel"/>
      </w:pPr>
      <w:r>
        <w:t>End of Block: Claustrofobie</w:t>
      </w:r>
    </w:p>
  </w:body>
  <w:body>
    <w:p>
      <w:pPr>
        <w:pStyle w:val="BlockSeparator"/>
      </w:pPr>
    </w:p>
  </w:body>
  <w:body>
    <w:p>
      <w:pPr>
        <w:pStyle w:val="BlockStartLabel"/>
      </w:pPr>
      <w:r>
        <w:t>Start of Block: Kortademigheid</w:t>
      </w:r>
    </w:p>
  </w:body>
  <w:body>
    <w:tbl>
      <w:tblPr>
        <w:tblStyle w:val="QQuestionIconTable"/>
        <w:tblW w:w="0" w:type="auto"/>
        <w:tblLook w:firstRow="true" w:lastRow="true" w:firstCol="true" w:lastCol="true"/>
      </w:tblPr>
      <w:tblGrid/>
    </w:tbl>
    <w:p/>
  </w:body>
  <w:body>
    <w:p>
      <w:pPr>
        <w:keepNext/>
      </w:pPr>
      <w:r>
        <w:rPr/>
        <w:t xml:space="preserve">Kortademigheid Je hebt aangegeven dat je weleens kortademig bent bij plat liggen. </w:t>
      </w:r>
      <w:r>
        <w:rPr/>
        <w:br/>
      </w:r>
      <w:r>
        <w:rPr/>
        <w:br/>
      </w:r>
      <w:r>
        <w:rPr/>
        <w:t xml:space="preserve"/>
      </w:r>
      <w:r>
        <w:rPr/>
        <w:br/>
      </w:r>
      <w:r>
        <w:rPr/>
        <w:t xml:space="preserve">In de MRI-scanner lig je voor lange tijd plat en stil gedurende het onderzoek (± 40 minuten). Denk je dat je deze tijd plat kunt liggen zonder hier last van te krijgen?</w:t>
      </w:r>
      <w:r>
        <w:rPr/>
        <w:t xml:space="preserve"/>
      </w:r>
    </w:p>
  </w:body>
  <w:body>
    <w:p>
      <w:pPr>
        <w:keepNext/>
        <w:pStyle w:val="ListParagraph"/>
        <w:numPr>
          <w:ilvl w:val="0"/>
          <w:numId w:val="4"/>
        </w:numPr>
      </w:pPr>
      <w:r>
        <w:rPr/>
        <w:t xml:space="preserve">Ja  (1) </w:t>
      </w:r>
    </w:p>
  </w:body>
  <w:body>
    <w:p>
      <w:pPr>
        <w:keepNext/>
        <w:pStyle w:val="ListParagraph"/>
        <w:numPr>
          <w:ilvl w:val="0"/>
          <w:numId w:val="4"/>
        </w:numPr>
      </w:pPr>
      <w:r>
        <w:rPr/>
        <w:t xml:space="preserve">Nee  (2) </w:t>
      </w:r>
    </w:p>
  </w:body>
  <w:body>
    <w:p>
      <w:pPr/>
    </w:p>
  </w:body>
  <w:body>
    <w:p>
      <w:pPr>
        <w:pStyle w:val="BlockEndLabel"/>
      </w:pPr>
      <w:r>
        <w:t>End of Block: Kortademigheid</w:t>
      </w:r>
    </w:p>
  </w:body>
  <w:body>
    <w:p>
      <w:pPr>
        <w:pStyle w:val="BlockSeparator"/>
      </w:pPr>
    </w:p>
  </w:body>
  <w:body>
    <w:p>
      <w:pPr>
        <w:pStyle w:val="BlockStartLabel"/>
      </w:pPr>
      <w:r>
        <w:t>Start of Block: Persoonsgegevens </w:t>
      </w:r>
    </w:p>
  </w:body>
  <w:body>
    <w:tbl>
      <w:tblPr>
        <w:tblStyle w:val="QQuestionIconTable"/>
        <w:tblW w:w="0" w:type="auto"/>
        <w:tblLook w:firstRow="true" w:lastRow="true" w:firstCol="true" w:lastCol="true"/>
      </w:tblPr>
      <w:tblGrid/>
    </w:tbl>
    <w:p/>
  </w:body>
  <w:body>
    <w:p>
      <w:pPr>
        <w:keepNext/>
      </w:pPr>
      <w:r>
        <w:rPr/>
        <w:t xml:space="preserve">Naam Volledige naam (voor- en achternaam):</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Validation.png"/>
                          <pic:cNvPicPr/>
                        </pic:nvPicPr>
                        <pic:blipFill>
                          <a:blip r:embed="rId11"/>
                          <a:stretch>
                            <a:fillRect/>
                          </a:stretch>
                        </pic:blipFill>
                        <pic:spPr>
                          <a:xfrm>
                            <a:off x="0" y="0"/>
                            <a:ext cx="228600" cy="228600"/>
                          </a:xfrm>
                          <a:prstGeom prst="rect">
                            <a:avLst/>
                          </a:prstGeom>
                        </pic:spPr>
                      </pic:pic>
                    </a:graphicData>
                  </a:graphic>
                </wp:inline>
              </w:drawing>
            </w:r>
          </w:p>
        </w:tc>
      </w:tr>
    </w:tbl>
    <w:p/>
  </w:body>
  <w:body>
    <w:p>
      <w:pPr>
        <w:keepNext/>
      </w:pPr>
      <w:r>
        <w:rPr/>
        <w:t xml:space="preserve">Mail Mailadres:</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Telefoon Telefoonnummer:</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Consent vervolg Daarnaast zouden wij het leuk vinden als we jou kunnen benaderen voor vervolgonderzoek.</w:t>
      </w:r>
      <w:r>
        <w:rPr/>
        <w:br/>
      </w:r>
      <w:r>
        <w:rPr/>
        <w:t xml:space="preserve">
Vink onderstaande boxjes aan als je hiermee akkoord bent.
* N.B. Dit betekent uiteraard niet dat je reeds toestemming geeft of je te zijner tijd ook mee zult willen doen aan het onderzoek waarover je informatie krijgt. Hierover zal je te zijner tijd kunnen beslissen zonder dat dit enige consequenties voor je heeft.</w:t>
      </w:r>
    </w:p>
  </w:body>
  <w:body>
    <w:p>
      <w:pPr>
        <w:keepNext/>
        <w:pStyle w:val="ListParagraph"/>
        <w:numPr>
          <w:ilvl w:val="0"/>
          <w:numId w:val="2"/>
        </w:numPr>
      </w:pPr>
      <w:r>
        <w:rPr/>
        <w:t xml:space="preserve">Ik geef toestemming om mijn contactgegevens te bewaren zodat informatie kan worden opgestuurd over eventueel vervolgonderzoek.  (1) </w:t>
      </w:r>
    </w:p>
  </w:body>
  <w:body>
    <w:p>
      <w:pPr>
        <w:keepNext/>
        <w:pStyle w:val="ListParagraph"/>
        <w:numPr>
          <w:ilvl w:val="0"/>
          <w:numId w:val="2"/>
        </w:numPr>
      </w:pPr>
      <w:r>
        <w:rPr/>
        <w:t xml:space="preserve">Ik geef toestemming dat mijn data worden gekoppeld aan mijn data van eerdere of vervolgstudies.  (2) </w:t>
      </w:r>
    </w:p>
  </w:body>
  <w:body>
    <w:p>
      <w:pPr/>
    </w:p>
  </w:body>
  <w:body>
    <w:p>
      <w:pPr>
        <w:pStyle w:val="BlockEndLabel"/>
      </w:pPr>
      <w:r>
        <w:t>End of Block: Persoonsgegevens </w:t>
      </w:r>
    </w:p>
  </w:body>
  <w:body>
    <w:p>
      <w:pPr>
        <w:pStyle w:val="BlockSeparator"/>
      </w:pPr>
    </w:p>
  </w:body>
  <w:body>
    <w:p>
      <w:pPr>
        <w:pStyle w:val="BlockStartLabel"/>
      </w:pPr>
      <w:r>
        <w:t>Start of Block: Toestemming ouders</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QuestionValidation.png"/>
                          <pic:cNvPicPr/>
                        </pic:nvPicPr>
                        <pic:blipFill>
                          <a:blip r:embed="rId12"/>
                          <a:stretch>
                            <a:fillRect/>
                          </a:stretch>
                        </pic:blipFill>
                        <pic:spPr>
                          <a:xfrm>
                            <a:off x="0" y="0"/>
                            <a:ext cx="228600" cy="228600"/>
                          </a:xfrm>
                          <a:prstGeom prst="rect">
                            <a:avLst/>
                          </a:prstGeom>
                        </pic:spPr>
                      </pic:pic>
                    </a:graphicData>
                  </a:graphic>
                </wp:inline>
              </w:drawing>
            </w:r>
          </w:p>
        </w:tc>
      </w:tr>
    </w:tbl>
    <w:p/>
  </w:body>
  <w:body>
    <w:p>
      <w:pPr>
        <w:keepNext/>
      </w:pPr>
      <w:r>
        <w:rPr/>
        <w:t xml:space="preserve">Toestemming ouders Omdat je nog geen 16 bent, hebben we toestemming nodig van je ouders voor jouw deelname. Vul hieronder het e-mailadres van een van je ouders in, zodat we hen om toestemming kunnen vragen. </w:t>
      </w:r>
    </w:p>
  </w:body>
  <w:body>
    <w:p>
      <w:pPr>
        <w:pStyle w:val="TextEntryLine"/>
        <w:ind w:firstLine="400"/>
      </w:pPr>
      <w:r>
        <w:t>________________________________________________________________</w:t>
      </w:r>
    </w:p>
  </w:body>
  <w:body>
    <w:p>
      <w:pPr/>
    </w:p>
  </w:body>
  <w:body>
    <w:p>
      <w:pPr>
        <w:pStyle w:val="BlockEndLabel"/>
      </w:pPr>
      <w:r>
        <w:t>End of Block: Toestemming ouders</w:t>
      </w:r>
    </w:p>
  </w:body>
  <w:body>
    <w:p>
      <w:pPr>
        <w:pStyle w:val="BlockSeparator"/>
      </w:pPr>
    </w:p>
  </w:body>
  <w:body>
    <w:p>
      <w:pPr>
        <w:pStyle w:val="BlockStartLabel"/>
      </w:pPr>
      <w:r>
        <w:t>Start of Block: Persoonsgegevens 16+</w:t>
      </w:r>
    </w:p>
  </w:body>
  <w:body>
    <w:tbl>
      <w:tblPr>
        <w:tblStyle w:val="QQuestionIconTable"/>
        <w:tblW w:w="0" w:type="auto"/>
        <w:tblLook w:firstRow="true" w:lastRow="true" w:firstCol="true" w:lastCol="true"/>
      </w:tblPr>
      <w:tblGrid/>
    </w:tbl>
    <w:p/>
  </w:body>
  <w:body>
    <w:p>
      <w:pPr>
        <w:keepNext/>
      </w:pPr>
      <w:r>
        <w:rPr/>
        <w:t xml:space="preserve">Q46 Bedankt voor het invullen van de vragen. Je voldoet aan onze doelgroep en je kunt veilig de MRI-scanner in. </w:t>
      </w:r>
      <w:r>
        <w:rPr/>
        <w:br/>
      </w:r>
      <w:r>
        <w:rPr/>
        <w:br/>
      </w:r>
      <w:r>
        <w:rPr/>
        <w:t xml:space="preserve"/>
      </w:r>
      <w:r>
        <w:rPr/>
        <w:br/>
      </w:r>
      <w:r>
        <w:rPr/>
        <w:t xml:space="preserve">We hebben alleen nog een aantal gegevens van je nodig:</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Q47 Volledige naam (voor- en achternaam):</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QuestionValidation.png"/>
                          <pic:cNvPicPr/>
                        </pic:nvPicPr>
                        <pic:blipFill>
                          <a:blip r:embed="rId13"/>
                          <a:stretch>
                            <a:fillRect/>
                          </a:stretch>
                        </pic:blipFill>
                        <pic:spPr>
                          <a:xfrm>
                            <a:off x="0" y="0"/>
                            <a:ext cx="228600" cy="228600"/>
                          </a:xfrm>
                          <a:prstGeom prst="rect">
                            <a:avLst/>
                          </a:prstGeom>
                        </pic:spPr>
                      </pic:pic>
                    </a:graphicData>
                  </a:graphic>
                </wp:inline>
              </w:drawing>
            </w:r>
          </w:p>
        </w:tc>
      </w:tr>
    </w:tbl>
    <w:p/>
  </w:body>
  <w:body>
    <w:p>
      <w:pPr>
        <w:keepNext/>
      </w:pPr>
      <w:r>
        <w:rPr/>
        <w:t xml:space="preserve">Q48 Mailadres:</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Q49 Telefoonnummer:</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Q52 Daarnaast zouden wij het leuk vinden als we jou kunnen benaderen voor vervolgonderzoek.</w:t>
      </w:r>
      <w:r>
        <w:rPr/>
        <w:br/>
      </w:r>
      <w:r>
        <w:rPr/>
        <w:t xml:space="preserve">
Vink onderstaande boxjes aan als je hiermee akkoord bent.
* N.B. Dit betekent uiteraard niet dat je reeds toestemming geeft of je te zijner tijd ook mee zult willen doen aan het onderzoek waarover je informatie krijgt. Hierover zal je te zijner tijd kunnen beslissen zonder dat dit enige consequenties voor je heeft.</w:t>
      </w:r>
    </w:p>
  </w:body>
  <w:body>
    <w:p>
      <w:pPr>
        <w:keepNext/>
        <w:pStyle w:val="ListParagraph"/>
        <w:numPr>
          <w:ilvl w:val="0"/>
          <w:numId w:val="2"/>
        </w:numPr>
      </w:pPr>
      <w:r>
        <w:rPr/>
        <w:t xml:space="preserve">Ik geef toestemming om mijn contactgegevens te bewaren zodat informatie kan worden opgestuurd over eventueel vervolgonderzoek.  (1) </w:t>
      </w:r>
    </w:p>
  </w:body>
  <w:body>
    <w:p>
      <w:pPr>
        <w:keepNext/>
        <w:pStyle w:val="ListParagraph"/>
        <w:numPr>
          <w:ilvl w:val="0"/>
          <w:numId w:val="2"/>
        </w:numPr>
      </w:pPr>
      <w:r>
        <w:rPr/>
        <w:t xml:space="preserve">Ik geef toestemming dat mijn data worden gekoppeld aan mijn data van vervolgstudies.  (2) </w:t>
      </w:r>
    </w:p>
  </w:body>
  <w:body>
    <w:p>
      <w:pPr/>
    </w:p>
  </w:body>
  <w:body>
    <w:p>
      <w:pPr>
        <w:pStyle w:val="BlockEndLabel"/>
      </w:pPr>
      <w:r>
        <w:t>End of Block: Persoonsgegevens 16+</w:t>
      </w:r>
    </w:p>
  </w:body>
  <w:body>
    <w:p>
      <w:pPr>
        <w:pStyle w:val="BlockSeparator"/>
      </w:pPr>
    </w:p>
  </w:body>
  <w:body>
    <w:p>
      <w:bookmarkStart w:id="0" w:name="_GoBack"/>
      <w:bookmarkEnd w:id="0"/>
    </w:p>
    <w:sectPr>
      <w:pgNumType w:start="1"/>
      <w:footerReference r:id="rId7" w:type="even"/>
      <w:footerReference r:id="rId8" w:type="default"/>
      <w:headerReference r:id="rId9" w:type="default"/>
      <w:pgSz w:w="12240" w:h="15840" w:orient="portrait"/>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Wingdings">
    <w:panose1 w:val="05020102010804080708"/>
    <w:charset w:val="02"/>
    <w:family w:val="auto"/>
    <w:pitch w:val="variable"/>
    <w:sig w:usb0="00000000" w:usb1="00000000" w:usb2="0001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1671A"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end"/>
    </w:r>
    <w:r>
      <w:rPr>
        <w:color w:val="PageNumber"/>
      </w:rPr>
      <w:t xml:space="preserve">of </w:t>
    </w:r>
    <w:r>
      <w:rPr>
        <w:rStyle w:val="PageNumber"/>
      </w:rPr>
      <w:fldChar w:fldCharType="begin"/>
    </w:r>
    <w:r>
      <w:rPr>
        <w:rStyle w:val="PageNumber"/>
      </w:rPr>
      <w:instrText xml:space="preserve">NUMPAGES \* MERGEFORMAT </w:instrText>
    </w:r>
    <w:r>
      <w:rPr>
        <w:rStyle w:val="PageNumber"/>
      </w:rPr>
      <w:fldChar w:fldCharType="end"/>
    </w:r>
  </w:p>
  <w:p w14:paraId="716D5298" w14:textId="77777777" w:rsidR="00EB001B" w:rsidRDefault="00EB001B" w:rsidP="00EB001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370E50"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rPr>
        <w:color w:val="PageNumber"/>
      </w:rP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4BAE89E8" w14:textId="77777777" w:rsidR="00EB001B" w:rsidRDefault="00EB001B">
    <w:pPr>
      <w:pStyle w:val="Footer"/>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ic="http://schemas.openxmlformats.org/drawingml/2006/picture" xmlns:a="http://schemas.openxmlformats.org/drawingml/2006/main" mc:Ignorable="w14 w15 wp14">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CEA0BF6"/>
    <w:multiLevelType w:val="multilevel"/>
    <w:tmpl w:val="0409001D"/>
    <w:numStyleLink w:val="Singlepunch"/>
  </w:abstractNum>
  <w:abstractNum w:abstractNumId="1">
    <w:nsid w:val="288E1CE2"/>
    <w:multiLevelType w:val="multilevel"/>
    <w:tmpl w:val="0409001D"/>
    <w:numStyleLink w:val="Multipunch"/>
  </w:abstractNum>
  <w:abstractNum w:abstractNumId="2">
    <w:nsid w:val="2A9C543C"/>
    <w:multiLevelType w:val="multilevel"/>
    <w:tmpl w:val="0409001D"/>
    <w:styleLink w:val="Multipunch"/>
    <w:lvl w:ilvl="0">
      <w:start w:val="1"/>
      <w:numFmt w:val="bullet"/>
      <w:lvlText w:val="▢"/>
      <w:lvlJc w:val="left"/>
      <w:pPr>
        <w:ind w:left="360"/>
        <w:spacing w:before="120" w:after="0" w:line="240" w:lineRule="auto"/>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A2778A6"/>
    <w:multiLevelType w:val="multilevel"/>
    <w:tmpl w:val="0409001D"/>
    <w:styleLink w:val="Singlepunch"/>
    <w:lvl w:ilvl="0">
      <w:start w:val="1"/>
      <w:numFmt w:val="bullet"/>
      <w:lvlText w:val="o"/>
      <w:lvlJc w:val="left"/>
      <w:pPr>
        <w:ind w:left="360"/>
        <w:spacing w:before="120" w:after="0" w:line="240" w:lineRule="auto"/>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doNotDisplayPageBoundaries w:val="0"/>
  <!-- prevents word from "collapsing" the empty bottom portion of pages and the space between pages-->
  <w:embedSystemFonts/>
  <w:defaultTabStop w:val="720"/>
  <w:noPunctuationKerning/>
  <w:characterSpacingControl w:val="doNotCompress"/>
  <w:compat>
    <w:growAutofit/>
  </w:compat>
  <w:rsids>
    <w:rsidRoot w:val="00F22B15"/>
    <w:rsid w:val="00B70267"/>
    <w:rsid w:val="00F22B15"/>
  </w:rsid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0" w:line="276" w:lineRule="auto"/>
      </w:pPr>
    </w:pPrDefault>
  </w:docDefaults>
  <w:style w:type="paragraph" w:default="1" w:styleId="Normal">
    <w:name w:val="Normal"/>
    <w:qFormat/>
    <w:rsid w:val="00782552"/>
  </w:style>
  <w:style w:type="character" w:default="1" w:styleId="DefaultParagraphFont">
    <w:name w:val="Default Paragraph Font"/>
    <w:uiPriority w:val="1"/>
    <w:semiHidden/>
    <w:unhideWhenUsed/>
  </w:style>
  <w:style w:type="table" w:customStyle="1" w:styleId="QTable">
    <w:name w:val="QTable"/>
    <w:uiPriority w:val="99"/>
    <w:qFormat/>
    <w:rsid w:val="003459A3"/>
    <w:pPr>
      <w:spacing w:after="0" w:line="240" w:lineRule="auto"/>
      <w:jc w:val="left"/>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firstCol">
      <w:rPr/>
      <w:tblPr/>
      <w:tcPr>
        <w:tcBorders>
          <w:right w:val="single" w:sz="4" w:space="0" w:color="BFBFBF"/>
        </w:tcBorders>
      </w:tcPr>
    </w:tblStylePr>
  </w:style>
  <w:style w:type="table" w:customStyle="1" w:styleId="QQuestionTableRTL">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firstCol">
      <w:rPr/>
      <w:tblPr/>
      <w:tcPr>
        <w:tcBorders>
          <w:right w:val="single" w:sz="4" w:space="0" w:color="BFBFBF"/>
        </w:tcBorders>
      </w:tcPr>
    </w:tblStylePr>
  </w:style>
  <w:style w:type="table" w:customStyle="1" w:styleId="QTextTableRTL">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lastCol">
      <w:rPr/>
      <w:tblPr/>
      <w:tcPr>
        <w:tcBorders>
          <w:left w:val="single" w:sz="4" w:space="0" w:color="BFBFBF"/>
        </w:tcBorders>
      </w:tcPr>
    </w:tblStylePr>
  </w:style>
  <w:style w:type="table" w:customStyle="1" w:styleId="QVerticalGraphicSliderTable">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firstCol">
      <w:pPr>
        <w:jc w:val="right"/>
      </w:pPr>
      <w:tblPr/>
    </w:tblStylePr>
  </w:style>
  <w:style w:type="table" w:customStyle="1" w:styleId="QVerticalGraphicSliderTableRTL">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lastCol">
      <w:pPr>
        <w:jc w:val="left"/>
      </w:pPr>
      <w:tblPr/>
    </w:tblStylePr>
  </w:style>
  <w:style w:type="table" w:customStyle="1" w:styleId="QHorizontalGraphicSliderTable">
    <w:name w:val="QHorizontalGraphicSliderTable"/>
    <w:uiPriority w:val="99"/>
    <w:qFormat/>
    <w:rsid w:val="003459A4"/>
    <w:pPr>
      <w:spacing w:after="120" w:line="240" w:lineRule="auto"/>
      <w:jc w:val="center"/>
    </w:pPr>
    <w:tcPr>
      <w:shd w:val="clear" w:color="auto" w:fill="auto"/>
      <w:vAlign w:val="center"/>
    </w:tc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cPr>
      <w:shd w:val="clear" w:color="auto" w:fill="auto"/>
      <w:vAlign w:val="center"/>
    </w:tc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RTL">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after="0" w:line="240" w:lineRule="auto"/>
      <w:jc w:val="center"/>
    </w:pPr>
    <w:tcPr>
      <w:shd w:val="clear" w:color="auto" w:fill="auto"/>
      <w:vAlign w:val="center"/>
    </w:tcPr>
    <w:tblPr/>
  </w:style>
  <w:style w:type="paragraph" w:customStyle="1" w:styleId="BarSlider">
    <w:name w:val="BarSlider"/>
    <w:basedOn w:val="Normal"/>
    <w:qFormat/>
    <w:rsid w:val="HRB00000"/>
    <w:pPr>
      <w:pBdr>
        <w:top w:val="single" w:sz="160" w:space="0" w:color="499FD1"/>
      </w:pBdr>
      <w:spacing w:before="80" w:after="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after="0"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RTL">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after="0"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after="0"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line="240" w:after="120" w:before="120"/>
    </w:pPr>
    <w:rPr>
      <!--
			Set the text for Display logic to be of a smaller font and in italics
			-->
      <w:color w:val="FFFFFF"/>
      <w:i w:val="true"/>
      <w:sz w:val="20"/>
    </w:rPr>
  </w:style>
  <w:style w:type="paragraph" w:customStyle="1" w:styleId="QSkipLogic">
    <w:name w:val="QSkipLogic"/>
    <w:basedOn w:val="Normal"/>
    <w:qFormat/>
    <w:rsid w:val="00942B52"/>
    <w:pPr>
      <w:shd w:val="clear" w:color="auto" w:fill="8D8D8D"/>
      <w:spacing w:line="240" w:after="120" w:before="120"/>
    </w:pPr>
    <w:rPr>
      <!--
			Set the text for Skip logic to be of a smaller font and in italics
			-->
      <w:color w:val="FFFFFF"/>
      <w:i w:val="true"/>
      <w:sz w:val="20"/>
    </w:rPr>
  </w:style>
  <w:style w:type="paragraph" w:customStyle="1" w:styleId="SingleLineText">
    <w:name w:val="SingleLineText"/>
    <w:next w:val="Normal"/>
    <w:rsid w:val="00B826E1"/>
    <w:pPr>
      <w:spacing w:after="0" w:line="240" w:lineRule="auto"/>
    </w:pPr>
  </w:style>
  <w:style w:type="paragraph" w:customStyle="1" w:styleId="QDynamicChoices">
    <w:name w:val="QDynamicChoices"/>
    <w:basedOn w:val="Normal"/>
    <w:qFormat/>
    <w:rsid w:val="00942B52"/>
    <w:pPr>
      <w:shd w:val="clear" w:color="auto" w:fill="6FAC3D"/>
      <w:spacing w:line="240" w:after="120" w:before="120"/>
    </w:pPr>
    <w:rPr>
      <!--
			Set the text for Carry Forwards to be of a smaller font and in italics
			-->
      <w:color w:val="FFFFFF"/>
      <w:i w:val="true"/>
      <w:sz w:val="20"/>
    </w:rPr>
  </w:style>
  <w:style w:type="paragraph" w:customStyle="1" w:styleId="QReusableChoices">
    <w:name w:val="QReusableChoices"/>
    <w:basedOn w:val="Normal"/>
    <w:qFormat/>
    <w:rsid w:val="00942B52"/>
    <w:pPr>
      <w:shd w:val="clear" w:color="auto" w:fill="3EA18E"/>
      <w:spacing w:line="240" w:after="120" w:before="120"/>
    </w:pPr>
    <w:rPr>
      <!--
			Set the text for Reusable Choices to be of a smaller font and in italics
			-->
      <w:color w:val="FFFFFF"/>
      <w:i w:val="true"/>
      <w:sz w:val="20"/>
    </w:rPr>
  </w:style>
  <w:style w:type="paragraph" w:customStyle="1" w:styleId="H1">
    <w:name w:val="H1"/>
    <w:next w:val="Normal"/>
    <w:rsid w:val="H1000000"/>
    <w:rPr>
      <w:b/>
      <w:color w:val="000000"/>
      <w:sz w:val="64"/>
      <w:szCs w:val="64"/>
    </w:rPr>
    <w:pPr>
      <w:spacing w:after="240" w:line="240" w:lineRule="auto"/>
    </w:pPr>
  </w:style>
  <w:style w:type="paragraph" w:customStyle="1" w:styleId="H2">
    <w:name w:val="H2"/>
    <w:next w:val="Normal"/>
    <w:rsid w:val="H2000000"/>
    <w:rPr>
      <w:b/>
      <w:color w:val="000000"/>
      <w:sz w:val="48"/>
      <w:szCs w:val="48"/>
    </w:rPr>
    <w:pPr>
      <w:spacing w:after="240" w:line="240" w:lineRule="auto"/>
    </w:pPr>
  </w:style>
  <w:style w:type="paragraph" w:customStyle="1" w:styleId="H3">
    <w:name w:val="H3"/>
    <w:next w:val="Normal"/>
    <w:rsid w:val="H3000000"/>
    <w:rPr>
      <w:b/>
      <w:color w:val="000000"/>
      <w:sz w:val="36"/>
      <w:szCs w:val="36"/>
    </w:rPr>
    <w:pPr>
      <w:spacing w:after="120" w:line="240" w:lineRule="auto"/>
    </w:pPr>
  </w:style>
  <w:style w:type="paragraph" w:customStyle="1" w:styleId="BlockStartLabel">
    <w:name w:val="BlockStartLabel"/>
    <w:basedOn w:val="Normal"/>
    <w:qFormat/>
    <w:rsid w:val="BSL00000"/>
    <w:rPr>
      <w:color w:val="cccccc"/>
      <w:b w:val="true"/>
    </w:rPr>
    <w:pPr>
      <w:spacing w:before="120" w:after="120" w:line="240" w:lineRule="auto"/>
    </w:pPr>
  </w:style>
  <w:style w:type="paragraph" w:customStyle="1" w:styleId="BlockEndLabel">
    <w:name w:val="BlockEndLabel"/>
    <w:basedOn w:val="Normal"/>
    <w:qFormat/>
    <w:rsid w:val="BEL00000"/>
    <w:rPr>
      <w:color w:val="cccccc"/>
      <w:b w:val="true"/>
    </w:rPr>
    <w:pPr>
      <w:spacing w:before="120" w:after="0" w:line="240" w:lineRule="auto"/>
    </w:pPr>
  </w:style>
  <w:style w:type="paragraph" w:customStyle="1" w:styleId="BlockSeparator">
    <w:name w:val="BlockSeparator"/>
    <w:basedOn w:val="Normal"/>
    <w:qFormat/>
    <w:rsid w:val="HRBR0000"/>
    <w:rPr>
      <w:color w:val="cccccc"/>
      <w:b w:val="true"/>
    </w:rPr>
    <w:pPr>
      <w:jc w:val="center"/>
      <w:pBdr>
        <w:bottom w:val="single" w:sz="8" w:space="0" w:color="cccccc"/>
      </w:pBdr>
      <w:spacing w:before="0" w:after="0" w:line="120" w:lineRule="auto"/>
    </w:pPr>
  </w:style>
  <w:style w:type="paragraph" w:customStyle="1" w:styleId="QuestionSeparator">
    <w:name w:val="QuestionSeparator"/>
    <w:basedOn w:val="Normal"/>
    <w:qFormat/>
    <w:rsid w:val="HRQ00000"/>
    <w:pPr>
      <w:pBdr>
        <w:top w:val="dashed" w:sz="8" w:space="0" w:color="cccccc"/>
      </w:pBdr>
      <w:spacing w:before="120" w:after="120" w:line="120" w:lineRule="auto"/>
    </w:pPr>
  </w:style>
  <w:style w:type="paragraph" w:customStyle="1" w:styleId="Dropdown">
    <w:name w:val="Dropdown"/>
    <w:basedOn w:val="Normal"/>
    <w:qFormat/>
    <w:rsid w:val="DDQ00000"/>
    <w:pPr>
      <w:pBdr>
        <w:top w:val="single" w:sz="4" w:space="4" w:color="cccccc"/>
        <w:bottom w:val="single" w:sz="4" w:space="4" w:color="cccccc"/>
        <w:left w:val="single" w:sz="4" w:space="4" w:color="cccccc"/>
        <w:right w:val="single" w:sz="4" w:space="4" w:color="cccccc"/>
      </w:pBdr>
      <w:spacing w:before="120" w:after="120" w:line="240" w:lineRule="auto"/>
    </w:pPr>
  </w:style>
  <w:style w:type="paragraph" w:customStyle="1" w:styleId="TextEntryLine">
    <w:name w:val="TextEntryLine"/>
    <w:basedOn w:val="Normal"/>
    <w:qFormat/>
    <w:rsid w:val="HRT00000"/>
    <w:pPr>
      <w:spacing w:before="240" w:after="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 Survey Flow Elements Below -->
  <w:style w:type="paragraph" w:customStyle="1" w:styleId="SFGreen">
    <w:name w:val="SFGreen"/>
    <w:basedOn w:val="Normal"/>
    <w:qFormat/>
    <w:rsid w:val="0013AA00"/>
    <w:rPr>
      <w:b/>
      <w:color w:val="809163"/>
    </w:rPr>
    <w:pPr>
      <w:pBdr>
        <w:left w:val="single" w:sz="4" w:space="4" w:color="D1D9BD"/>
        <w:right w:val="single" w:sz="4" w:space="4" w:color="D1D9BD"/>
        <w:top w:val="single" w:sz="4" w:space="4" w:color="D1D9BD"/>
        <w:bottom w:val="single" w:sz="4" w:space="4" w:color="D1D9BD"/>
      </w:pBdr>
      <w:shd w:val="clear" w:fill="EDF2E3"/>
    </w:pPr>
  </w:style>
  <w:style w:type="paragraph" w:customStyle="1" w:styleId="SFBlue">
    <w:name w:val="SFBlue"/>
    <w:basedOn w:val="Normal"/>
    <w:qFormat/>
    <w:rsid w:val="0013AB00"/>
    <w:rPr>
      <w:b/>
      <w:color w:val="426092"/>
    </w:rPr>
    <w:pPr>
      <w:pBdr>
        <w:left w:val="single" w:sz="4" w:space="4" w:color="C3CDDB"/>
        <w:right w:val="single" w:sz="4" w:space="4" w:color="C3CDDB"/>
        <w:top w:val="single" w:sz="4" w:space="4" w:color="C3CDDB"/>
        <w:bottom w:val="single" w:sz="4" w:space="4" w:color="C3CDDB"/>
      </w:pBdr>
      <w:shd w:val="clear" w:fill="E6ECF5"/>
    </w:pPr>
  </w:style>
  <w:style w:type="paragraph" w:customStyle="1" w:styleId="SFPurple">
    <w:name w:val="SFPurple"/>
    <w:basedOn w:val="Normal"/>
    <w:qFormat/>
    <w:rsid w:val="0013AC00"/>
    <w:rPr>
      <w:b/>
      <w:color w:val="916391"/>
    </w:rPr>
    <w:pPr>
      <w:pBdr>
        <w:left w:val="single" w:sz="4" w:space="4" w:color="D1C0D1"/>
        <w:right w:val="single" w:sz="4" w:space="4" w:color="D1C0D1"/>
        <w:top w:val="single" w:sz="4" w:space="4" w:color="D1C0D1"/>
        <w:bottom w:val="single" w:sz="4" w:space="4" w:color="D1C0D1"/>
      </w:pBdr>
      <w:shd w:val="clear" w:fill="F2E3F2"/>
    </w:pPr>
  </w:style>
  <w:style w:type="paragraph" w:customStyle="1" w:styleId="SFGray">
    <w:name w:val="SFGray"/>
    <w:basedOn w:val="Normal"/>
    <w:qFormat/>
    <w:rsid w:val="0013AD00"/>
    <w:rPr>
      <w:b/>
      <w:color w:val="555555"/>
    </w:rPr>
    <w:pPr>
      <w:pBdr>
        <w:left w:val="single" w:sz="4" w:space="4" w:color="CFCFCF"/>
        <w:right w:val="single" w:sz="4" w:space="4" w:color="CFCFCF"/>
        <w:top w:val="single" w:sz="4" w:space="4" w:color="CFCFCF"/>
        <w:bottom w:val="single" w:sz="4" w:space="4" w:color="CFCFCF"/>
      </w:pBdr>
      <w:shd w:val="clear" w:fill="F2F2F2"/>
    </w:pPr>
  </w:style>
  <w:style w:type="paragraph" w:customStyle="1" w:styleId="SFRed">
    <w:name w:val="SFRed"/>
    <w:basedOn w:val="Normal"/>
    <w:qFormat/>
    <w:rsid w:val="0013AE00"/>
    <w:rPr>
      <w:b/>
      <w:color w:val="FFFFFF"/>
    </w:rPr>
    <w:pPr>
      <w:pBdr>
        <w:left w:val="single" w:sz="4" w:space="4" w:color="700606"/>
        <w:right w:val="single" w:sz="4" w:space="4" w:color="700606"/>
        <w:top w:val="single" w:sz="4" w:space="4" w:color="700606"/>
        <w:bottom w:val="single" w:sz="4" w:space="4" w:color="700606"/>
      </w:pBdr>
      <w:shd w:val="clear" w:fill="8C0707"/>
    </w:pPr>
  </w:style>
  <w:style w:type="paragraph" w:customStyle="1" w:styleId="QPlaceholderAlert">
    <w:name w:val="QPlaceholderAlert"/>
    <w:basedOn w:val="Normal"/>
    <w:qFormat/>
    <w:rPr>
      <!--
			Set the text for placeholder alerts to be red
			-->
      <w:color w:val="FF0000"/>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1.xml"/>
<Relationship Id="rId10" Type="http://schemas.openxmlformats.org/officeDocument/2006/relationships/hyperlink" Target="https://uva.fra1.qualtrics.com/CP/File.php?F=F_6WjHdU5uOkipmXI"/><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_rels/header1.xml.rels><?xml version="1.0" encoding="UTF-8" standalone="yes"?>
<Relationships xmlns="http://schemas.openxmlformats.org/package/2006/relationships">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1</Characters>
  <Application>Microsoft Office Word</Application>
  <DocSecurity>0</DocSecurity>
  <Lines>1</Lines>
  <Paragraphs>1</Paragraphs>
  <ScaleCrop>false</ScaleCrop>
  <Company>Qualtrics</Company>
  <LinksUpToDate>false</LinksUpToDate>
  <CharactersWithSpaces>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Informed consent - Mushroom high school</dc:title>
  <dc:subject/>
  <dc:creator>Qualtrics</dc:creator>
  <cp:keywords/>
  <dc:description/>
  <cp:lastModifiedBy>Qualtrics</cp:lastModifiedBy>
  <cp:revision>1</cp:revision>
  <dcterms:created xsi:type="dcterms:W3CDTF">2024-02-16T10:48:40Z</dcterms:created>
  <dcterms:modified xsi:type="dcterms:W3CDTF">2024-02-16T10:48:40Z</dcterms:modified>
</cp:coreProperties>
</file>