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Bjørnar’s assignment in Gretl</w:t>
      </w:r>
    </w:p>
    <w:p>
      <w:pPr>
        <w:pStyle w:val="Author"/>
      </w:pPr>
      <w:r>
        <w:t xml:space="preserve">Liena Lesniece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hyperlink r:id="rId20">
        <w:r>
          <w:rPr>
            <w:rStyle w:val="Hyperlink"/>
          </w:rPr>
          <w:t xml:space="preserve">Bjørnar’s assignment</w:t>
        </w:r>
      </w:hyperlink>
    </w:p>
    <w:bookmarkStart w:id="21" w:name="exercise-1"/>
    <w:p>
      <w:pPr>
        <w:pStyle w:val="Heading2"/>
      </w:pPr>
      <w:r>
        <w:t xml:space="preserve">Exercise 1</w:t>
      </w:r>
    </w:p>
    <w:p>
      <w:pPr>
        <w:pStyle w:val="SourceCode"/>
      </w:pPr>
      <w:r>
        <w:rPr>
          <w:rStyle w:val="VerbatimChar"/>
        </w:rPr>
        <w:t xml:space="preserve">﻿                   Mean     Median       S.D.        Min        Max</w:t>
      </w:r>
      <w:r>
        <w:br/>
      </w:r>
      <w:r>
        <w:rPr>
          <w:rStyle w:val="VerbatimChar"/>
        </w:rPr>
        <w:t xml:space="preserve">price              1406       1080       1027      495.2       4884</w:t>
      </w:r>
      <w:r>
        <w:br/>
      </w:r>
      <w:r>
        <w:rPr>
          <w:rStyle w:val="VerbatimChar"/>
        </w:rPr>
        <w:t xml:space="preserve">WinterRain        608.4      600.0      129.0      376.0      830.0</w:t>
      </w:r>
      <w:r>
        <w:br/>
      </w:r>
      <w:r>
        <w:rPr>
          <w:rStyle w:val="VerbatimChar"/>
        </w:rPr>
        <w:t xml:space="preserve">temp              16.48      16.42     0.6592      14.98      17.65</w:t>
      </w:r>
      <w:r>
        <w:br/>
      </w:r>
      <w:r>
        <w:rPr>
          <w:rStyle w:val="VerbatimChar"/>
        </w:rPr>
        <w:t xml:space="preserve">HarvestRain       144.8      123.0      73.07      38.00      292.0</w:t>
      </w:r>
      <w:r>
        <w:br/>
      </w:r>
      <w:r>
        <w:rPr>
          <w:rStyle w:val="VerbatimChar"/>
        </w:rPr>
        <w:t xml:space="preserve">Age               16.19      16.00      8.246      3.000      31.00</w:t>
      </w:r>
    </w:p>
    <w:p>
      <w:pPr>
        <w:pStyle w:val="FirstParagraph"/>
      </w:pPr>
      <w:r>
        <w:t xml:space="preserve">A case of wine has an average market</w:t>
      </w:r>
      <w:r>
        <w:t xml:space="preserve"> </w:t>
      </w:r>
      <w:r>
        <w:rPr>
          <w:b/>
          <w:bCs/>
        </w:rPr>
        <w:t xml:space="preserve">price</w:t>
      </w:r>
      <w:r>
        <w:t xml:space="preserve"> </w:t>
      </w:r>
      <w:r>
        <w:t xml:space="preserve">of 1,406, a median of 1,080, and a standard deviation of 1,027. 495.2 is the lowest price that has been determined, while 4884 is the highest. This comparatively high standard deviation indicates significant price volatility for wines, which is probably caused by a mix of aging, climate, and vintage quality.</w:t>
      </w:r>
    </w:p>
    <w:p>
      <w:pPr>
        <w:pStyle w:val="BodyText"/>
      </w:pPr>
      <w:r>
        <w:t xml:space="preserve">Before the growing season, the average amount of</w:t>
      </w:r>
      <w:r>
        <w:t xml:space="preserve"> </w:t>
      </w:r>
      <w:r>
        <w:rPr>
          <w:b/>
          <w:bCs/>
        </w:rPr>
        <w:t xml:space="preserve">WinterRain</w:t>
      </w:r>
      <w:r>
        <w:t xml:space="preserve"> </w:t>
      </w:r>
      <w:r>
        <w:t xml:space="preserve">(October–March) is 608.4 mm, with a median of 600 mm and a standard deviation of 129 mm. It varies slightly between vintages, with values ranging from 376 mm to 830 mm.</w:t>
      </w:r>
    </w:p>
    <w:p>
      <w:pPr>
        <w:pStyle w:val="BodyText"/>
      </w:pPr>
      <w:r>
        <w:t xml:space="preserve">With a mean</w:t>
      </w:r>
      <w:r>
        <w:t xml:space="preserve"> </w:t>
      </w:r>
      <w:r>
        <w:rPr>
          <w:b/>
          <w:bCs/>
        </w:rPr>
        <w:t xml:space="preserve">temperature</w:t>
      </w:r>
      <w:r>
        <w:t xml:space="preserve"> </w:t>
      </w:r>
      <w:r>
        <w:t xml:space="preserve">of 16.48°C and a standard deviation of 0.66°C, the growth season temperature (April–September) is mainly constant throughout the sample. The estimated temperatures range from a minimum of 14.98°C to a maximum of 17.65°C.</w:t>
      </w:r>
    </w:p>
    <w:p>
      <w:pPr>
        <w:pStyle w:val="BodyText"/>
      </w:pPr>
      <w:r>
        <w:t xml:space="preserve">There is a higher volatility in</w:t>
      </w:r>
      <w:r>
        <w:t xml:space="preserve"> </w:t>
      </w:r>
      <w:r>
        <w:rPr>
          <w:b/>
          <w:bCs/>
        </w:rPr>
        <w:t xml:space="preserve">HarvestRain</w:t>
      </w:r>
      <w:r>
        <w:t xml:space="preserve"> </w:t>
      </w:r>
      <w:r>
        <w:t xml:space="preserve">(August–September), with a mean of 144.8 mm, a standard deviation of 73.07 mm, and a range of 38 mm to 292 mm. This variation raises the possibility that some vintages had unusually wet harvest seasons, which could affect the quality of the grapes.</w:t>
      </w:r>
    </w:p>
    <w:p>
      <w:pPr>
        <w:pStyle w:val="BodyText"/>
      </w:pPr>
      <w:r>
        <w:t xml:space="preserve">With a mean of 16.19 years and a standard deviation of 8.25 years, the wine’s</w:t>
      </w:r>
      <w:r>
        <w:t xml:space="preserve"> </w:t>
      </w:r>
      <w:r>
        <w:rPr>
          <w:b/>
          <w:bCs/>
        </w:rPr>
        <w:t xml:space="preserve">age</w:t>
      </w:r>
      <w:r>
        <w:t xml:space="preserve"> </w:t>
      </w:r>
      <w:r>
        <w:t xml:space="preserve">in 1983 varied from 3 to 31 years. With a median age of 16, the distribution appears to be pretty symmetrical.</w:t>
      </w:r>
    </w:p>
    <w:p>
      <w:pPr>
        <w:pStyle w:val="BodyText"/>
      </w:pPr>
      <w:r>
        <w:t xml:space="preserve">In summary, the data show that wine pricing and environment variables fluctuate significantly, while age and temperature are more evenly balanced.</w:t>
      </w:r>
    </w:p>
    <w:bookmarkEnd w:id="21"/>
    <w:bookmarkStart w:id="22" w:name="exercise-2"/>
    <w:p>
      <w:pPr>
        <w:pStyle w:val="Heading2"/>
      </w:pPr>
      <w:r>
        <w:t xml:space="preserve">Exercise 2</w:t>
      </w:r>
    </w:p>
    <w:p>
      <w:pPr>
        <w:pStyle w:val="FirstParagraph"/>
      </w:pPr>
      <w:r>
        <w:rPr>
          <w:i/>
          <w:iCs/>
        </w:rPr>
        <w:t xml:space="preserve">Model 1</w:t>
      </w:r>
    </w:p>
    <w:p>
      <w:pPr>
        <w:pStyle w:val="BodyText"/>
      </w:pPr>
      <m:oMathPara>
        <m:oMathParaPr>
          <m:jc m:val="center"/>
        </m:oMathParaPr>
        <m:oMath>
          <m:r>
            <m:t>p</m:t>
          </m:r>
          <m:r>
            <m:t>r</m:t>
          </m:r>
          <m:r>
            <m:t>i</m:t>
          </m:r>
          <m:r>
            <m:t>c</m:t>
          </m:r>
          <m:sSub>
            <m:e>
              <m:r>
                <m:t>e</m:t>
              </m:r>
            </m:e>
            <m:sub>
              <m:r>
                <m:t>i</m:t>
              </m:r>
            </m:sub>
          </m:sSub>
          <m:r>
            <m:rPr>
              <m:sty m:val="p"/>
            </m:rPr>
            <m:t>=</m:t>
          </m:r>
          <m:sSub>
            <m:e>
              <m:r>
                <m:t>β</m:t>
              </m:r>
            </m:e>
            <m:sub>
              <m:r>
                <m:t>0</m:t>
              </m:r>
            </m:sub>
          </m:sSub>
          <m:r>
            <m:rPr>
              <m:sty m:val="p"/>
            </m:rPr>
            <m:t>+</m:t>
          </m:r>
          <m:sSub>
            <m:e>
              <m:r>
                <m:t>β</m:t>
              </m:r>
            </m:e>
            <m:sub>
              <m:r>
                <m:t>1</m:t>
              </m:r>
            </m:sub>
          </m:sSub>
          <m:r>
            <m:t>A</m:t>
          </m:r>
          <m:r>
            <m:t>g</m:t>
          </m:r>
          <m:sSub>
            <m:e>
              <m:r>
                <m:t>e</m:t>
              </m:r>
            </m:e>
            <m:sub>
              <m:r>
                <m:t>i</m:t>
              </m:r>
            </m:sub>
          </m:sSub>
          <m:r>
            <m:rPr>
              <m:sty m:val="p"/>
            </m:rPr>
            <m:t>+</m:t>
          </m:r>
          <m:sSub>
            <m:e>
              <m:r>
                <m:t>u</m:t>
              </m:r>
            </m:e>
            <m:sub>
              <m:r>
                <m:t>i</m:t>
              </m:r>
            </m:sub>
          </m:sSub>
        </m:oMath>
      </m:oMathPara>
    </w:p>
    <w:p>
      <w:pPr>
        <w:pStyle w:val="FirstParagraph"/>
      </w:pPr>
      <w:r>
        <w:rPr>
          <w:b/>
          <w:bCs/>
        </w:rPr>
        <w:t xml:space="preserve">a.</w:t>
      </w:r>
    </w:p>
    <w:p>
      <w:pPr>
        <w:pStyle w:val="SourceCode"/>
      </w:pPr>
      <w:r>
        <w:rPr>
          <w:rStyle w:val="VerbatimChar"/>
        </w:rPr>
        <w:t xml:space="preserve">﻿Model 1: OLS, using observations 1952-1980 (T = 27)</w:t>
      </w:r>
      <w:r>
        <w:br/>
      </w:r>
      <w:r>
        <w:rPr>
          <w:rStyle w:val="VerbatimChar"/>
        </w:rPr>
        <w:t xml:space="preserve">Missing or incomplete observations dropped: 2</w:t>
      </w:r>
      <w:r>
        <w:br/>
      </w:r>
      <w:r>
        <w:rPr>
          <w:rStyle w:val="VerbatimChar"/>
        </w:rPr>
        <w:t xml:space="preserve">Dependent variable: price</w:t>
      </w:r>
      <w:r>
        <w:br/>
      </w:r>
      <w:r>
        <w:br/>
      </w:r>
      <w:r>
        <w:rPr>
          <w:rStyle w:val="VerbatimChar"/>
        </w:rPr>
        <w:t xml:space="preserve">             coefficient   std. error   t-ratio   p-value</w:t>
      </w:r>
      <w:r>
        <w:br/>
      </w:r>
      <w:r>
        <w:rPr>
          <w:rStyle w:val="VerbatimChar"/>
        </w:rPr>
        <w:t xml:space="preserve">  -------------------------------------------------------</w:t>
      </w:r>
      <w:r>
        <w:br/>
      </w:r>
      <w:r>
        <w:rPr>
          <w:rStyle w:val="VerbatimChar"/>
        </w:rPr>
        <w:t xml:space="preserve">  const       494.278       402.112      1.229    0.2304 </w:t>
      </w:r>
      <w:r>
        <w:br/>
      </w:r>
      <w:r>
        <w:rPr>
          <w:rStyle w:val="VerbatimChar"/>
        </w:rPr>
        <w:t xml:space="preserve">  Age          56.3183       22.2218     2.534    0.0179  **</w:t>
      </w:r>
      <w:r>
        <w:br/>
      </w:r>
      <w:r>
        <w:br/>
      </w:r>
      <w:r>
        <w:rPr>
          <w:rStyle w:val="VerbatimChar"/>
        </w:rPr>
        <w:t xml:space="preserve">Mean dependent var   1405.800   S.D. dependent var   1027.226</w:t>
      </w:r>
      <w:r>
        <w:br/>
      </w:r>
      <w:r>
        <w:rPr>
          <w:rStyle w:val="VerbatimChar"/>
        </w:rPr>
        <w:t xml:space="preserve">Sum squared resid    21827151   S.E. of regression   934.3907</w:t>
      </w:r>
      <w:r>
        <w:br/>
      </w:r>
      <w:r>
        <w:rPr>
          <w:rStyle w:val="VerbatimChar"/>
        </w:rPr>
        <w:t xml:space="preserve">R-squared            0.204406   Adjusted R-squared   0.172582</w:t>
      </w:r>
      <w:r>
        <w:br/>
      </w:r>
      <w:r>
        <w:rPr>
          <w:rStyle w:val="VerbatimChar"/>
        </w:rPr>
        <w:t xml:space="preserve">F(1, 25)             6.423065   P-value(F)           0.017902</w:t>
      </w:r>
      <w:r>
        <w:br/>
      </w:r>
      <w:r>
        <w:rPr>
          <w:rStyle w:val="VerbatimChar"/>
        </w:rPr>
        <w:t xml:space="preserve">Log-likelihood      −221.9495   Akaike criterion     447.8990</w:t>
      </w:r>
      <w:r>
        <w:br/>
      </w:r>
      <w:r>
        <w:rPr>
          <w:rStyle w:val="VerbatimChar"/>
        </w:rPr>
        <w:t xml:space="preserve">Schwarz criterion    450.4907   Hannan-Quinn         448.6697</w:t>
      </w:r>
      <w:r>
        <w:br/>
      </w:r>
      <w:r>
        <w:br/>
      </w:r>
      <w:r>
        <w:rPr>
          <w:rStyle w:val="VerbatimChar"/>
        </w:rPr>
        <w:t xml:space="preserve">Warning: The version of this datafile (1.5) is higher than that fully</w:t>
      </w:r>
      <w:r>
        <w:br/>
      </w:r>
      <w:r>
        <w:rPr>
          <w:rStyle w:val="VerbatimChar"/>
        </w:rPr>
        <w:t xml:space="preserve">supported by this build of gretl (1.4). Some features may not be</w:t>
      </w:r>
      <w:r>
        <w:br/>
      </w:r>
      <w:r>
        <w:rPr>
          <w:rStyle w:val="VerbatimChar"/>
        </w:rPr>
        <w:t xml:space="preserve">correctly recognized.</w:t>
      </w:r>
    </w:p>
    <w:p>
      <w:pPr>
        <w:pStyle w:val="FirstParagraph"/>
      </w:pPr>
      <w:r>
        <w:rPr>
          <w:b/>
          <w:bCs/>
        </w:rPr>
        <w:t xml:space="preserve">b.</w:t>
      </w:r>
    </w:p>
    <w:p>
      <w:pPr>
        <w:pStyle w:val="BodyText"/>
      </w:pPr>
      <m:oMathPara>
        <m:oMathParaPr>
          <m:jc m:val="center"/>
        </m:oMathParaPr>
        <m:oMath>
          <m:acc>
            <m:accPr>
              <m:chr m:val="̂"/>
            </m:accPr>
            <m:e>
              <m:r>
                <m:rPr>
                  <m:nor/>
                  <m:sty m:val="p"/>
                </m:rPr>
                <m:t>price</m:t>
              </m:r>
            </m:e>
          </m:acc>
          <m:r>
            <m:rPr>
              <m:sty m:val="p"/>
            </m:rPr>
            <m:t>=</m:t>
          </m:r>
          <m:r>
            <m:t>494.28</m:t>
          </m:r>
          <m:r>
            <m:rPr>
              <m:sty m:val="p"/>
            </m:rPr>
            <m:t>+</m:t>
          </m:r>
          <m:r>
            <m:t>56.32</m:t>
          </m:r>
          <m:r>
            <m:rPr>
              <m:sty m:val="p"/>
            </m:rPr>
            <m:t>⋅</m:t>
          </m:r>
          <m:r>
            <m:rPr>
              <m:nor/>
              <m:sty m:val="p"/>
            </m:rPr>
            <m:t>Age</m:t>
          </m:r>
        </m:oMath>
      </m:oMathPara>
    </w:p>
    <w:p>
      <w:pPr>
        <w:pStyle w:val="FirstParagraph"/>
      </w:pPr>
      <w:r>
        <w:t xml:space="preserve">If the age increases by one year, we expect the price of the wine which is 494.278 to increase by 56.3183 per year.</w:t>
      </w:r>
    </w:p>
    <w:p>
      <w:pPr>
        <w:pStyle w:val="BodyText"/>
      </w:pPr>
      <w:r>
        <w:rPr>
          <w:b/>
          <w:bCs/>
        </w:rPr>
        <w:t xml:space="preserve">c.</w:t>
      </w:r>
    </w:p>
    <w:p>
      <w:pPr>
        <w:pStyle w:val="BodyText"/>
      </w:pPr>
      <w:r>
        <w:t xml:space="preserve">Test wheather Age has a significant effect on Price by looking at:</w:t>
      </w:r>
    </w:p>
    <w:p>
      <w:pPr>
        <w:pStyle w:val="Compact"/>
        <w:numPr>
          <w:ilvl w:val="0"/>
          <w:numId w:val="1001"/>
        </w:numPr>
      </w:pPr>
      <w:r>
        <w:t xml:space="preserve">Null hypothesis (</w:t>
      </w:r>
      <m:oMath>
        <m:sSub>
          <m:e>
            <m:r>
              <m:t>H</m:t>
            </m:r>
          </m:e>
          <m:sub>
            <m:r>
              <m:t>0</m:t>
            </m:r>
          </m:sub>
        </m:sSub>
      </m:oMath>
      <w:r>
        <w:t xml:space="preserve">):</w:t>
      </w:r>
      <w:r>
        <w:t xml:space="preserve"> </w:t>
      </w:r>
      <m:oMath>
        <m:sSub>
          <m:e>
            <m:r>
              <m:t>β</m:t>
            </m:r>
          </m:e>
          <m:sub>
            <m:r>
              <m:rPr>
                <m:nor/>
                <m:sty m:val="p"/>
              </m:rPr>
              <m:t>Age</m:t>
            </m:r>
          </m:sub>
        </m:sSub>
        <m:r>
          <m:rPr>
            <m:sty m:val="p"/>
          </m:rPr>
          <m:t>=</m:t>
        </m:r>
        <m:r>
          <m:t>0</m:t>
        </m:r>
      </m:oMath>
      <w:r>
        <w:t xml:space="preserve"> </w:t>
      </w:r>
      <w:r>
        <w:t xml:space="preserve">(no effect)</w:t>
      </w:r>
    </w:p>
    <w:p>
      <w:pPr>
        <w:pStyle w:val="Compact"/>
        <w:numPr>
          <w:ilvl w:val="0"/>
          <w:numId w:val="1001"/>
        </w:numPr>
      </w:pPr>
      <w:r>
        <w:t xml:space="preserve">Alternative hypothesis (</w:t>
      </w:r>
      <m:oMath>
        <m:sSub>
          <m:e>
            <m:r>
              <m:t>H</m:t>
            </m:r>
          </m:e>
          <m:sub>
            <m:r>
              <m:t>1</m:t>
            </m:r>
          </m:sub>
        </m:sSub>
      </m:oMath>
      <w:r>
        <w:t xml:space="preserve">):</w:t>
      </w:r>
      <w:r>
        <w:t xml:space="preserve"> </w:t>
      </w:r>
      <m:oMath>
        <m:sSub>
          <m:e>
            <m:r>
              <m:t>β</m:t>
            </m:r>
          </m:e>
          <m:sub>
            <m:r>
              <m:rPr>
                <m:nor/>
                <m:sty m:val="p"/>
              </m:rPr>
              <m:t>Age</m:t>
            </m:r>
          </m:sub>
        </m:sSub>
        <m:r>
          <m:rPr>
            <m:sty m:val="p"/>
          </m:rPr>
          <m:t>≠</m:t>
        </m:r>
        <m:r>
          <m:t>0</m:t>
        </m:r>
      </m:oMath>
      <w:r>
        <w:t xml:space="preserve"> </w:t>
      </w:r>
      <w:r>
        <w:t xml:space="preserve">(significant effect)</w:t>
      </w:r>
    </w:p>
    <w:p>
      <w:pPr>
        <w:pStyle w:val="FirstParagraph"/>
      </w:pPr>
      <w:r>
        <w:t xml:space="preserve">At the</w:t>
      </w:r>
      <w:r>
        <w:t xml:space="preserve"> </w:t>
      </w:r>
      <m:oMath>
        <m:r>
          <m:t>α</m:t>
        </m:r>
        <m:r>
          <m:rPr>
            <m:sty m:val="p"/>
          </m:rPr>
          <m:t>=</m:t>
        </m:r>
        <m:r>
          <m:t>0.01</m:t>
        </m:r>
      </m:oMath>
      <w:r>
        <w:t xml:space="preserve"> </w:t>
      </w:r>
      <w:r>
        <w:t xml:space="preserve">level, we reject</w:t>
      </w:r>
      <w:r>
        <w:t xml:space="preserve"> </w:t>
      </w:r>
      <m:oMath>
        <m:sSub>
          <m:e>
            <m:r>
              <m:t>H</m:t>
            </m:r>
          </m:e>
          <m:sub>
            <m:r>
              <m:t>0</m:t>
            </m:r>
          </m:sub>
        </m:sSub>
      </m:oMath>
      <w:r>
        <w:t xml:space="preserve"> </w:t>
      </w:r>
      <w:r>
        <w:t xml:space="preserve">if:</w:t>
      </w:r>
    </w:p>
    <w:p>
      <w:pPr>
        <w:pStyle w:val="BodyText"/>
      </w:pPr>
      <m:oMathPara>
        <m:oMathParaPr>
          <m:jc m:val="center"/>
        </m:oMathParaPr>
        <m:oMath>
          <m:r>
            <m:t>p</m:t>
          </m:r>
          <m:r>
            <m:rPr>
              <m:sty m:val="p"/>
            </m:rPr>
            <m:t>−</m:t>
          </m:r>
          <m:r>
            <m:t>v</m:t>
          </m:r>
          <m:r>
            <m:t>a</m:t>
          </m:r>
          <m:r>
            <m:t>l</m:t>
          </m:r>
          <m:r>
            <m:t>u</m:t>
          </m:r>
          <m:r>
            <m:t>e</m:t>
          </m:r>
          <m:r>
            <m:rPr>
              <m:sty m:val="p"/>
            </m:rPr>
            <m:t>&lt;</m:t>
          </m:r>
          <m:r>
            <m:t>0.01</m:t>
          </m:r>
        </m:oMath>
      </m:oMathPara>
    </w:p>
    <w:p>
      <w:pPr>
        <w:pStyle w:val="FirstParagraph"/>
      </w:pPr>
      <w:r>
        <w:t xml:space="preserve">Since the p-value is 0.0179 &gt; 0.01, we fail to reject the null hypothesis at the 1% level.</w:t>
      </w:r>
    </w:p>
    <w:p>
      <w:pPr>
        <w:pStyle w:val="BodyText"/>
      </w:pPr>
      <w:r>
        <w:t xml:space="preserve">The Age coefficient does not achieve significance at the more restrictive 1% level, despite being significant at the 5% level. As a result, we make the conclusion that there is not enough data to support that wine age significantly affects pricing at the 1% level.</w:t>
      </w:r>
    </w:p>
    <w:p>
      <w:pPr>
        <w:pStyle w:val="BodyText"/>
      </w:pPr>
      <w:r>
        <w:rPr>
          <w:b/>
          <w:bCs/>
        </w:rPr>
        <w:t xml:space="preserve">d.</w:t>
      </w:r>
    </w:p>
    <w:p>
      <w:pPr>
        <w:pStyle w:val="BodyText"/>
      </w:pPr>
      <w:r>
        <w:t xml:space="preserve">We use</w:t>
      </w:r>
      <w:r>
        <w:t xml:space="preserve"> </w:t>
      </w:r>
      <m:oMath>
        <m:r>
          <m:t>M</m:t>
        </m:r>
        <m:r>
          <m:t>o</m:t>
        </m:r>
        <m:r>
          <m:t>d</m:t>
        </m:r>
        <m:r>
          <m:t>e</m:t>
        </m:r>
        <m:r>
          <m:t>l</m:t>
        </m:r>
      </m:oMath>
      <w:r>
        <w:t xml:space="preserve"> </w:t>
      </w:r>
      <m:oMath>
        <m:r>
          <m:t>1</m:t>
        </m:r>
      </m:oMath>
      <w:r>
        <w:t xml:space="preserve">:</w:t>
      </w:r>
    </w:p>
    <w:p>
      <w:pPr>
        <w:pStyle w:val="BodyText"/>
      </w:pPr>
      <m:oMathPara>
        <m:oMathParaPr>
          <m:jc m:val="center"/>
        </m:oMathParaPr>
        <m:oMath>
          <m:acc>
            <m:accPr>
              <m:chr m:val="̂"/>
            </m:accPr>
            <m:e>
              <m:r>
                <m:rPr>
                  <m:nor/>
                  <m:sty m:val="p"/>
                </m:rPr>
                <m:t>price</m:t>
              </m:r>
            </m:e>
          </m:acc>
          <m:r>
            <m:rPr>
              <m:sty m:val="p"/>
            </m:rPr>
            <m:t>=</m:t>
          </m:r>
          <m:r>
            <m:t>494.28</m:t>
          </m:r>
          <m:r>
            <m:rPr>
              <m:sty m:val="p"/>
            </m:rPr>
            <m:t>+</m:t>
          </m:r>
          <m:r>
            <m:t>56.32</m:t>
          </m:r>
          <m:r>
            <m:rPr>
              <m:sty m:val="p"/>
            </m:rPr>
            <m:t>⋅</m:t>
          </m:r>
          <m:r>
            <m:rPr>
              <m:nor/>
              <m:sty m:val="p"/>
            </m:rPr>
            <m:t>Age</m:t>
          </m:r>
        </m:oMath>
      </m:oMathPara>
    </w:p>
    <w:p>
      <w:pPr>
        <w:pStyle w:val="FirstParagraph"/>
      </w:pPr>
      <w:r>
        <w:t xml:space="preserve">We calculate predicted wine prices for three values of the variable Age: the minimum of 3, the mean of 16.19, and the maximum of 31, based on the output from gretl in exercise 1.</w:t>
      </w:r>
    </w:p>
    <w:p>
      <w:pPr>
        <w:pStyle w:val="BodyText"/>
      </w:pPr>
      <w:r>
        <w:t xml:space="preserve">When Age = 3, the predicted wine price is approximately 663.24.</w:t>
      </w:r>
    </w:p>
    <w:p>
      <w:pPr>
        <w:pStyle w:val="BodyText"/>
      </w:pPr>
      <w:r>
        <w:t xml:space="preserve">When Age = 16.19, the predicted price is approximately 1406.1, which is very close to the mean price in the output which is 1405.8.</w:t>
      </w:r>
    </w:p>
    <w:p>
      <w:pPr>
        <w:pStyle w:val="BodyText"/>
      </w:pPr>
      <w:r>
        <w:t xml:space="preserve">When Age = 31, the predicted price increases to approximately 2240.2.</w:t>
      </w:r>
    </w:p>
    <w:p>
      <w:pPr>
        <w:pStyle w:val="BodyText"/>
      </w:pPr>
      <w:r>
        <w:t xml:space="preserve">These results demonstrate the positive correlation between price and age that the regression model suggests, that the wine’s expected market value increases linearly with age.</w:t>
      </w:r>
    </w:p>
    <w:p>
      <w:pPr>
        <w:pStyle w:val="BodyText"/>
      </w:pPr>
      <w:r>
        <w:rPr>
          <w:b/>
          <w:bCs/>
        </w:rPr>
        <w:t xml:space="preserve">e.</w:t>
      </w:r>
    </w:p>
    <w:p>
      <w:pPr>
        <w:pStyle w:val="BodyText"/>
      </w:pPr>
      <w:r>
        <w:t xml:space="preserve">Since the prices were measured in 1983, the wine from 1961 is:</w:t>
      </w:r>
    </w:p>
    <w:p>
      <w:pPr>
        <w:pStyle w:val="BodyText"/>
      </w:pPr>
      <m:oMathPara>
        <m:oMathParaPr>
          <m:jc m:val="center"/>
        </m:oMathParaPr>
        <m:oMath>
          <m:r>
            <m:t>A</m:t>
          </m:r>
          <m:r>
            <m:t>g</m:t>
          </m:r>
          <m:r>
            <m:t>e</m:t>
          </m:r>
          <m:r>
            <m:rPr>
              <m:sty m:val="p"/>
            </m:rPr>
            <m:t>=</m:t>
          </m:r>
          <m:r>
            <m:t>1983</m:t>
          </m:r>
          <m:r>
            <m:rPr>
              <m:sty m:val="p"/>
            </m:rPr>
            <m:t>−</m:t>
          </m:r>
          <m:r>
            <m:t>1961</m:t>
          </m:r>
          <m:r>
            <m:rPr>
              <m:sty m:val="p"/>
            </m:rPr>
            <m:t>=</m:t>
          </m:r>
          <m:r>
            <m:t>22</m:t>
          </m:r>
        </m:oMath>
      </m:oMathPara>
    </w:p>
    <w:p>
      <w:pPr>
        <w:pStyle w:val="FirstParagraph"/>
      </w:pPr>
      <w:r>
        <w:t xml:space="preserve">Then we will calculate the predicted price for Age = 22:</w:t>
      </w:r>
    </w:p>
    <w:p>
      <w:pPr>
        <w:pStyle w:val="BodyText"/>
      </w:pPr>
      <m:oMathPara>
        <m:oMathParaPr>
          <m:jc m:val="center"/>
        </m:oMathParaPr>
        <m:oMath>
          <m:acc>
            <m:accPr>
              <m:chr m:val="̂"/>
            </m:accPr>
            <m:e>
              <m:r>
                <m:rPr>
                  <m:nor/>
                  <m:sty m:val="p"/>
                </m:rPr>
                <m:t>price</m:t>
              </m:r>
            </m:e>
          </m:acc>
          <m:r>
            <m:rPr>
              <m:sty m:val="p"/>
            </m:rPr>
            <m:t>=</m:t>
          </m:r>
          <m:r>
            <m:t>494.28</m:t>
          </m:r>
          <m:r>
            <m:rPr>
              <m:sty m:val="p"/>
            </m:rPr>
            <m:t>+</m:t>
          </m:r>
          <m:r>
            <m:t>56.32</m:t>
          </m:r>
          <m:r>
            <m:rPr>
              <m:sty m:val="p"/>
            </m:rPr>
            <m:t>⋅</m:t>
          </m:r>
          <m:r>
            <m:t> </m:t>
          </m:r>
          <m:r>
            <m:t>22</m:t>
          </m:r>
          <m:r>
            <m:rPr>
              <m:sty m:val="p"/>
            </m:rPr>
            <m:t>=</m:t>
          </m:r>
          <m:r>
            <m:t>1733.32</m:t>
          </m:r>
        </m:oMath>
      </m:oMathPara>
    </w:p>
    <w:p>
      <w:pPr>
        <w:pStyle w:val="FirstParagraph"/>
      </w:pPr>
      <w:r>
        <w:t xml:space="preserve">Then we look at the degrees of freedom:</w:t>
      </w:r>
    </w:p>
    <w:p>
      <w:pPr>
        <w:pStyle w:val="BodyText"/>
      </w:pPr>
      <m:oMathPara>
        <m:oMathParaPr>
          <m:jc m:val="center"/>
        </m:oMathParaPr>
        <m:oMath>
          <m:r>
            <m:t>d</m:t>
          </m:r>
          <m:r>
            <m:t>f</m:t>
          </m:r>
          <m:r>
            <m:rPr>
              <m:sty m:val="p"/>
            </m:rPr>
            <m:t>=</m:t>
          </m:r>
          <m:r>
            <m:t>n</m:t>
          </m:r>
          <m:r>
            <m:rPr>
              <m:sty m:val="p"/>
            </m:rPr>
            <m:t>−</m:t>
          </m:r>
          <m:r>
            <m:t>k</m:t>
          </m:r>
          <m:r>
            <m:rPr>
              <m:sty m:val="p"/>
            </m:rPr>
            <m:t>−</m:t>
          </m:r>
          <m:r>
            <m:t>1</m:t>
          </m:r>
          <m:r>
            <m:rPr>
              <m:sty m:val="p"/>
            </m:rPr>
            <m:t>=</m:t>
          </m:r>
          <m:r>
            <m:t>27</m:t>
          </m:r>
          <m:r>
            <m:rPr>
              <m:sty m:val="p"/>
            </m:rPr>
            <m:t>−</m:t>
          </m:r>
          <m:r>
            <m:t>1</m:t>
          </m:r>
          <m:r>
            <m:rPr>
              <m:sty m:val="p"/>
            </m:rPr>
            <m:t>−</m:t>
          </m:r>
          <m:r>
            <m:t>1</m:t>
          </m:r>
          <m:r>
            <m:rPr>
              <m:sty m:val="p"/>
            </m:rPr>
            <m:t>=</m:t>
          </m:r>
          <m:r>
            <m:t>25</m:t>
          </m:r>
        </m:oMath>
      </m:oMathPara>
    </w:p>
    <w:p>
      <w:pPr>
        <w:pStyle w:val="FirstParagraph"/>
      </w:pPr>
      <w:r>
        <w:t xml:space="preserve">From a standard t-table, with 25 degrees of freedom, the critical t-value at 95% confidence is 2.060.</w:t>
      </w:r>
    </w:p>
    <w:p>
      <w:pPr>
        <w:pStyle w:val="BodyText"/>
      </w:pPr>
      <w:r>
        <w:t xml:space="preserve">The margin of error:</w:t>
      </w:r>
    </w:p>
    <w:p>
      <w:pPr>
        <w:pStyle w:val="BodyText"/>
      </w:pPr>
      <m:oMathPara>
        <m:oMathParaPr>
          <m:jc m:val="center"/>
        </m:oMathParaPr>
        <m:oMath>
          <m:r>
            <m:t>t</m:t>
          </m:r>
          <m:r>
            <m:rPr>
              <m:sty m:val="p"/>
            </m:rPr>
            <m:t>⋅</m:t>
          </m:r>
          <m:r>
            <m:t>S</m:t>
          </m:r>
          <m:r>
            <m:t>E</m:t>
          </m:r>
          <m:r>
            <m:rPr>
              <m:sty m:val="p"/>
            </m:rPr>
            <m:t>=</m:t>
          </m:r>
          <m:r>
            <m:t>2.060</m:t>
          </m:r>
          <m:r>
            <m:rPr>
              <m:sty m:val="p"/>
            </m:rPr>
            <m:t>⋅</m:t>
          </m:r>
          <m:r>
            <m:t> </m:t>
          </m:r>
          <m:r>
            <m:t>934.39</m:t>
          </m:r>
          <m:r>
            <m:rPr>
              <m:sty m:val="p"/>
            </m:rPr>
            <m:t>=</m:t>
          </m:r>
          <m:r>
            <m:t>1924.85</m:t>
          </m:r>
        </m:oMath>
      </m:oMathPara>
    </w:p>
    <w:p>
      <w:pPr>
        <w:pStyle w:val="FirstParagraph"/>
      </w:pPr>
      <w:r>
        <w:t xml:space="preserve">Interval:</w:t>
      </w:r>
    </w:p>
    <w:p>
      <w:pPr>
        <w:pStyle w:val="BodyText"/>
      </w:pPr>
      <m:oMathPara>
        <m:oMathParaPr>
          <m:jc m:val="center"/>
        </m:oMathParaPr>
        <m:oMath>
          <m:r>
            <m:t>L</m:t>
          </m:r>
          <m:r>
            <m:t>o</m:t>
          </m:r>
          <m:r>
            <m:t>w</m:t>
          </m:r>
          <m:r>
            <m:t>e</m:t>
          </m:r>
          <m:r>
            <m:t>s</m:t>
          </m:r>
          <m:r>
            <m:t>t</m:t>
          </m:r>
          <m:r>
            <m:t>R</m:t>
          </m:r>
          <m:r>
            <m:t>a</m:t>
          </m:r>
          <m:r>
            <m:t>n</m:t>
          </m:r>
          <m:r>
            <m:t>g</m:t>
          </m:r>
          <m:r>
            <m:t>e</m:t>
          </m:r>
          <m:r>
            <m:rPr>
              <m:sty m:val="p"/>
            </m:rPr>
            <m:t>=</m:t>
          </m:r>
          <m:r>
            <m:t>1733</m:t>
          </m:r>
          <m:r>
            <m:rPr>
              <m:sty m:val="p"/>
            </m:rPr>
            <m:t>−</m:t>
          </m:r>
          <m:r>
            <m:t>1924.85</m:t>
          </m:r>
          <m:r>
            <m:rPr>
              <m:sty m:val="p"/>
            </m:rPr>
            <m:t>=</m:t>
          </m:r>
          <m:r>
            <m:rPr>
              <m:sty m:val="p"/>
            </m:rPr>
            <m:t>−</m:t>
          </m:r>
          <m:r>
            <m:t>191.53</m:t>
          </m:r>
        </m:oMath>
      </m:oMathPara>
    </w:p>
    <w:p>
      <w:pPr>
        <w:pStyle w:val="FirstParagraph"/>
      </w:pPr>
      <m:oMathPara>
        <m:oMathParaPr>
          <m:jc m:val="center"/>
        </m:oMathParaPr>
        <m:oMath>
          <m:r>
            <m:t>H</m:t>
          </m:r>
          <m:r>
            <m:t>i</m:t>
          </m:r>
          <m:r>
            <m:t>g</m:t>
          </m:r>
          <m:r>
            <m:t>h</m:t>
          </m:r>
          <m:r>
            <m:t>e</m:t>
          </m:r>
          <m:r>
            <m:t>s</m:t>
          </m:r>
          <m:r>
            <m:t>t</m:t>
          </m:r>
          <m:r>
            <m:t>R</m:t>
          </m:r>
          <m:r>
            <m:t>a</m:t>
          </m:r>
          <m:r>
            <m:t>n</m:t>
          </m:r>
          <m:r>
            <m:t>g</m:t>
          </m:r>
          <m:r>
            <m:t>e</m:t>
          </m:r>
          <m:r>
            <m:rPr>
              <m:sty m:val="p"/>
            </m:rPr>
            <m:t>=</m:t>
          </m:r>
          <m:r>
            <m:t>1733.32</m:t>
          </m:r>
          <m:r>
            <m:rPr>
              <m:sty m:val="p"/>
            </m:rPr>
            <m:t>+</m:t>
          </m:r>
          <m:r>
            <m:t>1924.85</m:t>
          </m:r>
          <m:r>
            <m:rPr>
              <m:sty m:val="p"/>
            </m:rPr>
            <m:t>=</m:t>
          </m:r>
          <m:r>
            <m:t>3658.17</m:t>
          </m:r>
        </m:oMath>
      </m:oMathPara>
    </w:p>
    <w:p>
      <w:pPr>
        <w:pStyle w:val="FirstParagraph"/>
      </w:pPr>
      <w:r>
        <w:t xml:space="preserve">The 95% prediction interval is [−191.53, 3658.17]</w:t>
      </w:r>
    </w:p>
    <w:bookmarkEnd w:id="22"/>
    <w:bookmarkStart w:id="23" w:name="exercise-3"/>
    <w:p>
      <w:pPr>
        <w:pStyle w:val="Heading2"/>
      </w:pPr>
      <w:r>
        <w:t xml:space="preserve">Exercise 3</w:t>
      </w:r>
    </w:p>
    <w:p>
      <w:pPr>
        <w:pStyle w:val="FirstParagraph"/>
      </w:pPr>
      <w:r>
        <w:rPr>
          <w:i/>
          <w:iCs/>
        </w:rPr>
        <w:t xml:space="preserve">Model 2</w:t>
      </w:r>
    </w:p>
    <w:p>
      <w:pPr>
        <w:pStyle w:val="BodyText"/>
      </w:pPr>
      <m:oMathPara>
        <m:oMathParaPr>
          <m:jc m:val="center"/>
        </m:oMathParaPr>
        <m:oMath>
          <m:r>
            <m:t>p</m:t>
          </m:r>
          <m:r>
            <m:t>r</m:t>
          </m:r>
          <m:r>
            <m:t>i</m:t>
          </m:r>
          <m:r>
            <m:t>c</m:t>
          </m:r>
          <m:sSub>
            <m:e>
              <m:r>
                <m:t>e</m:t>
              </m:r>
            </m:e>
            <m:sub>
              <m:r>
                <m:t>i</m:t>
              </m:r>
            </m:sub>
          </m:sSub>
          <m:r>
            <m:rPr>
              <m:sty m:val="p"/>
            </m:rPr>
            <m:t>=</m:t>
          </m:r>
          <m:sSub>
            <m:e>
              <m:r>
                <m:t>β</m:t>
              </m:r>
            </m:e>
            <m:sub>
              <m:r>
                <m:t>0</m:t>
              </m:r>
            </m:sub>
          </m:sSub>
          <m:r>
            <m:rPr>
              <m:sty m:val="p"/>
            </m:rPr>
            <m:t>+</m:t>
          </m:r>
          <m:sSub>
            <m:e>
              <m:r>
                <m:t>β</m:t>
              </m:r>
            </m:e>
            <m:sub>
              <m:r>
                <m:t>1</m:t>
              </m:r>
            </m:sub>
          </m:sSub>
          <m:r>
            <m:t>A</m:t>
          </m:r>
          <m:r>
            <m:t>g</m:t>
          </m:r>
          <m:sSub>
            <m:e>
              <m:r>
                <m:t>e</m:t>
              </m:r>
            </m:e>
            <m:sub>
              <m:r>
                <m:t>i</m:t>
              </m:r>
            </m:sub>
          </m:sSub>
          <m:r>
            <m:rPr>
              <m:sty m:val="p"/>
            </m:rPr>
            <m:t>+</m:t>
          </m:r>
          <m:sSub>
            <m:e>
              <m:r>
                <m:t>β</m:t>
              </m:r>
            </m:e>
            <m:sub>
              <m:r>
                <m:t>2</m:t>
              </m:r>
            </m:sub>
          </m:sSub>
          <m:r>
            <m:t>W</m:t>
          </m:r>
          <m:r>
            <m:t>i</m:t>
          </m:r>
          <m:r>
            <m:t>n</m:t>
          </m:r>
          <m:r>
            <m:t>t</m:t>
          </m:r>
          <m:r>
            <m:t>e</m:t>
          </m:r>
          <m:r>
            <m:t>r</m:t>
          </m:r>
          <m:r>
            <m:t>R</m:t>
          </m:r>
          <m:r>
            <m:t>a</m:t>
          </m:r>
          <m:r>
            <m:t>i</m:t>
          </m:r>
          <m:sSub>
            <m:e>
              <m:r>
                <m:t>n</m:t>
              </m:r>
            </m:e>
            <m:sub>
              <m:r>
                <m:t>i</m:t>
              </m:r>
            </m:sub>
          </m:sSub>
          <m:r>
            <m:rPr>
              <m:sty m:val="p"/>
            </m:rPr>
            <m:t>+</m:t>
          </m:r>
          <m:sSub>
            <m:e>
              <m:r>
                <m:t>β</m:t>
              </m:r>
            </m:e>
            <m:sub>
              <m:r>
                <m:t>3</m:t>
              </m:r>
            </m:sub>
          </m:sSub>
          <m:r>
            <m:t>t</m:t>
          </m:r>
          <m:r>
            <m:t>e</m:t>
          </m:r>
          <m:r>
            <m:t>m</m:t>
          </m:r>
          <m:sSub>
            <m:e>
              <m:r>
                <m:t>p</m:t>
              </m:r>
            </m:e>
            <m:sub>
              <m:r>
                <m:t>i</m:t>
              </m:r>
            </m:sub>
          </m:sSub>
          <m:r>
            <m:rPr>
              <m:sty m:val="p"/>
            </m:rPr>
            <m:t>+</m:t>
          </m:r>
          <m:sSub>
            <m:e>
              <m:r>
                <m:t>β</m:t>
              </m:r>
            </m:e>
            <m:sub>
              <m:r>
                <m:t>3</m:t>
              </m:r>
            </m:sub>
          </m:sSub>
          <m:r>
            <m:t>H</m:t>
          </m:r>
          <m:r>
            <m:t>a</m:t>
          </m:r>
          <m:r>
            <m:t>r</m:t>
          </m:r>
          <m:r>
            <m:t>v</m:t>
          </m:r>
          <m:r>
            <m:t>e</m:t>
          </m:r>
          <m:r>
            <m:t>s</m:t>
          </m:r>
          <m:r>
            <m:t>t</m:t>
          </m:r>
          <m:r>
            <m:t>R</m:t>
          </m:r>
          <m:r>
            <m:t>a</m:t>
          </m:r>
          <m:r>
            <m:t>i</m:t>
          </m:r>
          <m:sSub>
            <m:e>
              <m:r>
                <m:t>n</m:t>
              </m:r>
            </m:e>
            <m:sub>
              <m:r>
                <m:t>i</m:t>
              </m:r>
            </m:sub>
          </m:sSub>
          <m:r>
            <m:rPr>
              <m:sty m:val="p"/>
            </m:rPr>
            <m:t>+</m:t>
          </m:r>
          <m:sSub>
            <m:e>
              <m:r>
                <m:t>u</m:t>
              </m:r>
            </m:e>
            <m:sub>
              <m:r>
                <m:t>i</m:t>
              </m:r>
            </m:sub>
          </m:sSub>
        </m:oMath>
      </m:oMathPara>
    </w:p>
    <w:p>
      <w:pPr>
        <w:pStyle w:val="FirstParagraph"/>
      </w:pPr>
      <w:r>
        <w:rPr>
          <w:b/>
          <w:bCs/>
        </w:rPr>
        <w:t xml:space="preserve">a.</w:t>
      </w:r>
    </w:p>
    <w:p>
      <w:pPr>
        <w:pStyle w:val="SourceCode"/>
      </w:pPr>
      <w:r>
        <w:rPr>
          <w:rStyle w:val="VerbatimChar"/>
        </w:rPr>
        <w:t xml:space="preserve">﻿Model 2: OLS, using observations 1952-1980 (T = 27)</w:t>
      </w:r>
      <w:r>
        <w:br/>
      </w:r>
      <w:r>
        <w:rPr>
          <w:rStyle w:val="VerbatimChar"/>
        </w:rPr>
        <w:t xml:space="preserve">Missing or incomplete observations dropped: 2</w:t>
      </w:r>
      <w:r>
        <w:br/>
      </w:r>
      <w:r>
        <w:rPr>
          <w:rStyle w:val="VerbatimChar"/>
        </w:rPr>
        <w:t xml:space="preserve">Dependent variable: price</w:t>
      </w:r>
      <w:r>
        <w:br/>
      </w:r>
      <w:r>
        <w:br/>
      </w:r>
      <w:r>
        <w:rPr>
          <w:rStyle w:val="VerbatimChar"/>
        </w:rPr>
        <w:t xml:space="preserve">                coefficient    std. error    t-ratio   p-value </w:t>
      </w:r>
      <w:r>
        <w:br/>
      </w:r>
      <w:r>
        <w:rPr>
          <w:rStyle w:val="VerbatimChar"/>
        </w:rPr>
        <w:t xml:space="preserve">  -------------------------------------------------------------</w:t>
      </w:r>
      <w:r>
        <w:br/>
      </w:r>
      <w:r>
        <w:rPr>
          <w:rStyle w:val="VerbatimChar"/>
        </w:rPr>
        <w:t xml:space="preserve">  const         −15509.0       3379.87       −4.589    0.0001   ***</w:t>
      </w:r>
      <w:r>
        <w:br/>
      </w:r>
      <w:r>
        <w:rPr>
          <w:rStyle w:val="VerbatimChar"/>
        </w:rPr>
        <w:t xml:space="preserve">  Age               39.2126      14.3490      2.733    0.0121   **</w:t>
      </w:r>
      <w:r>
        <w:br/>
      </w:r>
      <w:r>
        <w:rPr>
          <w:rStyle w:val="VerbatimChar"/>
        </w:rPr>
        <w:t xml:space="preserve">  WinterRain         2.75098      0.965119    2.850    0.0093   ***</w:t>
      </w:r>
      <w:r>
        <w:br/>
      </w:r>
      <w:r>
        <w:rPr>
          <w:rStyle w:val="VerbatimChar"/>
        </w:rPr>
        <w:t xml:space="preserve">  temp             930.787      190.557       4.885    6.97e-05 ***</w:t>
      </w:r>
      <w:r>
        <w:br/>
      </w:r>
      <w:r>
        <w:rPr>
          <w:rStyle w:val="VerbatimChar"/>
        </w:rPr>
        <w:t xml:space="preserve">  HarvestRain       −5.04694      1.61682    −3.122    0.0050   ***</w:t>
      </w:r>
      <w:r>
        <w:br/>
      </w:r>
      <w:r>
        <w:br/>
      </w:r>
      <w:r>
        <w:rPr>
          <w:rStyle w:val="VerbatimChar"/>
        </w:rPr>
        <w:t xml:space="preserve">Mean dependent var   1405.800   S.D. dependent var   1027.226</w:t>
      </w:r>
      <w:r>
        <w:br/>
      </w:r>
      <w:r>
        <w:rPr>
          <w:rStyle w:val="VerbatimChar"/>
        </w:rPr>
        <w:t xml:space="preserve">Sum squared resid     7238994   S.E. of regression   573.6246</w:t>
      </w:r>
      <w:r>
        <w:br/>
      </w:r>
      <w:r>
        <w:rPr>
          <w:rStyle w:val="VerbatimChar"/>
        </w:rPr>
        <w:t xml:space="preserve">R-squared            0.736141   Adjusted R-squared   0.688166</w:t>
      </w:r>
      <w:r>
        <w:br/>
      </w:r>
      <w:r>
        <w:rPr>
          <w:rStyle w:val="VerbatimChar"/>
        </w:rPr>
        <w:t xml:space="preserve">F(4, 22)             15.34443   P-value(F)           3.93e-06</w:t>
      </w:r>
      <w:r>
        <w:br/>
      </w:r>
      <w:r>
        <w:rPr>
          <w:rStyle w:val="VerbatimChar"/>
        </w:rPr>
        <w:t xml:space="preserve">Log-likelihood      −207.0499   Akaike criterion     424.0999</w:t>
      </w:r>
      <w:r>
        <w:br/>
      </w:r>
      <w:r>
        <w:rPr>
          <w:rStyle w:val="VerbatimChar"/>
        </w:rPr>
        <w:t xml:space="preserve">Schwarz criterion    430.5791   Hannan-Quinn         426.0265</w:t>
      </w:r>
    </w:p>
    <w:p>
      <w:pPr>
        <w:pStyle w:val="FirstParagraph"/>
      </w:pPr>
      <w:r>
        <w:rPr>
          <w:b/>
          <w:bCs/>
        </w:rPr>
        <w:t xml:space="preserve">b.</w:t>
      </w:r>
    </w:p>
    <w:p>
      <w:pPr>
        <w:pStyle w:val="BodyText"/>
      </w:pPr>
      <m:oMathPara>
        <m:oMathParaPr>
          <m:jc m:val="center"/>
        </m:oMathParaPr>
        <m:oMath>
          <m:acc>
            <m:accPr>
              <m:chr m:val="̂"/>
            </m:accPr>
            <m:e>
              <m:r>
                <m:rPr>
                  <m:nor/>
                  <m:sty m:val="p"/>
                </m:rPr>
                <m:t>price</m:t>
              </m:r>
            </m:e>
          </m:acc>
          <m:r>
            <m:rPr>
              <m:sty m:val="p"/>
            </m:rPr>
            <m:t>=</m:t>
          </m:r>
          <m:r>
            <m:rPr>
              <m:sty m:val="p"/>
            </m:rPr>
            <m:t>−</m:t>
          </m:r>
          <m:r>
            <m:t>15</m:t>
          </m:r>
          <m:r>
            <m:rPr>
              <m:sty m:val="p"/>
            </m:rPr>
            <m:t>,</m:t>
          </m:r>
          <m:r>
            <m:t>509.0</m:t>
          </m:r>
          <m:r>
            <m:rPr>
              <m:sty m:val="p"/>
            </m:rPr>
            <m:t>+</m:t>
          </m:r>
          <m:r>
            <m:t>39.21</m:t>
          </m:r>
          <m:r>
            <m:rPr>
              <m:sty m:val="p"/>
            </m:rPr>
            <m:t>⋅</m:t>
          </m:r>
          <m:r>
            <m:rPr>
              <m:nor/>
              <m:sty m:val="p"/>
            </m:rPr>
            <m:t>Age</m:t>
          </m:r>
          <m:r>
            <m:rPr>
              <m:sty m:val="p"/>
            </m:rPr>
            <m:t>+</m:t>
          </m:r>
          <m:r>
            <m:t>2.75</m:t>
          </m:r>
          <m:r>
            <m:rPr>
              <m:sty m:val="p"/>
            </m:rPr>
            <m:t>⋅</m:t>
          </m:r>
          <m:r>
            <m:rPr>
              <m:nor/>
              <m:sty m:val="p"/>
            </m:rPr>
            <m:t>WinterRain</m:t>
          </m:r>
          <m:r>
            <m:rPr>
              <m:sty m:val="p"/>
            </m:rPr>
            <m:t>+</m:t>
          </m:r>
          <m:r>
            <m:t>930.79</m:t>
          </m:r>
          <m:r>
            <m:rPr>
              <m:sty m:val="p"/>
            </m:rPr>
            <m:t>⋅</m:t>
          </m:r>
          <m:r>
            <m:rPr>
              <m:nor/>
              <m:sty m:val="p"/>
            </m:rPr>
            <m:t>temp</m:t>
          </m:r>
          <m:r>
            <m:rPr>
              <m:sty m:val="p"/>
            </m:rPr>
            <m:t>−</m:t>
          </m:r>
          <m:r>
            <m:t>5.05</m:t>
          </m:r>
          <m:r>
            <m:rPr>
              <m:sty m:val="p"/>
            </m:rPr>
            <m:t>⋅</m:t>
          </m:r>
          <m:r>
            <m:rPr>
              <m:nor/>
              <m:sty m:val="p"/>
            </m:rPr>
            <m:t>HarvestRain</m:t>
          </m:r>
        </m:oMath>
      </m:oMathPara>
    </w:p>
    <w:p>
      <w:pPr>
        <w:pStyle w:val="FirstParagraph"/>
      </w:pPr>
      <w:r>
        <w:t xml:space="preserve">- If the</w:t>
      </w:r>
      <w:r>
        <w:t xml:space="preserve"> </w:t>
      </w:r>
      <w:r>
        <w:rPr>
          <w:b/>
          <w:bCs/>
        </w:rPr>
        <w:t xml:space="preserve">Age</w:t>
      </w:r>
      <w:r>
        <w:t xml:space="preserve"> </w:t>
      </w:r>
      <w:r>
        <w:t xml:space="preserve">of the wine increases by one year, we expect the price of the wine, which is initially predicted to be −15,509.0, to increase by</w:t>
      </w:r>
      <w:r>
        <w:t xml:space="preserve"> </w:t>
      </w:r>
      <w:r>
        <w:rPr>
          <w:b/>
          <w:bCs/>
        </w:rPr>
        <w:t xml:space="preserve">39.21 per year</w:t>
      </w:r>
      <w:r>
        <w:t xml:space="preserve">.</w:t>
      </w:r>
    </w:p>
    <w:p>
      <w:pPr>
        <w:numPr>
          <w:ilvl w:val="0"/>
          <w:numId w:val="1002"/>
        </w:numPr>
      </w:pPr>
      <w:r>
        <w:t xml:space="preserve">If</w:t>
      </w:r>
      <w:r>
        <w:t xml:space="preserve"> </w:t>
      </w:r>
      <w:r>
        <w:rPr>
          <w:b/>
          <w:bCs/>
        </w:rPr>
        <w:t xml:space="preserve">WinterRain</w:t>
      </w:r>
      <w:r>
        <w:t xml:space="preserve"> </w:t>
      </w:r>
      <w:r>
        <w:t xml:space="preserve">increases by 1, we expect the price of the wine to increase by</w:t>
      </w:r>
      <w:r>
        <w:t xml:space="preserve"> </w:t>
      </w:r>
      <w:r>
        <w:rPr>
          <w:b/>
          <w:bCs/>
        </w:rPr>
        <w:t xml:space="preserve">2.75</w:t>
      </w:r>
      <w:r>
        <w:t xml:space="preserve">.</w:t>
      </w:r>
    </w:p>
    <w:p>
      <w:pPr>
        <w:numPr>
          <w:ilvl w:val="0"/>
          <w:numId w:val="1002"/>
        </w:numPr>
      </w:pPr>
      <w:r>
        <w:t xml:space="preserve">If the</w:t>
      </w:r>
      <w:r>
        <w:t xml:space="preserve"> </w:t>
      </w:r>
      <w:r>
        <w:rPr>
          <w:b/>
          <w:bCs/>
        </w:rPr>
        <w:t xml:space="preserve">temperature</w:t>
      </w:r>
      <w:r>
        <w:t xml:space="preserve"> </w:t>
      </w:r>
      <w:r>
        <w:t xml:space="preserve">during the growing season increases by 1°C, we expect the price of the wine to increase by</w:t>
      </w:r>
      <w:r>
        <w:t xml:space="preserve"> </w:t>
      </w:r>
      <w:r>
        <w:rPr>
          <w:b/>
          <w:bCs/>
        </w:rPr>
        <w:t xml:space="preserve">930.79</w:t>
      </w:r>
      <w:r>
        <w:t xml:space="preserve">.</w:t>
      </w:r>
    </w:p>
    <w:p>
      <w:pPr>
        <w:numPr>
          <w:ilvl w:val="0"/>
          <w:numId w:val="1002"/>
        </w:numPr>
      </w:pPr>
      <w:r>
        <w:t xml:space="preserve">If</w:t>
      </w:r>
      <w:r>
        <w:t xml:space="preserve"> </w:t>
      </w:r>
      <w:r>
        <w:rPr>
          <w:b/>
          <w:bCs/>
        </w:rPr>
        <w:t xml:space="preserve">HarvestRain</w:t>
      </w:r>
      <w:r>
        <w:t xml:space="preserve"> </w:t>
      </w:r>
      <w:r>
        <w:t xml:space="preserve">increases by 1, we expect the price of the wine to</w:t>
      </w:r>
      <w:r>
        <w:t xml:space="preserve"> </w:t>
      </w:r>
      <w:r>
        <w:rPr>
          <w:b/>
          <w:bCs/>
        </w:rPr>
        <w:t xml:space="preserve">decrease by 5.05</w:t>
      </w:r>
      <w:r>
        <w:t xml:space="preserve">.</w:t>
      </w:r>
    </w:p>
    <w:p>
      <w:pPr>
        <w:pStyle w:val="FirstParagraph"/>
      </w:pPr>
      <w:r>
        <w:rPr>
          <w:b/>
          <w:bCs/>
        </w:rPr>
        <w:t xml:space="preserve">c.</w:t>
      </w:r>
    </w:p>
    <w:p>
      <w:pPr>
        <w:pStyle w:val="BodyText"/>
      </w:pPr>
      <w:r>
        <w:t xml:space="preserve">Exercise 3 multiple regression model provides a much better fit than Exercise 2 basic regression model. The expanded model explains a greater amount of the variation in wine prices, as shown by the R-squared rising from 0.204 to 0.736. The regression’s standard error drops from 934.39 to 573.62, indicating that predictions are now more accurate.</w:t>
      </w:r>
    </w:p>
    <w:p>
      <w:pPr>
        <w:pStyle w:val="BodyText"/>
      </w:pPr>
      <w:r>
        <w:t xml:space="preserve">When the weather variables are included, the coefficient for age drops from 56.32 to 39.21, but it is still statistically significant. This decrease raises the possibility that the basic model overemphasized the impact of age since some variables were left out. The multiple regression model offers a more precise and trustworthy examination of the elements influencing wine pricing by incorporating the other variables.</w:t>
      </w:r>
    </w:p>
    <w:bookmarkEnd w:id="23"/>
    <w:bookmarkStart w:id="24" w:name="exercise-4"/>
    <w:p>
      <w:pPr>
        <w:pStyle w:val="Heading2"/>
      </w:pPr>
      <w:r>
        <w:t xml:space="preserve">Exercise 4</w:t>
      </w:r>
    </w:p>
    <w:p>
      <w:pPr>
        <w:pStyle w:val="FirstParagraph"/>
      </w:pPr>
      <w:r>
        <w:rPr>
          <w:i/>
          <w:iCs/>
        </w:rPr>
        <w:t xml:space="preserve">Model 3</w:t>
      </w:r>
    </w:p>
    <w:p>
      <w:pPr>
        <w:pStyle w:val="BodyText"/>
      </w:pPr>
      <m:oMathPara>
        <m:oMathParaPr>
          <m:jc m:val="center"/>
        </m:oMathParaPr>
        <m:oMath>
          <m:r>
            <m:t>p</m:t>
          </m:r>
          <m:r>
            <m:t>r</m:t>
          </m:r>
          <m:r>
            <m:t>i</m:t>
          </m:r>
          <m:r>
            <m:t>c</m:t>
          </m:r>
          <m:sSub>
            <m:e>
              <m:r>
                <m:t>e</m:t>
              </m:r>
            </m:e>
            <m:sub>
              <m:r>
                <m:t>i</m:t>
              </m:r>
            </m:sub>
          </m:sSub>
          <m:r>
            <m:rPr>
              <m:sty m:val="p"/>
            </m:rPr>
            <m:t>=</m:t>
          </m:r>
          <m:sSub>
            <m:e>
              <m:r>
                <m:t>β</m:t>
              </m:r>
            </m:e>
            <m:sub>
              <m:r>
                <m:t>0</m:t>
              </m:r>
            </m:sub>
          </m:sSub>
          <m:r>
            <m:rPr>
              <m:sty m:val="p"/>
            </m:rPr>
            <m:t>+</m:t>
          </m:r>
          <m:sSub>
            <m:e>
              <m:r>
                <m:t>β</m:t>
              </m:r>
            </m:e>
            <m:sub>
              <m:r>
                <m:t>1</m:t>
              </m:r>
            </m:sub>
          </m:sSub>
          <m:r>
            <m:t>D</m:t>
          </m:r>
          <m:r>
            <m:t>h</m:t>
          </m:r>
          <m:r>
            <m:t>e</m:t>
          </m:r>
          <m:r>
            <m:t>a</m:t>
          </m:r>
          <m:r>
            <m:t>v</m:t>
          </m:r>
          <m:r>
            <m:t>y</m:t>
          </m:r>
          <m:r>
            <m:t>r</m:t>
          </m:r>
          <m:r>
            <m:t>a</m:t>
          </m:r>
          <m:r>
            <m:t>i</m:t>
          </m:r>
          <m:r>
            <m:t>n</m:t>
          </m:r>
          <m:sSub>
            <m:e>
              <m:r>
                <m:t>t</m:t>
              </m:r>
            </m:e>
            <m:sub>
              <m:r>
                <m:t>i</m:t>
              </m:r>
            </m:sub>
          </m:sSub>
          <m:r>
            <m:rPr>
              <m:sty m:val="p"/>
            </m:rPr>
            <m:t>+</m:t>
          </m:r>
          <m:sSub>
            <m:e>
              <m:r>
                <m:t>β</m:t>
              </m:r>
            </m:e>
            <m:sub>
              <m:r>
                <m:t>2</m:t>
              </m:r>
            </m:sub>
          </m:sSub>
          <m:r>
            <m:t>t</m:t>
          </m:r>
          <m:r>
            <m:t>e</m:t>
          </m:r>
          <m:r>
            <m:t>m</m:t>
          </m:r>
          <m:r>
            <m:t>p</m:t>
          </m:r>
          <m:sSub>
            <m:e>
              <m:r>
                <m:t>t</m:t>
              </m:r>
            </m:e>
            <m:sub>
              <m:r>
                <m:t>i</m:t>
              </m:r>
            </m:sub>
          </m:sSub>
          <m:r>
            <m:rPr>
              <m:sty m:val="p"/>
            </m:rPr>
            <m:t>+</m:t>
          </m:r>
          <m:sSub>
            <m:e>
              <m:r>
                <m:t>β</m:t>
              </m:r>
            </m:e>
            <m:sub>
              <m:r>
                <m:t>3</m:t>
              </m:r>
            </m:sub>
          </m:sSub>
          <m:r>
            <m:t>t</m:t>
          </m:r>
          <m:r>
            <m:t>e</m:t>
          </m:r>
          <m:r>
            <m:t>m</m:t>
          </m:r>
          <m:sSub>
            <m:e>
              <m:r>
                <m:t>p</m:t>
              </m:r>
            </m:e>
            <m:sub>
              <m:r>
                <m:t>i</m:t>
              </m:r>
            </m:sub>
          </m:sSub>
          <m:r>
            <m:rPr>
              <m:sty m:val="p"/>
            </m:rPr>
            <m:t>·</m:t>
          </m:r>
          <m:r>
            <m:t>D</m:t>
          </m:r>
          <m:r>
            <m:t>h</m:t>
          </m:r>
          <m:r>
            <m:t>e</m:t>
          </m:r>
          <m:r>
            <m:t>a</m:t>
          </m:r>
          <m:r>
            <m:t>v</m:t>
          </m:r>
          <m:r>
            <m:t>y</m:t>
          </m:r>
          <m:r>
            <m:t>r</m:t>
          </m:r>
          <m:r>
            <m:t>a</m:t>
          </m:r>
          <m:r>
            <m:t>i</m:t>
          </m:r>
          <m:sSub>
            <m:e>
              <m:r>
                <m:t>n</m:t>
              </m:r>
            </m:e>
            <m:sub>
              <m:r>
                <m:t>i</m:t>
              </m:r>
            </m:sub>
          </m:sSub>
          <m:r>
            <m:rPr>
              <m:sty m:val="p"/>
            </m:rPr>
            <m:t>+</m:t>
          </m:r>
          <m:sSub>
            <m:e>
              <m:r>
                <m:t>u</m:t>
              </m:r>
            </m:e>
            <m:sub>
              <m:r>
                <m:t>i</m:t>
              </m:r>
            </m:sub>
          </m:sSub>
        </m:oMath>
      </m:oMathPara>
    </w:p>
    <w:p>
      <w:pPr>
        <w:pStyle w:val="FirstParagraph"/>
      </w:pPr>
      <w:r>
        <w:rPr>
          <w:b/>
          <w:bCs/>
        </w:rPr>
        <w:t xml:space="preserve">a.</w:t>
      </w:r>
    </w:p>
    <w:p>
      <w:pPr>
        <w:pStyle w:val="SourceCode"/>
      </w:pPr>
      <w:r>
        <w:rPr>
          <w:rStyle w:val="VerbatimChar"/>
        </w:rPr>
        <w:t xml:space="preserve">﻿Model 3: OLS, using observations 1952-1980 (T = 27)</w:t>
      </w:r>
      <w:r>
        <w:br/>
      </w:r>
      <w:r>
        <w:rPr>
          <w:rStyle w:val="VerbatimChar"/>
        </w:rPr>
        <w:t xml:space="preserve">Missing or incomplete observations dropped: 2</w:t>
      </w:r>
      <w:r>
        <w:br/>
      </w:r>
      <w:r>
        <w:rPr>
          <w:rStyle w:val="VerbatimChar"/>
        </w:rPr>
        <w:t xml:space="preserve">Dependent variable: price</w:t>
      </w:r>
      <w:r>
        <w:br/>
      </w:r>
      <w:r>
        <w:br/>
      </w:r>
      <w:r>
        <w:rPr>
          <w:rStyle w:val="VerbatimChar"/>
        </w:rPr>
        <w:t xml:space="preserve">                coefficient   std. error   t-ratio   p-value</w:t>
      </w:r>
      <w:r>
        <w:br/>
      </w:r>
      <w:r>
        <w:rPr>
          <w:rStyle w:val="VerbatimChar"/>
        </w:rPr>
        <w:t xml:space="preserve">  ----------------------------------------------------------</w:t>
      </w:r>
      <w:r>
        <w:br/>
      </w:r>
      <w:r>
        <w:rPr>
          <w:rStyle w:val="VerbatimChar"/>
        </w:rPr>
        <w:t xml:space="preserve">  const         −16289.5       4395.18     −3.706    0.0012  ***</w:t>
      </w:r>
      <w:r>
        <w:br/>
      </w:r>
      <w:r>
        <w:rPr>
          <w:rStyle w:val="VerbatimChar"/>
        </w:rPr>
        <w:t xml:space="preserve">  Dheavyrain     11634.1       8990.38      1.294    0.2085 </w:t>
      </w:r>
      <w:r>
        <w:br/>
      </w:r>
      <w:r>
        <w:rPr>
          <w:rStyle w:val="VerbatimChar"/>
        </w:rPr>
        <w:t xml:space="preserve">  temp            1082.95       266.391     4.065    0.0005  ***</w:t>
      </w:r>
      <w:r>
        <w:br/>
      </w:r>
      <w:r>
        <w:rPr>
          <w:rStyle w:val="VerbatimChar"/>
        </w:rPr>
        <w:t xml:space="preserve">  temp_Dheavy     −756.902      546.064    −1.386    0.1790 </w:t>
      </w:r>
      <w:r>
        <w:br/>
      </w:r>
      <w:r>
        <w:br/>
      </w:r>
      <w:r>
        <w:rPr>
          <w:rStyle w:val="VerbatimChar"/>
        </w:rPr>
        <w:t xml:space="preserve">Mean dependent var   1405.800   S.D. dependent var   1027.226</w:t>
      </w:r>
      <w:r>
        <w:br/>
      </w:r>
      <w:r>
        <w:rPr>
          <w:rStyle w:val="VerbatimChar"/>
        </w:rPr>
        <w:t xml:space="preserve">Sum squared resid    14038659   S.E. of regression   781.2660</w:t>
      </w:r>
      <w:r>
        <w:br/>
      </w:r>
      <w:r>
        <w:rPr>
          <w:rStyle w:val="VerbatimChar"/>
        </w:rPr>
        <w:t xml:space="preserve">R-squared            0.488295   Adjusted R-squared   0.421550</w:t>
      </w:r>
      <w:r>
        <w:br/>
      </w:r>
      <w:r>
        <w:rPr>
          <w:rStyle w:val="VerbatimChar"/>
        </w:rPr>
        <w:t xml:space="preserve">F(3, 23)             7.315911   P-value(F)           0.001294</w:t>
      </w:r>
      <w:r>
        <w:br/>
      </w:r>
      <w:r>
        <w:rPr>
          <w:rStyle w:val="VerbatimChar"/>
        </w:rPr>
        <w:t xml:space="preserve">Log-likelihood      −215.9914   Akaike criterion     439.9829</w:t>
      </w:r>
      <w:r>
        <w:br/>
      </w:r>
      <w:r>
        <w:rPr>
          <w:rStyle w:val="VerbatimChar"/>
        </w:rPr>
        <w:t xml:space="preserve">Schwarz criterion    445.1662   Hannan-Quinn         441.5242</w:t>
      </w:r>
      <w:r>
        <w:br/>
      </w:r>
      <w:r>
        <w:br/>
      </w:r>
      <w:r>
        <w:rPr>
          <w:rStyle w:val="VerbatimChar"/>
        </w:rPr>
        <w:t xml:space="preserve">Excluding the constant, p-value was highest for variable 6 (Dheavyrain)</w:t>
      </w:r>
    </w:p>
    <w:p>
      <w:pPr>
        <w:pStyle w:val="FirstParagraph"/>
      </w:pPr>
      <w:r>
        <w:rPr>
          <w:b/>
          <w:bCs/>
        </w:rPr>
        <w:t xml:space="preserve">b.</w:t>
      </w:r>
    </w:p>
    <w:p>
      <w:pPr>
        <w:pStyle w:val="BodyText"/>
      </w:pPr>
      <m:oMathPara>
        <m:oMathParaPr>
          <m:jc m:val="center"/>
        </m:oMathParaPr>
        <m:oMath>
          <m:acc>
            <m:accPr>
              <m:chr m:val="̂"/>
            </m:accPr>
            <m:e>
              <m:r>
                <m:rPr>
                  <m:nor/>
                  <m:sty m:val="p"/>
                </m:rPr>
                <m:t>price</m:t>
              </m:r>
            </m:e>
          </m:acc>
          <m:r>
            <m:rPr>
              <m:sty m:val="p"/>
            </m:rPr>
            <m:t>=</m:t>
          </m:r>
          <m:r>
            <m:rPr>
              <m:sty m:val="p"/>
            </m:rPr>
            <m:t>−</m:t>
          </m:r>
          <m:r>
            <m:t>16</m:t>
          </m:r>
          <m:r>
            <m:rPr>
              <m:sty m:val="p"/>
            </m:rPr>
            <m:t>,</m:t>
          </m:r>
          <m:r>
            <m:t>289.5</m:t>
          </m:r>
          <m:r>
            <m:rPr>
              <m:sty m:val="p"/>
            </m:rPr>
            <m:t>+</m:t>
          </m:r>
          <m:r>
            <m:t>11</m:t>
          </m:r>
          <m:r>
            <m:rPr>
              <m:sty m:val="p"/>
            </m:rPr>
            <m:t>,</m:t>
          </m:r>
          <m:r>
            <m:t>634.1</m:t>
          </m:r>
          <m:r>
            <m:rPr>
              <m:sty m:val="p"/>
            </m:rPr>
            <m:t>⋅</m:t>
          </m:r>
          <m:r>
            <m:rPr>
              <m:nor/>
              <m:sty m:val="p"/>
            </m:rPr>
            <m:t>Dheavyrain</m:t>
          </m:r>
          <m:r>
            <m:rPr>
              <m:sty m:val="p"/>
            </m:rPr>
            <m:t>+</m:t>
          </m:r>
          <m:r>
            <m:t>1082.95</m:t>
          </m:r>
          <m:r>
            <m:rPr>
              <m:sty m:val="p"/>
            </m:rPr>
            <m:t>⋅</m:t>
          </m:r>
          <m:r>
            <m:rPr>
              <m:nor/>
              <m:sty m:val="p"/>
            </m:rPr>
            <m:t>temp</m:t>
          </m:r>
          <m:r>
            <m:rPr>
              <m:sty m:val="p"/>
            </m:rPr>
            <m:t>−</m:t>
          </m:r>
          <m:r>
            <m:t>756.90</m:t>
          </m:r>
          <m:r>
            <m:rPr>
              <m:sty m:val="p"/>
            </m:rPr>
            <m:t>⋅</m:t>
          </m:r>
          <m:d>
            <m:dPr>
              <m:begChr m:val="("/>
              <m:endChr m:val=")"/>
              <m:sepChr m:val=""/>
              <m:grow/>
            </m:dPr>
            <m:e>
              <m:r>
                <m:rPr>
                  <m:nor/>
                  <m:sty m:val="p"/>
                </m:rPr>
                <m:t>temp</m:t>
              </m:r>
              <m:r>
                <m:rPr>
                  <m:sty m:val="p"/>
                </m:rPr>
                <m:t>⋅</m:t>
              </m:r>
              <m:r>
                <m:rPr>
                  <m:nor/>
                  <m:sty m:val="p"/>
                </m:rPr>
                <m:t>Dheavyrain</m:t>
              </m:r>
            </m:e>
          </m:d>
        </m:oMath>
      </m:oMathPara>
    </w:p>
    <w:p>
      <w:pPr>
        <w:pStyle w:val="FirstParagraph"/>
      </w:pPr>
      <w:r>
        <w:t xml:space="preserve">The consistent effect of heavy HarvestRain is captured by the variable Dheavyrain. Although its coefficient 11634.1 indicates that the expected base price is greater in years with extremely high HarvestRain, this effect is not statistically significant (p = 0.2085), therefore we are unable to draw firm conclusions about the impact of rain alone.</w:t>
      </w:r>
    </w:p>
    <w:p>
      <w:pPr>
        <w:pStyle w:val="BodyText"/>
      </w:pPr>
      <w:r>
        <w:t xml:space="preserve">With a coefficient of -756.90, the interaction term temp_Dheavyrain shows that the price-boosting impact of temperature is less pronounced in years with high rain. This interaction implies that heavy rain lessens the value of warm growing seasons, most likely because of lower grape quality at harvest, even if it is also not statistically significant (p = 0.1790).</w:t>
      </w:r>
    </w:p>
    <w:bookmarkEnd w:id="24"/>
    <w:bookmarkStart w:id="25" w:name="exercise-5"/>
    <w:p>
      <w:pPr>
        <w:pStyle w:val="Heading2"/>
      </w:pPr>
      <w:r>
        <w:t xml:space="preserve">Exercise 5</w:t>
      </w:r>
    </w:p>
    <w:p>
      <w:pPr>
        <w:pStyle w:val="Compact"/>
      </w:pPr>
      <m:oMathPara>
        <m:oMathParaPr>
          <m:jc m:val="center"/>
        </m:oMathParaPr>
        <m:oMath>
          <m:r>
            <m:t>R</m:t>
          </m:r>
          <m:r>
            <m:t>e</m:t>
          </m:r>
          <m:r>
            <m:t>s</m:t>
          </m:r>
          <m:r>
            <m:t>i</m:t>
          </m:r>
          <m:r>
            <m:t>d</m:t>
          </m:r>
          <m:r>
            <m:t>u</m:t>
          </m:r>
          <m:r>
            <m:t>a</m:t>
          </m:r>
          <m:r>
            <m:t>l</m:t>
          </m:r>
          <m:r>
            <m:rPr>
              <m:sty m:val="p"/>
            </m:rPr>
            <m:t>=</m:t>
          </m:r>
          <m:r>
            <m:t>A</m:t>
          </m:r>
          <m:r>
            <m:t>c</m:t>
          </m:r>
          <m:r>
            <m:t>t</m:t>
          </m:r>
          <m:r>
            <m:t>u</m:t>
          </m:r>
          <m:r>
            <m:t>a</m:t>
          </m:r>
          <m:r>
            <m:t>l</m:t>
          </m:r>
          <m:r>
            <m:t>P</m:t>
          </m:r>
          <m:r>
            <m:t>r</m:t>
          </m:r>
          <m:r>
            <m:t>i</m:t>
          </m:r>
          <m:r>
            <m:t>c</m:t>
          </m:r>
          <m:r>
            <m:t>e</m:t>
          </m:r>
          <m:r>
            <m:rPr>
              <m:sty m:val="p"/>
            </m:rPr>
            <m:t>−</m:t>
          </m:r>
          <m:r>
            <m:t>P</m:t>
          </m:r>
          <m:r>
            <m:t>r</m:t>
          </m:r>
          <m:r>
            <m:t>e</m:t>
          </m:r>
          <m:r>
            <m:t>d</m:t>
          </m:r>
          <m:r>
            <m:t>i</m:t>
          </m:r>
          <m:r>
            <m:t>c</m:t>
          </m:r>
          <m:r>
            <m:t>t</m:t>
          </m:r>
          <m:r>
            <m:t>e</m:t>
          </m:r>
          <m:r>
            <m:t>d</m:t>
          </m:r>
          <m:r>
            <m:t>P</m:t>
          </m:r>
          <m:r>
            <m:t>r</m:t>
          </m:r>
          <m:r>
            <m:t>i</m:t>
          </m:r>
          <m:r>
            <m:t>c</m:t>
          </m:r>
          <m:r>
            <m:t>e</m:t>
          </m:r>
        </m:oMath>
      </m:oMathPara>
    </w:p>
    <w:p>
      <w:pPr>
        <w:pStyle w:val="Compact"/>
      </w:pPr>
      <m:oMathPara>
        <m:oMathParaPr>
          <m:jc m:val="center"/>
        </m:oMathParaPr>
        <m:oMath>
          <m:r>
            <m:t>A</m:t>
          </m:r>
          <m:r>
            <m:t>c</m:t>
          </m:r>
          <m:r>
            <m:t>t</m:t>
          </m:r>
          <m:r>
            <m:t>u</m:t>
          </m:r>
          <m:r>
            <m:t>a</m:t>
          </m:r>
          <m:r>
            <m:t>l</m:t>
          </m:r>
          <m:r>
            <m:t>P</m:t>
          </m:r>
          <m:r>
            <m:t>r</m:t>
          </m:r>
          <m:r>
            <m:t>i</m:t>
          </m:r>
          <m:r>
            <m:t>c</m:t>
          </m:r>
          <m:r>
            <m:t>e</m:t>
          </m:r>
          <m:r>
            <m:rPr>
              <m:sty m:val="p"/>
            </m:rPr>
            <m:t>=</m:t>
          </m:r>
          <m:r>
            <m:t>4883.903</m:t>
          </m:r>
        </m:oMath>
      </m:oMathPara>
    </w:p>
    <w:p>
      <w:pPr>
        <w:pStyle w:val="Compact"/>
        <w:numPr>
          <w:ilvl w:val="0"/>
          <w:numId w:val="1000"/>
        </w:numPr>
      </w:pPr>
      <w:r>
        <w:t xml:space="preserve">Next we determine each model’s expected price and residual.</w:t>
      </w:r>
    </w:p>
    <w:p>
      <w:pPr>
        <w:pStyle w:val="FirstParagraph"/>
      </w:pPr>
      <w:r>
        <w:rPr>
          <w:i/>
          <w:iCs/>
        </w:rPr>
        <w:t xml:space="preserve">Model 1</w:t>
      </w:r>
      <w:r>
        <w:t xml:space="preserve"> </w:t>
      </w:r>
      <w:r>
        <w:t xml:space="preserve">– Simple regression</w:t>
      </w:r>
    </w:p>
    <w:p>
      <w:pPr>
        <w:pStyle w:val="BodyText"/>
      </w:pPr>
      <m:oMathPara>
        <m:oMathParaPr>
          <m:jc m:val="center"/>
        </m:oMathParaPr>
        <m:oMath>
          <m:acc>
            <m:accPr>
              <m:chr m:val="̂"/>
            </m:accPr>
            <m:e>
              <m:r>
                <m:rPr>
                  <m:nor/>
                  <m:sty m:val="p"/>
                </m:rPr>
                <m:t>price</m:t>
              </m:r>
            </m:e>
          </m:acc>
          <m:r>
            <m:rPr>
              <m:sty m:val="p"/>
            </m:rPr>
            <m:t>=</m:t>
          </m:r>
          <m:r>
            <m:t>494.28</m:t>
          </m:r>
          <m:r>
            <m:rPr>
              <m:sty m:val="p"/>
            </m:rPr>
            <m:t>+</m:t>
          </m:r>
          <m:r>
            <m:t>56.32</m:t>
          </m:r>
          <m:r>
            <m:rPr>
              <m:sty m:val="p"/>
            </m:rPr>
            <m:t>⋅</m:t>
          </m:r>
          <m:r>
            <m:t>22</m:t>
          </m:r>
          <m:r>
            <m:rPr>
              <m:sty m:val="p"/>
            </m:rPr>
            <m:t>=</m:t>
          </m:r>
          <m:r>
            <m:t>1733.32</m:t>
          </m:r>
        </m:oMath>
      </m:oMathPara>
    </w:p>
    <w:p>
      <w:pPr>
        <w:pStyle w:val="FirstParagraph"/>
      </w:pPr>
      <m:oMathPara>
        <m:oMathParaPr>
          <m:jc m:val="center"/>
        </m:oMathParaPr>
        <m:oMath>
          <m:r>
            <m:t>R</m:t>
          </m:r>
          <m:r>
            <m:t>e</m:t>
          </m:r>
          <m:r>
            <m:t>s</m:t>
          </m:r>
          <m:r>
            <m:t>i</m:t>
          </m:r>
          <m:r>
            <m:t>d</m:t>
          </m:r>
          <m:r>
            <m:t>u</m:t>
          </m:r>
          <m:r>
            <m:t>a</m:t>
          </m:r>
          <m:r>
            <m:t>l</m:t>
          </m:r>
          <m:r>
            <m:rPr>
              <m:sty m:val="p"/>
            </m:rPr>
            <m:t>=</m:t>
          </m:r>
          <m:r>
            <m:t>4883.903</m:t>
          </m:r>
          <m:r>
            <m:rPr>
              <m:sty m:val="p"/>
            </m:rPr>
            <m:t>−</m:t>
          </m:r>
          <m:r>
            <m:t>1733.32</m:t>
          </m:r>
          <m:r>
            <m:rPr>
              <m:sty m:val="p"/>
            </m:rPr>
            <m:t>=</m:t>
          </m:r>
          <m:r>
            <m:t>3150.58</m:t>
          </m:r>
        </m:oMath>
      </m:oMathPara>
    </w:p>
    <w:p>
      <w:pPr>
        <w:pStyle w:val="FirstParagraph"/>
      </w:pPr>
      <w:r>
        <w:rPr>
          <w:i/>
          <w:iCs/>
        </w:rPr>
        <w:t xml:space="preserve">Model 2</w:t>
      </w:r>
      <w:r>
        <w:t xml:space="preserve"> </w:t>
      </w:r>
      <w:r>
        <w:t xml:space="preserve">– Multiple regression</w:t>
      </w:r>
    </w:p>
    <w:p>
      <w:pPr>
        <w:pStyle w:val="BodyText"/>
      </w:pPr>
      <m:oMathPara>
        <m:oMathParaPr>
          <m:jc m:val="center"/>
        </m:oMathParaPr>
        <m:oMath>
          <m:acc>
            <m:accPr>
              <m:chr m:val="̂"/>
            </m:accPr>
            <m:e>
              <m:r>
                <m:rPr>
                  <m:nor/>
                  <m:sty m:val="p"/>
                </m:rPr>
                <m:t>price</m:t>
              </m:r>
            </m:e>
          </m:acc>
          <m:r>
            <m:rPr>
              <m:sty m:val="p"/>
            </m:rPr>
            <m:t>=</m:t>
          </m:r>
          <m:r>
            <m:rPr>
              <m:sty m:val="p"/>
            </m:rPr>
            <m:t>−</m:t>
          </m:r>
          <m:r>
            <m:t>15509.0</m:t>
          </m:r>
          <m:r>
            <m:rPr>
              <m:sty m:val="p"/>
            </m:rPr>
            <m:t>+</m:t>
          </m:r>
          <m:r>
            <m:t>39.21</m:t>
          </m:r>
          <m:r>
            <m:rPr>
              <m:sty m:val="p"/>
            </m:rPr>
            <m:t>⋅</m:t>
          </m:r>
          <m:r>
            <m:t>22</m:t>
          </m:r>
          <m:r>
            <m:rPr>
              <m:sty m:val="p"/>
            </m:rPr>
            <m:t>+</m:t>
          </m:r>
          <m:r>
            <m:t>2.75</m:t>
          </m:r>
          <m:r>
            <m:rPr>
              <m:sty m:val="p"/>
            </m:rPr>
            <m:t>⋅</m:t>
          </m:r>
          <m:r>
            <m:t>830</m:t>
          </m:r>
          <m:r>
            <m:rPr>
              <m:sty m:val="p"/>
            </m:rPr>
            <m:t>+</m:t>
          </m:r>
          <m:r>
            <m:t>930.79</m:t>
          </m:r>
          <m:r>
            <m:rPr>
              <m:sty m:val="p"/>
            </m:rPr>
            <m:t>⋅</m:t>
          </m:r>
          <m:r>
            <m:t>17.3333</m:t>
          </m:r>
          <m:r>
            <m:rPr>
              <m:sty m:val="p"/>
            </m:rPr>
            <m:t>−</m:t>
          </m:r>
          <m:r>
            <m:t>5.05</m:t>
          </m:r>
          <m:r>
            <m:rPr>
              <m:sty m:val="p"/>
            </m:rPr>
            <m:t>⋅</m:t>
          </m:r>
          <m:r>
            <m:t>38</m:t>
          </m:r>
        </m:oMath>
      </m:oMathPara>
    </w:p>
    <w:p>
      <w:pPr>
        <w:pStyle w:val="FirstParagraph"/>
      </w:pPr>
      <m:oMathPara>
        <m:oMathParaPr>
          <m:jc m:val="center"/>
        </m:oMathParaPr>
        <m:oMath>
          <m:acc>
            <m:accPr>
              <m:chr m:val="̂"/>
            </m:accPr>
            <m:e>
              <m:r>
                <m:rPr>
                  <m:nor/>
                  <m:sty m:val="p"/>
                </m:rPr>
                <m:t>price</m:t>
              </m:r>
            </m:e>
          </m:acc>
          <m:r>
            <m:rPr>
              <m:sty m:val="p"/>
            </m:rPr>
            <m:t>=</m:t>
          </m:r>
          <m:r>
            <m:rPr>
              <m:sty m:val="p"/>
            </m:rPr>
            <m:t>−</m:t>
          </m:r>
          <m:r>
            <m:t>15509.0</m:t>
          </m:r>
          <m:r>
            <m:rPr>
              <m:sty m:val="p"/>
            </m:rPr>
            <m:t>+</m:t>
          </m:r>
          <m:r>
            <m:t>862.62</m:t>
          </m:r>
          <m:r>
            <m:rPr>
              <m:sty m:val="p"/>
            </m:rPr>
            <m:t>+</m:t>
          </m:r>
          <m:r>
            <m:t>2282.5</m:t>
          </m:r>
          <m:r>
            <m:rPr>
              <m:sty m:val="p"/>
            </m:rPr>
            <m:t>+</m:t>
          </m:r>
          <m:r>
            <m:t>16133.66</m:t>
          </m:r>
          <m:r>
            <m:rPr>
              <m:sty m:val="p"/>
            </m:rPr>
            <m:t>−</m:t>
          </m:r>
          <m:r>
            <m:t>191.9</m:t>
          </m:r>
          <m:r>
            <m:rPr>
              <m:sty m:val="p"/>
            </m:rPr>
            <m:t>=</m:t>
          </m:r>
          <m:r>
            <m:t>3577.88</m:t>
          </m:r>
        </m:oMath>
      </m:oMathPara>
    </w:p>
    <w:p>
      <w:pPr>
        <w:pStyle w:val="FirstParagraph"/>
      </w:pPr>
      <m:oMathPara>
        <m:oMathParaPr>
          <m:jc m:val="center"/>
        </m:oMathParaPr>
        <m:oMath>
          <m:r>
            <m:t>R</m:t>
          </m:r>
          <m:r>
            <m:t>e</m:t>
          </m:r>
          <m:r>
            <m:t>s</m:t>
          </m:r>
          <m:r>
            <m:t>i</m:t>
          </m:r>
          <m:r>
            <m:t>d</m:t>
          </m:r>
          <m:r>
            <m:t>u</m:t>
          </m:r>
          <m:r>
            <m:t>a</m:t>
          </m:r>
          <m:r>
            <m:t>l</m:t>
          </m:r>
          <m:r>
            <m:rPr>
              <m:sty m:val="p"/>
            </m:rPr>
            <m:t>=</m:t>
          </m:r>
          <m:r>
            <m:t>4883.903</m:t>
          </m:r>
          <m:r>
            <m:rPr>
              <m:sty m:val="p"/>
            </m:rPr>
            <m:t>−</m:t>
          </m:r>
          <m:r>
            <m:t>3577.88</m:t>
          </m:r>
          <m:r>
            <m:rPr>
              <m:sty m:val="p"/>
            </m:rPr>
            <m:t>=</m:t>
          </m:r>
          <m:r>
            <m:t>1306.023</m:t>
          </m:r>
        </m:oMath>
      </m:oMathPara>
    </w:p>
    <w:p>
      <w:pPr>
        <w:pStyle w:val="FirstParagraph"/>
      </w:pPr>
      <w:r>
        <w:rPr>
          <w:i/>
          <w:iCs/>
        </w:rPr>
        <w:t xml:space="preserve">Model 3</w:t>
      </w:r>
      <w:r>
        <w:t xml:space="preserve"> </w:t>
      </w:r>
      <w:r>
        <w:t xml:space="preserve">-Dummy regression</w:t>
      </w:r>
    </w:p>
    <w:p>
      <w:pPr>
        <w:pStyle w:val="BodyText"/>
      </w:pPr>
      <m:oMathPara>
        <m:oMathParaPr>
          <m:jc m:val="center"/>
        </m:oMathParaPr>
        <m:oMath>
          <m:acc>
            <m:accPr>
              <m:chr m:val="̂"/>
            </m:accPr>
            <m:e>
              <m:r>
                <m:rPr>
                  <m:nor/>
                  <m:sty m:val="p"/>
                </m:rPr>
                <m:t>price</m:t>
              </m:r>
            </m:e>
          </m:acc>
          <m:r>
            <m:rPr>
              <m:sty m:val="p"/>
            </m:rPr>
            <m:t>=</m:t>
          </m:r>
          <m:r>
            <m:rPr>
              <m:sty m:val="p"/>
            </m:rPr>
            <m:t>−</m:t>
          </m:r>
          <m:r>
            <m:t>16</m:t>
          </m:r>
          <m:r>
            <m:rPr>
              <m:sty m:val="p"/>
            </m:rPr>
            <m:t>,</m:t>
          </m:r>
          <m:r>
            <m:t>289.5</m:t>
          </m:r>
          <m:r>
            <m:rPr>
              <m:sty m:val="p"/>
            </m:rPr>
            <m:t>+</m:t>
          </m:r>
          <m:r>
            <m:t>11</m:t>
          </m:r>
          <m:r>
            <m:rPr>
              <m:sty m:val="p"/>
            </m:rPr>
            <m:t>,</m:t>
          </m:r>
          <m:r>
            <m:t>634.1</m:t>
          </m:r>
          <m:r>
            <m:rPr>
              <m:sty m:val="p"/>
            </m:rPr>
            <m:t>⋅</m:t>
          </m:r>
          <m:r>
            <m:rPr>
              <m:nor/>
              <m:sty m:val="p"/>
            </m:rPr>
            <m:t>Dheavyrain</m:t>
          </m:r>
          <m:r>
            <m:rPr>
              <m:sty m:val="p"/>
            </m:rPr>
            <m:t>+</m:t>
          </m:r>
          <m:r>
            <m:t>1082.95</m:t>
          </m:r>
          <m:r>
            <m:rPr>
              <m:sty m:val="p"/>
            </m:rPr>
            <m:t>⋅</m:t>
          </m:r>
          <m:r>
            <m:rPr>
              <m:nor/>
              <m:sty m:val="p"/>
            </m:rPr>
            <m:t>temp</m:t>
          </m:r>
          <m:r>
            <m:rPr>
              <m:sty m:val="p"/>
            </m:rPr>
            <m:t>−</m:t>
          </m:r>
          <m:r>
            <m:t>756.90</m:t>
          </m:r>
          <m:r>
            <m:rPr>
              <m:sty m:val="p"/>
            </m:rPr>
            <m:t>⋅</m:t>
          </m:r>
          <m:r>
            <m:rPr>
              <m:nor/>
              <m:sty m:val="p"/>
            </m:rPr>
            <m:t>temp</m:t>
          </m:r>
          <m:r>
            <m:rPr>
              <m:sty m:val="p"/>
            </m:rPr>
            <m:t>⋅</m:t>
          </m:r>
          <m:r>
            <m:rPr>
              <m:nor/>
              <m:sty m:val="p"/>
            </m:rPr>
            <m:t>Dheavyrain</m:t>
          </m:r>
        </m:oMath>
      </m:oMathPara>
    </w:p>
    <w:p>
      <w:pPr>
        <w:pStyle w:val="FirstParagraph"/>
      </w:pPr>
      <m:oMathPara>
        <m:oMathParaPr>
          <m:jc m:val="center"/>
        </m:oMathParaPr>
        <m:oMath>
          <m:acc>
            <m:accPr>
              <m:chr m:val="̂"/>
            </m:accPr>
            <m:e>
              <m:r>
                <m:rPr>
                  <m:nor/>
                  <m:sty m:val="p"/>
                </m:rPr>
                <m:t>price</m:t>
              </m:r>
            </m:e>
          </m:acc>
          <m:r>
            <m:rPr>
              <m:sty m:val="p"/>
            </m:rPr>
            <m:t>=</m:t>
          </m:r>
          <m:r>
            <m:rPr>
              <m:sty m:val="p"/>
            </m:rPr>
            <m:t>−</m:t>
          </m:r>
          <m:r>
            <m:t>16</m:t>
          </m:r>
          <m:r>
            <m:rPr>
              <m:sty m:val="p"/>
            </m:rPr>
            <m:t>,</m:t>
          </m:r>
          <m:r>
            <m:t>289.5</m:t>
          </m:r>
          <m:r>
            <m:rPr>
              <m:sty m:val="p"/>
            </m:rPr>
            <m:t>+</m:t>
          </m:r>
          <m:r>
            <m:t>11</m:t>
          </m:r>
          <m:r>
            <m:rPr>
              <m:sty m:val="p"/>
            </m:rPr>
            <m:t>,</m:t>
          </m:r>
          <m:r>
            <m:t>634.1</m:t>
          </m:r>
          <m:r>
            <m:rPr>
              <m:sty m:val="p"/>
            </m:rPr>
            <m:t>⋅</m:t>
          </m:r>
          <m:r>
            <m:t>0</m:t>
          </m:r>
          <m:r>
            <m:rPr>
              <m:sty m:val="p"/>
            </m:rPr>
            <m:t>+</m:t>
          </m:r>
          <m:r>
            <m:t>1082.95</m:t>
          </m:r>
          <m:r>
            <m:rPr>
              <m:sty m:val="p"/>
            </m:rPr>
            <m:t>⋅</m:t>
          </m:r>
          <m:r>
            <m:t>17.3333</m:t>
          </m:r>
          <m:r>
            <m:rPr>
              <m:sty m:val="p"/>
            </m:rPr>
            <m:t>−</m:t>
          </m:r>
          <m:r>
            <m:t>756.90</m:t>
          </m:r>
          <m:r>
            <m:rPr>
              <m:sty m:val="p"/>
            </m:rPr>
            <m:t>⋅</m:t>
          </m:r>
          <m:r>
            <m:t>17.3333</m:t>
          </m:r>
          <m:r>
            <m:rPr>
              <m:sty m:val="p"/>
            </m:rPr>
            <m:t>⋅</m:t>
          </m:r>
          <m:r>
            <m:t>0</m:t>
          </m:r>
          <m:r>
            <m:rPr>
              <m:sty m:val="p"/>
            </m:rPr>
            <m:t>=</m:t>
          </m:r>
          <m:r>
            <m:t>2481.6</m:t>
          </m:r>
        </m:oMath>
      </m:oMathPara>
    </w:p>
    <w:p>
      <w:pPr>
        <w:pStyle w:val="FirstParagraph"/>
      </w:pPr>
      <m:oMathPara>
        <m:oMathParaPr>
          <m:jc m:val="center"/>
        </m:oMathParaPr>
        <m:oMath>
          <m:r>
            <m:t>R</m:t>
          </m:r>
          <m:r>
            <m:t>e</m:t>
          </m:r>
          <m:r>
            <m:t>s</m:t>
          </m:r>
          <m:r>
            <m:t>i</m:t>
          </m:r>
          <m:r>
            <m:t>d</m:t>
          </m:r>
          <m:r>
            <m:t>u</m:t>
          </m:r>
          <m:r>
            <m:t>a</m:t>
          </m:r>
          <m:r>
            <m:t>l</m:t>
          </m:r>
          <m:r>
            <m:rPr>
              <m:sty m:val="p"/>
            </m:rPr>
            <m:t>=</m:t>
          </m:r>
          <m:r>
            <m:t>4883.903</m:t>
          </m:r>
          <m:r>
            <m:rPr>
              <m:sty m:val="p"/>
            </m:rPr>
            <m:t>−</m:t>
          </m:r>
          <m:r>
            <m:t>2481.6</m:t>
          </m:r>
          <m:r>
            <m:rPr>
              <m:sty m:val="p"/>
            </m:rPr>
            <m:t>=</m:t>
          </m:r>
          <m:r>
            <m:t>2402.303</m:t>
          </m:r>
        </m:oMath>
      </m:oMathPara>
    </w:p>
    <w:p>
      <w:pPr>
        <w:pStyle w:val="FirstParagraph"/>
      </w:pPr>
      <w:r>
        <w:rPr>
          <w:b/>
          <w:bCs/>
        </w:rPr>
        <w:t xml:space="preserve">b.</w:t>
      </w:r>
    </w:p>
    <w:p>
      <w:pPr>
        <w:pStyle w:val="BodyText"/>
      </w:pPr>
      <w:r>
        <w:t xml:space="preserve">With a residual of 1306.023, Model 2 (the multiple regression incorporating age and weather factors) appears to offer the best accurate prediction for the 1961 vintage, as opposed to 2402.303 for Model 3 and 3150.58 for Model 1. This suggests that Model 2 is the one that most closely resembles the 1961 vintage’s actual market price.</w:t>
      </w:r>
    </w:p>
    <w:p>
      <w:pPr>
        <w:pStyle w:val="BodyText"/>
      </w:pPr>
      <w:r>
        <w:t xml:space="preserve">With an R-squared of 0.736, Model 2 has the strongest explanatory power outside of residual analysis, accounting for roughly 73.6% of the variation in wine prices. Compared to Model 1’s R-squared of 0.204 and Model 3’s R-squared of 0.488, this is much higher.</w:t>
      </w:r>
    </w:p>
    <w:p>
      <w:pPr>
        <w:pStyle w:val="BodyText"/>
      </w:pPr>
      <w:r>
        <w:t xml:space="preserve">The Model 2’s standard error was the lowest of the three explanatory factors, and all four of them—Age, HarvestRain, WinterRain, and temperature—were statistically significant.</w:t>
      </w:r>
    </w:p>
    <w:p>
      <w:pPr>
        <w:pStyle w:val="BodyText"/>
      </w:pPr>
      <w:r>
        <w:t xml:space="preserve">In conclusion, Model 2 is the best model for forecasting Bordeaux wine prices when taking into account both the predicted accuracy for the 1961 vintage and the overall model performance.</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hiof.instructure.com/courses/9596/files/folder/Assignment?preview=1695176" TargetMode="External" /></Relationships>
</file>

<file path=word/_rels/footnotes.xml.rels><?xml version="1.0" encoding="UTF-8"?><Relationships xmlns="http://schemas.openxmlformats.org/package/2006/relationships"><Relationship Type="http://schemas.openxmlformats.org/officeDocument/2006/relationships/hyperlink" Id="rId20" Target="https://hiof.instructure.com/courses/9596/files/folder/Assignment?preview=16951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Bjørnar’s assignment in Gretl</dc:title>
  <dc:creator>Liena Lesniece</dc:creator>
  <cp:keywords/>
  <dcterms:created xsi:type="dcterms:W3CDTF">2025-05-08T09:11:45Z</dcterms:created>
  <dcterms:modified xsi:type="dcterms:W3CDTF">2025-05-08T09:11:45Z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