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4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3"/>
        <w:gridCol w:w="2276"/>
        <w:gridCol w:w="2126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3" w:hRule="atLeast"/>
        </w:trPr>
        <w:tc>
          <w:tcPr>
            <w:tcW w:w="94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         МІНІСТЕРСТВО ОСВІТИ І НАУКИ УКРАЇНИ</w:t>
            </w:r>
          </w:p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          КИЇВСЬКИЙ НАЦІОНАЛЬНИЙ УНІВЕРСИТЕТ імені Тараса Шевченка</w:t>
            </w:r>
          </w:p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         ФАКУЛЬТЕТ ІНФОРМАЦІЙНИХ ТЕХНОЛОГІЙ</w:t>
            </w:r>
          </w:p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           Кафедра програмних систем і технологій</w:t>
            </w:r>
          </w:p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Дисципліна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highlight w:val="white"/>
              </w:rPr>
              <w:t>Ймовірнісні основи програмної інженерії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highlight w:val="no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Лабораторна робота №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highlight w:val="none"/>
                <w:lang w:val="en-US"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4"/>
                <w:u w:val="none"/>
                <w:shd w:val="clear" w:color="auto" w:fill="auto"/>
                <w:vertAlign w:val="baseline"/>
                <w:rtl w:val="0"/>
              </w:rPr>
              <w:t>Центральні тенденції та міра дисперсії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Виконав: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lang w:val="uk-UA"/>
              </w:rPr>
              <w:t>Баран В.М.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Перевірила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Вечерковська А. 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Група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ІПЗ-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val="en-US" w:eastAsia="ru-RU"/>
              </w:rPr>
              <w:t>25мс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Дата перевірки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</w:tcPr>
          <w:p>
            <w:pPr>
              <w:rPr>
                <w:rFonts w:ascii="Times New Roman" w:hAnsi="Times New Roman" w:eastAsia="Times New Roman" w:cs="Times New Roman"/>
                <w:sz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sz w:val="28"/>
                <w:szCs w:val="24"/>
                <w:lang w:val="uk-UA" w:eastAsia="ru-RU"/>
              </w:rPr>
              <w:t>14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.1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4"/>
                <w:lang w:val="uk-UA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Форма навчання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денна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ind w:left="5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Оцінка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Спеціальність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4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bottom"/>
          </w:tcPr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         2022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u w:val="none"/>
          <w:shd w:val="clear" w:color="auto" w:fill="auto"/>
          <w:vertAlign w:val="baseline"/>
          <w:rtl w:val="0"/>
        </w:rPr>
        <w:t>навчитись використовувати на практиці набуті знання про центральні тенденції та міри.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Хiд роботи</w:t>
      </w:r>
    </w:p>
    <w:p>
      <w:pPr>
        <w:jc w:val="left"/>
        <w:rPr>
          <w:rFonts w:ascii="Times New Roman" w:hAnsi="Times New Roman" w:cs="Times New Roman"/>
          <w:b/>
          <w:sz w:val="32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Завдання 1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u w:val="none"/>
          <w:shd w:val="clear" w:color="auto" w:fill="auto"/>
          <w:vertAlign w:val="baseline"/>
          <w:rtl w:val="0"/>
        </w:rPr>
        <w:t>Побудувати таблицю частот та сукупних частот для переглянутих фільмів.  Визначити фільм, який був переглянутий частіше за інші.</w:t>
      </w:r>
    </w:p>
    <w:p>
      <w:pPr>
        <w:ind w:left="0" w:firstLine="0"/>
        <w:jc w:val="left"/>
        <w:rPr>
          <w:rFonts w:ascii="Times New Roman" w:hAnsi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>1. Визначаємо частоту переглянутих фiльмiв та сукупну частоту за формулою:</w:t>
      </w:r>
    </w:p>
    <w:p>
      <w:pPr>
        <w:ind w:left="0" w:firstLine="0"/>
        <w:jc w:val="left"/>
        <w:rPr>
          <w:szCs w:val="28"/>
        </w:rPr>
      </w:pPr>
      <w:r>
        <w:drawing>
          <wp:inline distT="0" distB="0" distL="0" distR="0">
            <wp:extent cx="806450" cy="45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789" cy="4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b w:val="0"/>
          <w:color w:val="333333"/>
          <w:sz w:val="24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40" w:lineRule="atLeast"/>
        <w:ind w:left="0" w:right="0" w:firstLine="0"/>
        <w:rPr>
          <w:rFonts w:hint="default" w:ascii="Times New Roman" w:hAnsi="Times New Roman" w:eastAsia="Times New Roman" w:cs="Times New Roman"/>
          <w:b w:val="0"/>
          <w:color w:val="333333"/>
          <w:sz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color w:val="333333"/>
          <w:sz w:val="28"/>
        </w:rPr>
        <w:t>2. Буду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>ємо таблицю частот та сукупних частот,</w:t>
      </w:r>
      <w:r>
        <w:rPr>
          <w:rFonts w:hint="default" w:ascii="Times New Roman" w:hAnsi="Times New Roman" w:cs="Times New Roman"/>
          <w:b w:val="0"/>
          <w:sz w:val="28"/>
          <w:szCs w:val="28"/>
          <w:highlight w:val="none"/>
          <w:lang w:val="uk-UA"/>
        </w:rPr>
        <w:t xml:space="preserve"> виводимо її на екран та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 записуємо до файлу</w:t>
      </w:r>
      <w:r>
        <w:rPr>
          <w:rFonts w:hint="default" w:ascii="Times New Roman" w:hAnsi="Times New Roman" w:cs="Times New Roman"/>
          <w:b w:val="0"/>
          <w:sz w:val="28"/>
          <w:szCs w:val="28"/>
          <w:highlight w:val="none"/>
          <w:lang w:val="uk-UA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40" w:lineRule="atLeast"/>
        <w:ind w:left="0" w:right="0" w:firstLine="0"/>
        <w:rPr>
          <w:rFonts w:ascii="Times New Roman" w:hAnsi="Times New Roman" w:eastAsia="Times New Roman" w:cs="Times New Roman"/>
          <w:b w:val="0"/>
          <w:color w:val="333333"/>
          <w:sz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40" w:lineRule="atLeast"/>
        <w:ind w:left="0" w:right="0" w:firstLine="0"/>
        <w:rPr>
          <w:rFonts w:hint="default" w:ascii="Times New Roman" w:hAnsi="Times New Roman" w:cs="Times New Roman"/>
          <w:b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color w:val="333333"/>
          <w:sz w:val="28"/>
        </w:rPr>
        <w:t>3.Знаходимо найбiльш переглянутий фiльм по його частотi</w:t>
      </w:r>
      <w:r>
        <w:rPr>
          <w:rFonts w:hint="default" w:ascii="Times New Roman" w:hAnsi="Times New Roman" w:eastAsia="Times New Roman" w:cs="Times New Roman"/>
          <w:b w:val="0"/>
          <w:color w:val="333333"/>
          <w:sz w:val="28"/>
          <w:lang w:val="uk-UA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color w:val="333333"/>
          <w:sz w:val="28"/>
        </w:rPr>
        <w:t xml:space="preserve">виводимо </w:t>
      </w:r>
      <w:r>
        <w:rPr>
          <w:rFonts w:hint="default" w:ascii="Times New Roman" w:hAnsi="Times New Roman" w:eastAsia="Times New Roman" w:cs="Times New Roman"/>
          <w:b w:val="0"/>
          <w:color w:val="333333"/>
          <w:sz w:val="28"/>
          <w:lang w:val="uk-UA"/>
        </w:rPr>
        <w:t>його на екран та записуємо до файлу.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40" w:lineRule="atLeast"/>
        <w:ind w:left="0" w:right="0" w:firstLine="0"/>
        <w:rPr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40" w:lineRule="atLeast"/>
        <w:ind w:left="0" w:right="0" w:firstLine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>Код: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40" w:lineRule="atLeast"/>
        <w:ind w:left="0" w:right="0" w:firstLine="0"/>
        <w:rPr>
          <w:b w:val="0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my_str_2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000000"/>
          <w:lang w:val="en-US" w:eastAsia="zh-CN" w:bidi="ar"/>
        </w:rPr>
        <w:t>'C: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000000"/>
          <w:lang w:val="en-US" w:eastAsia="zh-CN" w:bidi="ar"/>
        </w:rPr>
        <w:t>sers\babam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000000"/>
          <w:lang w:val="en-US" w:eastAsia="zh-CN" w:bidi="ar"/>
        </w:rPr>
        <w:t>ictures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000000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000000"/>
          <w:lang w:val="en-US" w:eastAsia="zh-CN" w:bidi="ar"/>
        </w:rPr>
        <w:t>'C: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000000"/>
          <w:lang w:val="en-US" w:eastAsia="zh-CN" w:bidi="ar"/>
        </w:rPr>
        <w:t>sers\babam\Documents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000000"/>
          <w:lang w:val="en-US" w:eastAsia="zh-CN" w:bidi="ar"/>
        </w:rPr>
        <w:t>ext.txt'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'Введіть назву файла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name_file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my_str_2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name_file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".txt"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np_array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np_array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np_array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Значення    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"Частота  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"Сукупна частота"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"Значення    Частота   Сукупна частота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np_array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            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            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            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            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"Кількість елементів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"Кількість елементів  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40" w:lineRule="atLeast"/>
        <w:ind w:left="0" w:right="0" w:firstLine="0"/>
        <w:rPr>
          <w:b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>Результат:</w:t>
      </w:r>
    </w:p>
    <w:p>
      <w:pPr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vertAlign w:val="baseline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2971165</wp:posOffset>
            </wp:positionV>
            <wp:extent cx="3756660" cy="2141220"/>
            <wp:effectExtent l="0" t="0" r="7620" b="7620"/>
            <wp:wrapTopAndBottom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165735</wp:posOffset>
            </wp:positionV>
            <wp:extent cx="3390265" cy="2525395"/>
            <wp:effectExtent l="0" t="0" r="8255" b="4445"/>
            <wp:wrapTopAndBottom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Завдання 2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u w:val="none"/>
          <w:shd w:val="clear" w:color="auto" w:fill="auto"/>
          <w:vertAlign w:val="baseline"/>
          <w:rtl w:val="0"/>
        </w:rPr>
        <w:t>Знайти Моду та Медіану заданої вибірки.</w:t>
      </w:r>
    </w:p>
    <w:p>
      <w:pPr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  <w:t>1. Знаходимо медiану з поточноi вибiрки за допомогою формули,</w:t>
      </w:r>
    </w:p>
    <w:p>
      <w:pPr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   результат заносимо до документу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  <w:lang w:val="uk-UA"/>
        </w:rPr>
        <w:t xml:space="preserve"> та виводимо на екран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  <w:t>.</w:t>
      </w:r>
    </w:p>
    <w:p>
      <w:pPr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</w:pPr>
      <w:r>
        <w:drawing>
          <wp:inline distT="0" distB="0" distL="114300" distR="114300">
            <wp:extent cx="3626485" cy="1203960"/>
            <wp:effectExtent l="0" t="0" r="63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  <w:t>Знаходимо моду та заносимо результат до документ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  <w:lang w:val="uk-UA"/>
        </w:rPr>
        <w:t>у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  <w:lang w:val="uk-UA"/>
        </w:rPr>
        <w:t xml:space="preserve"> та виводимо на екран.</w:t>
      </w:r>
    </w:p>
    <w:p>
      <w:pPr>
        <w:numPr>
          <w:ilvl w:val="0"/>
          <w:numId w:val="0"/>
        </w:numPr>
        <w:spacing w:before="0" w:beforeAutospacing="0" w:after="200" w:afterAutospacing="0" w:line="276" w:lineRule="auto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  <w:lang w:val="uk-UA"/>
        </w:rPr>
      </w:pPr>
    </w:p>
    <w:p>
      <w:pPr>
        <w:numPr>
          <w:ilvl w:val="0"/>
          <w:numId w:val="0"/>
        </w:numPr>
        <w:spacing w:before="0" w:beforeAutospacing="0" w:after="200" w:afterAutospacing="0" w:line="276" w:lineRule="auto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</w:pPr>
    </w:p>
    <w:p>
      <w:pPr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  <w:t>Код: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most_common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qty_most_common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np_array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qty_most_common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qty_most_common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qty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most_common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"Мода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most_common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"Мода  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most_common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nu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nu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nu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"Медіана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)  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"Медіана  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jc w:val="left"/>
        <w:rPr>
          <w:rFonts w:hint="default"/>
          <w:szCs w:val="24"/>
          <w:highlight w:val="none"/>
          <w:lang w:val="en-US"/>
        </w:rPr>
      </w:pPr>
    </w:p>
    <w:p>
      <w:pPr>
        <w:jc w:val="left"/>
        <w:rPr>
          <w:rFonts w:ascii="Times New Roman" w:hAnsi="Times New Roman" w:eastAsia="Times New Roman" w:cs="Times New Roman"/>
          <w:b/>
          <w:color w:val="000000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  <w:t>Результат:</w:t>
      </w:r>
    </w:p>
    <w:p>
      <w:pPr>
        <w:jc w:val="left"/>
        <w:rPr>
          <w:szCs w:val="28"/>
          <w:highlight w:val="none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731520</wp:posOffset>
            </wp:positionV>
            <wp:extent cx="3307080" cy="607695"/>
            <wp:effectExtent l="0" t="0" r="0" b="1905"/>
            <wp:wrapTopAndBottom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17145</wp:posOffset>
            </wp:positionV>
            <wp:extent cx="3294380" cy="555625"/>
            <wp:effectExtent l="0" t="0" r="12700" b="8255"/>
            <wp:wrapTopAndBottom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4"/>
          <w:u w:val="none"/>
          <w:shd w:val="clear" w:color="auto" w:fill="auto"/>
          <w:vertAlign w:val="baseline"/>
          <w:rtl w:val="0"/>
        </w:rPr>
        <w:t>Порахувати Дисперсію та Середнє квадратичне відхилення розподілу.</w:t>
      </w:r>
    </w:p>
    <w:p>
      <w:pP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0"/>
        </w:rPr>
        <w:t>Код: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summ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summ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summ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"Дисперсія  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"Дисперсія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"Середнє квадратичне відхилення  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"Середнє квадратичне відхилення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  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lang w:val="uk-UA"/>
        </w:rPr>
        <w:t>Результат</w:t>
      </w:r>
      <w:r>
        <w:rPr>
          <w:rFonts w:hint="default" w:ascii="Times New Roman" w:hAnsi="Times New Roman" w:cs="Times New Roman"/>
          <w:b/>
          <w:bCs/>
          <w:sz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650875</wp:posOffset>
            </wp:positionV>
            <wp:extent cx="5786120" cy="445135"/>
            <wp:effectExtent l="0" t="0" r="5080" b="12065"/>
            <wp:wrapTopAndBottom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33655</wp:posOffset>
            </wp:positionV>
            <wp:extent cx="5165090" cy="470535"/>
            <wp:effectExtent l="0" t="0" r="1270" b="1905"/>
            <wp:wrapTopAndBottom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4-5</w:t>
      </w:r>
      <w:r>
        <w:rPr>
          <w:rFonts w:ascii="Times New Roman" w:hAnsi="Times New Roman" w:cs="Times New Roman"/>
          <w:sz w:val="28"/>
          <w:lang w:val="uk-UA"/>
        </w:rPr>
        <w:t xml:space="preserve"> Побудувати гістограму частот для даного розподілу та зробити висновок з вигляду гістограми, про закон розподілу.</w:t>
      </w:r>
    </w:p>
    <w:p>
      <w:pPr>
        <w:rPr>
          <w:rFonts w:ascii="Times New Roman" w:hAnsi="Times New Roman" w:cs="Times New Roman"/>
          <w:sz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highlight w:val="none"/>
          <w:lang w:val="uk-UA"/>
        </w:rPr>
        <w:t>Буду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>ємо гiстограму частот для вибiрки з файлу input_10</w:t>
      </w:r>
      <w:r>
        <w:rPr>
          <w:rFonts w:hint="default" w:ascii="Times New Roman" w:hAnsi="Times New Roman" w:cs="Times New Roman"/>
          <w:b w:val="0"/>
          <w:sz w:val="28"/>
          <w:szCs w:val="28"/>
          <w:highlight w:val="none"/>
          <w:lang w:val="uk-UA"/>
        </w:rPr>
        <w:t>0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>.txt</w:t>
      </w:r>
    </w:p>
    <w:p>
      <w:pPr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highlight w:val="none"/>
          <w:lang w:val="uk-UA"/>
        </w:rPr>
        <w:t>Код: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216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507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798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895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patches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edgecolor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()  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cs="Times New Roman"/>
          <w:sz w:val="28"/>
          <w:highlight w:val="none"/>
          <w:lang w:val="uk-UA"/>
        </w:rPr>
      </w:pPr>
    </w:p>
    <w:p>
      <w:pPr>
        <w:rPr>
          <w:rFonts w:ascii="Times New Roman" w:hAnsi="Times New Roman" w:cs="Times New Roman"/>
          <w:b/>
          <w:sz w:val="28"/>
          <w:highlight w:val="none"/>
        </w:rPr>
      </w:pPr>
    </w:p>
    <w:p>
      <w:pPr>
        <w:rPr>
          <w:rFonts w:ascii="Times New Roman" w:hAnsi="Times New Roman" w:cs="Times New Roman"/>
          <w:b/>
          <w:sz w:val="28"/>
          <w:highlight w:val="none"/>
          <w:lang w:val="uk-UA"/>
        </w:rPr>
      </w:pPr>
    </w:p>
    <w:p>
      <w:pPr>
        <w:rPr>
          <w:rFonts w:ascii="Times New Roman" w:hAnsi="Times New Roman" w:cs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highlight w:val="none"/>
          <w:lang w:val="uk-UA"/>
        </w:rPr>
        <w:t>Результат:</w:t>
      </w:r>
    </w:p>
    <w:p>
      <w:pPr>
        <w:rPr>
          <w:rFonts w:hint="default" w:ascii="Times New Roman" w:hAnsi="Times New Roman" w:cs="Times New Roman"/>
          <w:b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5938520" cy="5143500"/>
            <wp:effectExtent l="0" t="0" r="5080" b="7620"/>
            <wp:wrapTopAndBottom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  <w:lang w:val="uk-UA"/>
        </w:rPr>
        <w:t>Гістограма скошена вправо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</w:rPr>
        <w:t>. У випадку правого перекосу розподілу спостерігаємо: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</w:rPr>
        <w:t>дані мають хвіст праворуч, середнє, медіана та мода розташовані в такій послідовності: мода &lt; медіана &lt; середнє.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  <w:lang w:val="uk-UA"/>
        </w:rPr>
        <w:t xml:space="preserve">В 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</w:rPr>
        <w:t>цьому випадку клас [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  <w:lang w:val="en-US"/>
        </w:rPr>
        <w:t>911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</w:rPr>
        <w:t xml:space="preserve">, 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  <w:lang w:val="en-US"/>
        </w:rPr>
        <w:t>100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</w:rPr>
        <w:t>] є викидом, оскі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  <w:lang w:val="uk-UA"/>
        </w:rPr>
        <w:t>л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</w:rPr>
        <w:t>ьки він має лише кілька спостережень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5F5F5"/>
          <w:lang w:val="uk-UA"/>
        </w:rPr>
        <w:t>.</w:t>
      </w:r>
    </w:p>
    <w:p>
      <w:pPr>
        <w:rPr>
          <w:rFonts w:hint="default" w:ascii="Times New Roman" w:hAnsi="Times New Roman" w:cs="Times New Roman"/>
          <w:b w:val="0"/>
          <w:sz w:val="28"/>
          <w:szCs w:val="28"/>
          <w:highlight w:val="none"/>
          <w:lang w:val="uk-UA"/>
        </w:rPr>
      </w:pPr>
    </w:p>
    <w:p/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ECF69"/>
    <w:multiLevelType w:val="singleLevel"/>
    <w:tmpl w:val="DB3ECF6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D1AF8"/>
    <w:rsid w:val="22B65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4"/>
    <w:qFormat/>
    <w:uiPriority w:val="10"/>
    <w:rPr>
      <w:sz w:val="48"/>
      <w:szCs w:val="48"/>
    </w:rPr>
  </w:style>
  <w:style w:type="character" w:customStyle="1" w:styleId="44">
    <w:name w:val="Subtitle Char"/>
    <w:link w:val="21"/>
    <w:qFormat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9"/>
    <w:uiPriority w:val="99"/>
  </w:style>
  <w:style w:type="character" w:customStyle="1" w:styleId="50">
    <w:name w:val="Footer Char"/>
    <w:link w:val="16"/>
    <w:qFormat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2022-11-13T15:15:00Z</dcterms:created>
  <dc:creator>babam</dc:creator>
  <cp:lastModifiedBy>babam</cp:lastModifiedBy>
  <dcterms:modified xsi:type="dcterms:W3CDTF">2022-11-14T07:55:02Z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336B1716AE5E4A1E80F343E8F536D0C5</vt:lpwstr>
  </property>
</Properties>
</file>