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4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2276"/>
        <w:gridCol w:w="2126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3" w:hRule="atLeast"/>
        </w:trPr>
        <w:tc>
          <w:tcPr>
            <w:tcW w:w="94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МІНІСТЕРСТВО ОСВІТИ І НАУКИ УКРАЇНИ</w:t>
            </w: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 КИЇВСЬКИЙ НАЦІОНАЛЬНИЙ УНІВЕРСИТЕТ імені Тараса Шевченка</w:t>
            </w: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ФАКУЛЬТЕТ ІНФОРМАЦІЙНИХ ТЕХНОЛОГІЙ</w:t>
            </w:r>
          </w:p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          Кафедра програмних систем і технологій</w:t>
            </w: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white"/>
              </w:rPr>
              <w:t>Ймовірнісні основи програмної інженерії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Лабораторна робота №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highlight w:val="none"/>
                <w:lang w:val="en-US" w:eastAsia="ru-RU"/>
              </w:rPr>
            </w:pPr>
          </w:p>
          <w:p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  <w:t>Лінійне перетворення та Графічне зображення даних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Виконав: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lang w:val="uk-UA"/>
              </w:rPr>
              <w:t>Баран В.М.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Вечерковська А. 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ІПЗ-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val="en-US" w:eastAsia="ru-RU"/>
              </w:rPr>
              <w:t>25мс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Дата перевірки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</w:tcPr>
          <w:p>
            <w:pPr>
              <w:rPr>
                <w:rFonts w:ascii="Times New Roman" w:hAnsi="Times New Roman" w:eastAsia="Times New Roman" w:cs="Times New Roman"/>
                <w:sz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sz w:val="28"/>
                <w:szCs w:val="24"/>
                <w:lang w:eastAsia="ru-RU"/>
              </w:rPr>
              <w:t>22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.1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4"/>
                <w:lang w:val="uk-UA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Форма навчання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ind w:left="5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4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 w:val="0"/>
            <w:vAlign w:val="bottom"/>
          </w:tcPr>
          <w:p>
            <w:pPr>
              <w:spacing w:after="0" w:line="240" w:lineRule="auto"/>
              <w:ind w:left="-567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         2022</w:t>
            </w:r>
          </w:p>
        </w:tc>
      </w:tr>
    </w:tbl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</w:rPr>
        <w:t xml:space="preserve">Мета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</w:rPr>
        <w:t>– навчитись використовувати на практиці набуті знання про лінійні перетворення та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</w:rPr>
        <w:t>графічне зображення даних.</w:t>
      </w:r>
    </w:p>
    <w:p>
      <w:pPr>
        <w:rPr>
          <w:rFonts w:hint="default" w:ascii="Times New Roman" w:hAnsi="Times New Roman" w:cs="Times New Roman"/>
          <w:b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none"/>
          <w:lang w:val="uk-UA"/>
        </w:rPr>
        <w:drawing>
          <wp:inline distT="0" distB="0" distL="114300" distR="114300">
            <wp:extent cx="4523740" cy="8585835"/>
            <wp:effectExtent l="0" t="0" r="2540" b="9525"/>
            <wp:docPr id="2" name="Picture 2" descr="Діаграма без назви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Діаграма без назви.drawio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85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  <w:t>Буду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ємо </w:t>
      </w:r>
      <w: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  <w:t>діаграму</w:t>
      </w:r>
      <w: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"стовбур – листя" 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коробковий графік</w:t>
      </w:r>
      <w: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 для вибiрки з файлу input_10.txt</w:t>
      </w:r>
      <w:r>
        <w:rPr>
          <w:rFonts w:hint="default" w:ascii="Times New Roman" w:hAnsi="Times New Roman" w:cs="Times New Roman"/>
          <w:b w:val="0"/>
          <w:sz w:val="28"/>
          <w:szCs w:val="28"/>
          <w:highlight w:val="none"/>
          <w:lang w:val="uk-UA"/>
        </w:rPr>
        <w:t>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15875</wp:posOffset>
            </wp:positionV>
            <wp:extent cx="5937885" cy="1135380"/>
            <wp:effectExtent l="0" t="0" r="5715" b="762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Рис.1 - діаграма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"стовбур – листя"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57150</wp:posOffset>
            </wp:positionV>
            <wp:extent cx="5800725" cy="4326890"/>
            <wp:effectExtent l="0" t="0" r="5715" b="127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Рис.2 - коробковий графік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якщо поглянути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uk-UA"/>
        </w:rPr>
        <w:t xml:space="preserve"> на викладену вище "стовбурно-листову" діа-граму то можна побачити що мінімальн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>а оцінка студента становить 88, а максимальна – 100. Також можна побачити, що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 xml:space="preserve">більшість оцінок знаходиться в проміжку між 90 і 100  порівняно з будь-якими іншими інтервалами. Якщо поглянути на коробковий графік то його діапазон складає 100 – 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>88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 xml:space="preserve"> = 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>12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>, а міжквартильний діапазон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>IQR = 9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>7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 xml:space="preserve"> – 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>93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uk-UA"/>
        </w:rPr>
        <w:t xml:space="preserve"> = </w:t>
      </w:r>
      <w:r>
        <w:rPr>
          <w:rFonts w:hint="default" w:ascii="Times New Roman" w:hAnsi="Times New Roman"/>
          <w:b w:val="0"/>
          <w:sz w:val="28"/>
          <w:szCs w:val="28"/>
          <w:highlight w:val="none"/>
          <w:lang w:val="en-US"/>
        </w:rPr>
        <w:t>4</w:t>
      </w:r>
      <w:bookmarkStart w:id="0" w:name="_GoBack"/>
      <w:bookmarkEnd w:id="0"/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1AF8"/>
    <w:rsid w:val="19E0102D"/>
    <w:rsid w:val="22B65416"/>
    <w:rsid w:val="33BF4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9"/>
    <w:qFormat/>
    <w:uiPriority w:val="99"/>
  </w:style>
  <w:style w:type="character" w:customStyle="1" w:styleId="50">
    <w:name w:val="Footer Char"/>
    <w:link w:val="16"/>
    <w:qFormat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2022-11-13T15:15:00Z</dcterms:created>
  <dc:creator>babam</dc:creator>
  <cp:lastModifiedBy>babam</cp:lastModifiedBy>
  <dcterms:modified xsi:type="dcterms:W3CDTF">2022-11-21T02:50:17Z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336B1716AE5E4A1E80F343E8F536D0C5</vt:lpwstr>
  </property>
</Properties>
</file>