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7D68FB" w14:textId="051F5EE6" w:rsidR="001145FC" w:rsidRDefault="001145FC">
      <w:pPr>
        <w:pStyle w:val="Subtitle"/>
        <w:pBdr>
          <w:top w:val="nil"/>
          <w:left w:val="nil"/>
          <w:bottom w:val="nil"/>
          <w:right w:val="nil"/>
          <w:between w:val="nil"/>
        </w:pBdr>
        <w:ind w:right="228"/>
      </w:pPr>
    </w:p>
    <w:p w14:paraId="487D68FC" w14:textId="77777777" w:rsidR="001145FC" w:rsidRDefault="001145FC">
      <w:pPr>
        <w:pBdr>
          <w:top w:val="nil"/>
          <w:left w:val="nil"/>
          <w:bottom w:val="nil"/>
          <w:right w:val="nil"/>
          <w:between w:val="nil"/>
        </w:pBdr>
      </w:pPr>
    </w:p>
    <w:p w14:paraId="487D68FD" w14:textId="77777777" w:rsidR="001145FC" w:rsidRDefault="001145FC">
      <w:pPr>
        <w:pBdr>
          <w:top w:val="nil"/>
          <w:left w:val="nil"/>
          <w:bottom w:val="nil"/>
          <w:right w:val="nil"/>
          <w:between w:val="nil"/>
        </w:pBdr>
      </w:pPr>
    </w:p>
    <w:p w14:paraId="487D68FE" w14:textId="77777777" w:rsidR="001145FC" w:rsidRDefault="001145FC">
      <w:pPr>
        <w:pStyle w:val="Subtitle"/>
        <w:pBdr>
          <w:top w:val="nil"/>
          <w:left w:val="nil"/>
          <w:bottom w:val="nil"/>
          <w:right w:val="nil"/>
          <w:between w:val="nil"/>
        </w:pBdr>
        <w:ind w:right="228"/>
        <w:rPr>
          <w:b/>
          <w:color w:val="FFF200"/>
        </w:rPr>
      </w:pPr>
    </w:p>
    <w:p w14:paraId="487D68FF" w14:textId="77777777" w:rsidR="001145FC" w:rsidRDefault="001145FC">
      <w:pPr>
        <w:pStyle w:val="Subtitle"/>
        <w:pBdr>
          <w:top w:val="nil"/>
          <w:left w:val="nil"/>
          <w:bottom w:val="nil"/>
          <w:right w:val="nil"/>
          <w:between w:val="nil"/>
        </w:pBdr>
        <w:ind w:right="228"/>
        <w:rPr>
          <w:b/>
          <w:i w:val="0"/>
          <w:color w:val="000000"/>
          <w:sz w:val="72"/>
          <w:szCs w:val="72"/>
        </w:rPr>
      </w:pPr>
    </w:p>
    <w:p w14:paraId="487D6900" w14:textId="77777777" w:rsidR="001145FC" w:rsidRDefault="001145FC">
      <w:pPr>
        <w:pStyle w:val="Subtitle"/>
        <w:pBdr>
          <w:top w:val="nil"/>
          <w:left w:val="nil"/>
          <w:bottom w:val="nil"/>
          <w:right w:val="nil"/>
          <w:between w:val="nil"/>
        </w:pBdr>
        <w:ind w:right="228"/>
        <w:rPr>
          <w:b/>
          <w:i w:val="0"/>
          <w:color w:val="000000"/>
          <w:sz w:val="72"/>
          <w:szCs w:val="72"/>
        </w:rPr>
      </w:pPr>
    </w:p>
    <w:p w14:paraId="487D6901" w14:textId="41B61D88" w:rsidR="001145FC" w:rsidRPr="00D004FA" w:rsidRDefault="0009196C">
      <w:pPr>
        <w:pStyle w:val="Subtitle"/>
        <w:pBdr>
          <w:top w:val="nil"/>
          <w:left w:val="nil"/>
          <w:bottom w:val="nil"/>
          <w:right w:val="nil"/>
          <w:between w:val="nil"/>
        </w:pBdr>
        <w:ind w:right="228"/>
        <w:rPr>
          <w:b/>
          <w:i w:val="0"/>
          <w:color w:val="000000"/>
          <w:sz w:val="72"/>
          <w:szCs w:val="72"/>
        </w:rPr>
      </w:pPr>
      <w:r w:rsidRPr="00D004FA">
        <w:rPr>
          <w:b/>
          <w:i w:val="0"/>
          <w:color w:val="000000"/>
          <w:sz w:val="72"/>
          <w:szCs w:val="72"/>
        </w:rPr>
        <w:t>PROCES</w:t>
      </w:r>
      <w:r w:rsidR="00D004FA" w:rsidRPr="00D004FA">
        <w:rPr>
          <w:b/>
          <w:i w:val="0"/>
          <w:color w:val="000000"/>
          <w:sz w:val="72"/>
          <w:szCs w:val="72"/>
        </w:rPr>
        <w:t>S</w:t>
      </w:r>
      <w:r w:rsidRPr="00D004FA">
        <w:rPr>
          <w:b/>
          <w:i w:val="0"/>
          <w:color w:val="000000"/>
          <w:sz w:val="72"/>
          <w:szCs w:val="72"/>
        </w:rPr>
        <w:t xml:space="preserve"> </w:t>
      </w:r>
      <w:r w:rsidR="00D004FA" w:rsidRPr="00D004FA">
        <w:rPr>
          <w:b/>
          <w:i w:val="0"/>
          <w:color w:val="000000"/>
          <w:sz w:val="72"/>
          <w:szCs w:val="72"/>
        </w:rPr>
        <w:t>AND</w:t>
      </w:r>
      <w:r w:rsidRPr="00D004FA">
        <w:rPr>
          <w:b/>
          <w:i w:val="0"/>
          <w:color w:val="000000"/>
          <w:sz w:val="72"/>
          <w:szCs w:val="72"/>
        </w:rPr>
        <w:t xml:space="preserve"> MET</w:t>
      </w:r>
      <w:r w:rsidR="00D004FA" w:rsidRPr="00D004FA">
        <w:rPr>
          <w:b/>
          <w:i w:val="0"/>
          <w:color w:val="000000"/>
          <w:sz w:val="72"/>
          <w:szCs w:val="72"/>
        </w:rPr>
        <w:t>H</w:t>
      </w:r>
      <w:r w:rsidRPr="00D004FA">
        <w:rPr>
          <w:b/>
          <w:i w:val="0"/>
          <w:color w:val="000000"/>
          <w:sz w:val="72"/>
          <w:szCs w:val="72"/>
        </w:rPr>
        <w:t>OD</w:t>
      </w:r>
      <w:r w:rsidRPr="00D004FA">
        <w:rPr>
          <w:b/>
          <w:i w:val="0"/>
          <w:color w:val="000000"/>
          <w:sz w:val="72"/>
          <w:szCs w:val="72"/>
        </w:rPr>
        <w:br/>
      </w:r>
      <w:r w:rsidR="00D004FA">
        <w:rPr>
          <w:b/>
          <w:i w:val="0"/>
          <w:color w:val="000000"/>
          <w:sz w:val="72"/>
          <w:szCs w:val="72"/>
        </w:rPr>
        <w:t>FOR THE DEVELOPMENT OF DATA STANDARDS</w:t>
      </w:r>
    </w:p>
    <w:p w14:paraId="487D6902" w14:textId="77777777" w:rsidR="001145FC" w:rsidRPr="00D004FA" w:rsidRDefault="001145FC">
      <w:pPr>
        <w:pStyle w:val="Subtitle"/>
        <w:pBdr>
          <w:top w:val="nil"/>
          <w:left w:val="nil"/>
          <w:bottom w:val="nil"/>
          <w:right w:val="nil"/>
          <w:between w:val="nil"/>
        </w:pBdr>
        <w:ind w:right="228"/>
        <w:rPr>
          <w:sz w:val="60"/>
          <w:szCs w:val="60"/>
        </w:rPr>
      </w:pPr>
    </w:p>
    <w:p w14:paraId="487D6903" w14:textId="677B12B7" w:rsidR="001145FC" w:rsidRDefault="0009196C">
      <w:pPr>
        <w:pStyle w:val="Subtitle"/>
        <w:pBdr>
          <w:top w:val="nil"/>
          <w:left w:val="nil"/>
          <w:bottom w:val="nil"/>
          <w:right w:val="nil"/>
          <w:between w:val="nil"/>
        </w:pBdr>
        <w:ind w:right="228"/>
        <w:rPr>
          <w:i w:val="0"/>
        </w:rPr>
      </w:pPr>
      <w:r w:rsidRPr="00D004FA">
        <w:rPr>
          <w:i w:val="0"/>
        </w:rPr>
        <w:t xml:space="preserve"> </w:t>
      </w:r>
      <w:r>
        <w:rPr>
          <w:i w:val="0"/>
        </w:rPr>
        <w:t>Versi</w:t>
      </w:r>
      <w:r w:rsidR="00D004FA">
        <w:rPr>
          <w:i w:val="0"/>
        </w:rPr>
        <w:t>on</w:t>
      </w:r>
      <w:r>
        <w:rPr>
          <w:i w:val="0"/>
        </w:rPr>
        <w:t xml:space="preserve"> /// 1.0</w:t>
      </w:r>
    </w:p>
    <w:p w14:paraId="487D6904" w14:textId="10EFB2B3" w:rsidR="001145FC" w:rsidRDefault="0009196C">
      <w:pPr>
        <w:pStyle w:val="Subtitle"/>
        <w:pBdr>
          <w:top w:val="nil"/>
          <w:left w:val="nil"/>
          <w:bottom w:val="nil"/>
          <w:right w:val="nil"/>
          <w:between w:val="nil"/>
        </w:pBdr>
        <w:ind w:right="228"/>
        <w:rPr>
          <w:i w:val="0"/>
        </w:rPr>
      </w:pPr>
      <w:r>
        <w:rPr>
          <w:i w:val="0"/>
        </w:rPr>
        <w:t>Publicati</w:t>
      </w:r>
      <w:r w:rsidR="00D004FA">
        <w:rPr>
          <w:i w:val="0"/>
        </w:rPr>
        <w:t xml:space="preserve">on </w:t>
      </w:r>
      <w:r>
        <w:rPr>
          <w:i w:val="0"/>
        </w:rPr>
        <w:t>dat</w:t>
      </w:r>
      <w:r w:rsidR="00D004FA">
        <w:rPr>
          <w:i w:val="0"/>
        </w:rPr>
        <w:t>e</w:t>
      </w:r>
      <w:r>
        <w:rPr>
          <w:i w:val="0"/>
        </w:rPr>
        <w:t xml:space="preserve"> /// </w:t>
      </w:r>
      <w:r w:rsidR="00717C02">
        <w:rPr>
          <w:i w:val="0"/>
        </w:rPr>
        <w:t>24</w:t>
      </w:r>
      <w:r>
        <w:rPr>
          <w:i w:val="0"/>
        </w:rPr>
        <w:t xml:space="preserve"> </w:t>
      </w:r>
      <w:r w:rsidR="00D004FA">
        <w:rPr>
          <w:i w:val="0"/>
        </w:rPr>
        <w:t>may</w:t>
      </w:r>
      <w:r>
        <w:rPr>
          <w:i w:val="0"/>
        </w:rPr>
        <w:t xml:space="preserve"> 201</w:t>
      </w:r>
      <w:r w:rsidR="00D004FA">
        <w:rPr>
          <w:i w:val="0"/>
        </w:rPr>
        <w:t>9</w:t>
      </w:r>
      <w:r>
        <w:rPr>
          <w:i w:val="0"/>
        </w:rPr>
        <w:t xml:space="preserve"> </w:t>
      </w:r>
    </w:p>
    <w:p w14:paraId="487D6905" w14:textId="77777777" w:rsidR="001145FC" w:rsidRDefault="001145FC"/>
    <w:p w14:paraId="487D6906" w14:textId="77777777" w:rsidR="001145FC" w:rsidRDefault="001145FC">
      <w:pPr>
        <w:pStyle w:val="Subtitle"/>
        <w:ind w:right="228"/>
        <w:rPr>
          <w:b/>
        </w:rPr>
      </w:pPr>
      <w:bookmarkStart w:id="0" w:name="_dbf801b1rinf" w:colFirst="0" w:colLast="0"/>
      <w:bookmarkEnd w:id="0"/>
    </w:p>
    <w:p w14:paraId="487D6907" w14:textId="77777777" w:rsidR="001145FC" w:rsidRDefault="001145FC">
      <w:pPr>
        <w:pBdr>
          <w:top w:val="nil"/>
          <w:left w:val="nil"/>
          <w:bottom w:val="nil"/>
          <w:right w:val="nil"/>
          <w:between w:val="nil"/>
        </w:pBdr>
      </w:pPr>
    </w:p>
    <w:p w14:paraId="487D6908" w14:textId="77777777" w:rsidR="001145FC" w:rsidRDefault="0009196C">
      <w:pPr>
        <w:pBdr>
          <w:top w:val="nil"/>
          <w:left w:val="nil"/>
          <w:bottom w:val="nil"/>
          <w:right w:val="nil"/>
          <w:between w:val="nil"/>
        </w:pBdr>
        <w:spacing w:before="0" w:after="200"/>
        <w:rPr>
          <w:b/>
          <w:smallCaps/>
          <w:sz w:val="36"/>
          <w:szCs w:val="36"/>
        </w:rPr>
      </w:pPr>
      <w:r>
        <w:br w:type="page"/>
      </w:r>
    </w:p>
    <w:p w14:paraId="487D6909" w14:textId="4AF2EDE8" w:rsidR="001145FC" w:rsidRDefault="00D004FA">
      <w:pPr>
        <w:keepNext/>
        <w:keepLines/>
        <w:pBdr>
          <w:top w:val="nil"/>
          <w:left w:val="nil"/>
          <w:bottom w:val="nil"/>
          <w:right w:val="nil"/>
          <w:between w:val="nil"/>
        </w:pBdr>
        <w:spacing w:before="240" w:after="0"/>
        <w:ind w:left="431" w:hanging="431"/>
        <w:rPr>
          <w:color w:val="BFB500"/>
          <w:sz w:val="32"/>
          <w:szCs w:val="32"/>
        </w:rPr>
      </w:pPr>
      <w:r>
        <w:rPr>
          <w:color w:val="BFB500"/>
          <w:sz w:val="32"/>
          <w:szCs w:val="32"/>
        </w:rPr>
        <w:lastRenderedPageBreak/>
        <w:t>Table of Contents</w:t>
      </w:r>
    </w:p>
    <w:p w14:paraId="487D690A" w14:textId="77777777" w:rsidR="001145FC" w:rsidRDefault="001145FC">
      <w:pPr>
        <w:pBdr>
          <w:top w:val="nil"/>
          <w:left w:val="nil"/>
          <w:bottom w:val="nil"/>
          <w:right w:val="nil"/>
          <w:between w:val="nil"/>
        </w:pBdr>
      </w:pPr>
      <w:bookmarkStart w:id="1" w:name="_3977dwb8lity" w:colFirst="0" w:colLast="0"/>
      <w:bookmarkEnd w:id="1"/>
    </w:p>
    <w:sdt>
      <w:sdtPr>
        <w:id w:val="1094751541"/>
        <w:docPartObj>
          <w:docPartGallery w:val="Table of Contents"/>
          <w:docPartUnique/>
        </w:docPartObj>
      </w:sdtPr>
      <w:sdtEndPr/>
      <w:sdtContent>
        <w:p w14:paraId="0B07B030" w14:textId="74544B70" w:rsidR="00001969" w:rsidRDefault="0009196C">
          <w:pPr>
            <w:pStyle w:val="TOC1"/>
            <w:tabs>
              <w:tab w:val="right" w:pos="10312"/>
            </w:tabs>
            <w:rPr>
              <w:rFonts w:asciiTheme="minorHAnsi" w:eastAsiaTheme="minorEastAsia" w:hAnsiTheme="minorHAnsi" w:cstheme="minorBidi"/>
              <w:noProof/>
              <w:lang w:val="nl-BE"/>
            </w:rPr>
          </w:pPr>
          <w:r>
            <w:fldChar w:fldCharType="begin"/>
          </w:r>
          <w:r>
            <w:instrText xml:space="preserve"> TOC \h \u \z </w:instrText>
          </w:r>
          <w:r>
            <w:fldChar w:fldCharType="separate"/>
          </w:r>
          <w:hyperlink w:anchor="_Toc10026809" w:history="1">
            <w:r w:rsidR="00001969" w:rsidRPr="0025679F">
              <w:rPr>
                <w:rStyle w:val="Hyperlink"/>
                <w:noProof/>
                <w:lang w:val="en-US"/>
              </w:rPr>
              <w:t>1. About this document</w:t>
            </w:r>
            <w:r w:rsidR="00001969">
              <w:rPr>
                <w:noProof/>
                <w:webHidden/>
              </w:rPr>
              <w:tab/>
            </w:r>
            <w:r w:rsidR="00001969">
              <w:rPr>
                <w:noProof/>
                <w:webHidden/>
              </w:rPr>
              <w:fldChar w:fldCharType="begin"/>
            </w:r>
            <w:r w:rsidR="00001969">
              <w:rPr>
                <w:noProof/>
                <w:webHidden/>
              </w:rPr>
              <w:instrText xml:space="preserve"> PAGEREF _Toc10026809 \h </w:instrText>
            </w:r>
            <w:r w:rsidR="00001969">
              <w:rPr>
                <w:noProof/>
                <w:webHidden/>
              </w:rPr>
            </w:r>
            <w:r w:rsidR="00001969">
              <w:rPr>
                <w:noProof/>
                <w:webHidden/>
              </w:rPr>
              <w:fldChar w:fldCharType="separate"/>
            </w:r>
            <w:r w:rsidR="00001969">
              <w:rPr>
                <w:noProof/>
                <w:webHidden/>
              </w:rPr>
              <w:t>4</w:t>
            </w:r>
            <w:r w:rsidR="00001969">
              <w:rPr>
                <w:noProof/>
                <w:webHidden/>
              </w:rPr>
              <w:fldChar w:fldCharType="end"/>
            </w:r>
          </w:hyperlink>
        </w:p>
        <w:p w14:paraId="40FEE5B3" w14:textId="1E4AD785" w:rsidR="00001969" w:rsidRDefault="007C54DA">
          <w:pPr>
            <w:pStyle w:val="TOC1"/>
            <w:tabs>
              <w:tab w:val="right" w:pos="10312"/>
            </w:tabs>
            <w:rPr>
              <w:rFonts w:asciiTheme="minorHAnsi" w:eastAsiaTheme="minorEastAsia" w:hAnsiTheme="minorHAnsi" w:cstheme="minorBidi"/>
              <w:noProof/>
              <w:lang w:val="nl-BE"/>
            </w:rPr>
          </w:pPr>
          <w:hyperlink w:anchor="_Toc10026810" w:history="1">
            <w:r w:rsidR="00001969" w:rsidRPr="0025679F">
              <w:rPr>
                <w:rStyle w:val="Hyperlink"/>
                <w:noProof/>
              </w:rPr>
              <w:t>2. Introduction</w:t>
            </w:r>
            <w:r w:rsidR="00001969">
              <w:rPr>
                <w:noProof/>
                <w:webHidden/>
              </w:rPr>
              <w:tab/>
            </w:r>
            <w:r w:rsidR="00001969">
              <w:rPr>
                <w:noProof/>
                <w:webHidden/>
              </w:rPr>
              <w:fldChar w:fldCharType="begin"/>
            </w:r>
            <w:r w:rsidR="00001969">
              <w:rPr>
                <w:noProof/>
                <w:webHidden/>
              </w:rPr>
              <w:instrText xml:space="preserve"> PAGEREF _Toc10026810 \h </w:instrText>
            </w:r>
            <w:r w:rsidR="00001969">
              <w:rPr>
                <w:noProof/>
                <w:webHidden/>
              </w:rPr>
            </w:r>
            <w:r w:rsidR="00001969">
              <w:rPr>
                <w:noProof/>
                <w:webHidden/>
              </w:rPr>
              <w:fldChar w:fldCharType="separate"/>
            </w:r>
            <w:r w:rsidR="00001969">
              <w:rPr>
                <w:noProof/>
                <w:webHidden/>
              </w:rPr>
              <w:t>5</w:t>
            </w:r>
            <w:r w:rsidR="00001969">
              <w:rPr>
                <w:noProof/>
                <w:webHidden/>
              </w:rPr>
              <w:fldChar w:fldCharType="end"/>
            </w:r>
          </w:hyperlink>
        </w:p>
        <w:p w14:paraId="0DBEC9B7" w14:textId="5F372AA1" w:rsidR="00001969" w:rsidRDefault="007C54DA">
          <w:pPr>
            <w:pStyle w:val="TOC2"/>
            <w:tabs>
              <w:tab w:val="right" w:pos="10312"/>
            </w:tabs>
            <w:rPr>
              <w:rFonts w:asciiTheme="minorHAnsi" w:eastAsiaTheme="minorEastAsia" w:hAnsiTheme="minorHAnsi" w:cstheme="minorBidi"/>
              <w:noProof/>
              <w:lang w:val="nl-BE"/>
            </w:rPr>
          </w:pPr>
          <w:hyperlink w:anchor="_Toc10026811" w:history="1">
            <w:r w:rsidR="00001969" w:rsidRPr="0025679F">
              <w:rPr>
                <w:rStyle w:val="Hyperlink"/>
                <w:noProof/>
              </w:rPr>
              <w:t>2.1 Context</w:t>
            </w:r>
            <w:r w:rsidR="00001969">
              <w:rPr>
                <w:noProof/>
                <w:webHidden/>
              </w:rPr>
              <w:tab/>
            </w:r>
            <w:r w:rsidR="00001969">
              <w:rPr>
                <w:noProof/>
                <w:webHidden/>
              </w:rPr>
              <w:fldChar w:fldCharType="begin"/>
            </w:r>
            <w:r w:rsidR="00001969">
              <w:rPr>
                <w:noProof/>
                <w:webHidden/>
              </w:rPr>
              <w:instrText xml:space="preserve"> PAGEREF _Toc10026811 \h </w:instrText>
            </w:r>
            <w:r w:rsidR="00001969">
              <w:rPr>
                <w:noProof/>
                <w:webHidden/>
              </w:rPr>
            </w:r>
            <w:r w:rsidR="00001969">
              <w:rPr>
                <w:noProof/>
                <w:webHidden/>
              </w:rPr>
              <w:fldChar w:fldCharType="separate"/>
            </w:r>
            <w:r w:rsidR="00001969">
              <w:rPr>
                <w:noProof/>
                <w:webHidden/>
              </w:rPr>
              <w:t>5</w:t>
            </w:r>
            <w:r w:rsidR="00001969">
              <w:rPr>
                <w:noProof/>
                <w:webHidden/>
              </w:rPr>
              <w:fldChar w:fldCharType="end"/>
            </w:r>
          </w:hyperlink>
        </w:p>
        <w:p w14:paraId="6B4D221B" w14:textId="0E621E75" w:rsidR="00001969" w:rsidRDefault="007C54DA">
          <w:pPr>
            <w:pStyle w:val="TOC2"/>
            <w:tabs>
              <w:tab w:val="right" w:pos="10312"/>
            </w:tabs>
            <w:rPr>
              <w:rFonts w:asciiTheme="minorHAnsi" w:eastAsiaTheme="minorEastAsia" w:hAnsiTheme="minorHAnsi" w:cstheme="minorBidi"/>
              <w:noProof/>
              <w:lang w:val="nl-BE"/>
            </w:rPr>
          </w:pPr>
          <w:hyperlink w:anchor="_Toc10026812" w:history="1">
            <w:r w:rsidR="00001969" w:rsidRPr="0025679F">
              <w:rPr>
                <w:rStyle w:val="Hyperlink"/>
                <w:noProof/>
                <w:lang w:val="en-US"/>
              </w:rPr>
              <w:t>2.2 Scope</w:t>
            </w:r>
            <w:r w:rsidR="00001969">
              <w:rPr>
                <w:noProof/>
                <w:webHidden/>
              </w:rPr>
              <w:tab/>
            </w:r>
            <w:r w:rsidR="00001969">
              <w:rPr>
                <w:noProof/>
                <w:webHidden/>
              </w:rPr>
              <w:fldChar w:fldCharType="begin"/>
            </w:r>
            <w:r w:rsidR="00001969">
              <w:rPr>
                <w:noProof/>
                <w:webHidden/>
              </w:rPr>
              <w:instrText xml:space="preserve"> PAGEREF _Toc10026812 \h </w:instrText>
            </w:r>
            <w:r w:rsidR="00001969">
              <w:rPr>
                <w:noProof/>
                <w:webHidden/>
              </w:rPr>
            </w:r>
            <w:r w:rsidR="00001969">
              <w:rPr>
                <w:noProof/>
                <w:webHidden/>
              </w:rPr>
              <w:fldChar w:fldCharType="separate"/>
            </w:r>
            <w:r w:rsidR="00001969">
              <w:rPr>
                <w:noProof/>
                <w:webHidden/>
              </w:rPr>
              <w:t>5</w:t>
            </w:r>
            <w:r w:rsidR="00001969">
              <w:rPr>
                <w:noProof/>
                <w:webHidden/>
              </w:rPr>
              <w:fldChar w:fldCharType="end"/>
            </w:r>
          </w:hyperlink>
        </w:p>
        <w:p w14:paraId="09226198" w14:textId="123E0562" w:rsidR="00001969" w:rsidRDefault="007C54DA">
          <w:pPr>
            <w:pStyle w:val="TOC1"/>
            <w:tabs>
              <w:tab w:val="right" w:pos="10312"/>
            </w:tabs>
            <w:rPr>
              <w:rFonts w:asciiTheme="minorHAnsi" w:eastAsiaTheme="minorEastAsia" w:hAnsiTheme="minorHAnsi" w:cstheme="minorBidi"/>
              <w:noProof/>
              <w:lang w:val="nl-BE"/>
            </w:rPr>
          </w:pPr>
          <w:hyperlink w:anchor="_Toc10026813" w:history="1">
            <w:r w:rsidR="00001969" w:rsidRPr="0025679F">
              <w:rPr>
                <w:rStyle w:val="Hyperlink"/>
                <w:noProof/>
                <w:lang w:val="en-US"/>
              </w:rPr>
              <w:t>3. Principles</w:t>
            </w:r>
            <w:r w:rsidR="00001969">
              <w:rPr>
                <w:noProof/>
                <w:webHidden/>
              </w:rPr>
              <w:tab/>
            </w:r>
            <w:r w:rsidR="00001969">
              <w:rPr>
                <w:noProof/>
                <w:webHidden/>
              </w:rPr>
              <w:fldChar w:fldCharType="begin"/>
            </w:r>
            <w:r w:rsidR="00001969">
              <w:rPr>
                <w:noProof/>
                <w:webHidden/>
              </w:rPr>
              <w:instrText xml:space="preserve"> PAGEREF _Toc10026813 \h </w:instrText>
            </w:r>
            <w:r w:rsidR="00001969">
              <w:rPr>
                <w:noProof/>
                <w:webHidden/>
              </w:rPr>
            </w:r>
            <w:r w:rsidR="00001969">
              <w:rPr>
                <w:noProof/>
                <w:webHidden/>
              </w:rPr>
              <w:fldChar w:fldCharType="separate"/>
            </w:r>
            <w:r w:rsidR="00001969">
              <w:rPr>
                <w:noProof/>
                <w:webHidden/>
              </w:rPr>
              <w:t>7</w:t>
            </w:r>
            <w:r w:rsidR="00001969">
              <w:rPr>
                <w:noProof/>
                <w:webHidden/>
              </w:rPr>
              <w:fldChar w:fldCharType="end"/>
            </w:r>
          </w:hyperlink>
        </w:p>
        <w:p w14:paraId="0706BA65" w14:textId="6FBF3934" w:rsidR="00001969" w:rsidRDefault="007C54DA">
          <w:pPr>
            <w:pStyle w:val="TOC1"/>
            <w:tabs>
              <w:tab w:val="right" w:pos="10312"/>
            </w:tabs>
            <w:rPr>
              <w:rFonts w:asciiTheme="minorHAnsi" w:eastAsiaTheme="minorEastAsia" w:hAnsiTheme="minorHAnsi" w:cstheme="minorBidi"/>
              <w:noProof/>
              <w:lang w:val="nl-BE"/>
            </w:rPr>
          </w:pPr>
          <w:hyperlink w:anchor="_Toc10026814" w:history="1">
            <w:r w:rsidR="00001969" w:rsidRPr="0025679F">
              <w:rPr>
                <w:rStyle w:val="Hyperlink"/>
                <w:noProof/>
                <w:lang w:val="en-US"/>
              </w:rPr>
              <w:t>4. Process</w:t>
            </w:r>
            <w:r w:rsidR="00001969">
              <w:rPr>
                <w:noProof/>
                <w:webHidden/>
              </w:rPr>
              <w:tab/>
            </w:r>
            <w:r w:rsidR="00001969">
              <w:rPr>
                <w:noProof/>
                <w:webHidden/>
              </w:rPr>
              <w:fldChar w:fldCharType="begin"/>
            </w:r>
            <w:r w:rsidR="00001969">
              <w:rPr>
                <w:noProof/>
                <w:webHidden/>
              </w:rPr>
              <w:instrText xml:space="preserve"> PAGEREF _Toc10026814 \h </w:instrText>
            </w:r>
            <w:r w:rsidR="00001969">
              <w:rPr>
                <w:noProof/>
                <w:webHidden/>
              </w:rPr>
            </w:r>
            <w:r w:rsidR="00001969">
              <w:rPr>
                <w:noProof/>
                <w:webHidden/>
              </w:rPr>
              <w:fldChar w:fldCharType="separate"/>
            </w:r>
            <w:r w:rsidR="00001969">
              <w:rPr>
                <w:noProof/>
                <w:webHidden/>
              </w:rPr>
              <w:t>8</w:t>
            </w:r>
            <w:r w:rsidR="00001969">
              <w:rPr>
                <w:noProof/>
                <w:webHidden/>
              </w:rPr>
              <w:fldChar w:fldCharType="end"/>
            </w:r>
          </w:hyperlink>
        </w:p>
        <w:p w14:paraId="282974AF" w14:textId="4E62B598" w:rsidR="00001969" w:rsidRDefault="007C54DA">
          <w:pPr>
            <w:pStyle w:val="TOC2"/>
            <w:tabs>
              <w:tab w:val="right" w:pos="10312"/>
            </w:tabs>
            <w:rPr>
              <w:rFonts w:asciiTheme="minorHAnsi" w:eastAsiaTheme="minorEastAsia" w:hAnsiTheme="minorHAnsi" w:cstheme="minorBidi"/>
              <w:noProof/>
              <w:lang w:val="nl-BE"/>
            </w:rPr>
          </w:pPr>
          <w:hyperlink w:anchor="_Toc10026815" w:history="1">
            <w:r w:rsidR="00001969" w:rsidRPr="0025679F">
              <w:rPr>
                <w:rStyle w:val="Hyperlink"/>
                <w:noProof/>
                <w:lang w:val="en-US"/>
              </w:rPr>
              <w:t>4.1 Actors and responsibilities</w:t>
            </w:r>
            <w:r w:rsidR="00001969">
              <w:rPr>
                <w:noProof/>
                <w:webHidden/>
              </w:rPr>
              <w:tab/>
            </w:r>
            <w:r w:rsidR="00001969">
              <w:rPr>
                <w:noProof/>
                <w:webHidden/>
              </w:rPr>
              <w:fldChar w:fldCharType="begin"/>
            </w:r>
            <w:r w:rsidR="00001969">
              <w:rPr>
                <w:noProof/>
                <w:webHidden/>
              </w:rPr>
              <w:instrText xml:space="preserve"> PAGEREF _Toc10026815 \h </w:instrText>
            </w:r>
            <w:r w:rsidR="00001969">
              <w:rPr>
                <w:noProof/>
                <w:webHidden/>
              </w:rPr>
            </w:r>
            <w:r w:rsidR="00001969">
              <w:rPr>
                <w:noProof/>
                <w:webHidden/>
              </w:rPr>
              <w:fldChar w:fldCharType="separate"/>
            </w:r>
            <w:r w:rsidR="00001969">
              <w:rPr>
                <w:noProof/>
                <w:webHidden/>
              </w:rPr>
              <w:t>8</w:t>
            </w:r>
            <w:r w:rsidR="00001969">
              <w:rPr>
                <w:noProof/>
                <w:webHidden/>
              </w:rPr>
              <w:fldChar w:fldCharType="end"/>
            </w:r>
          </w:hyperlink>
        </w:p>
        <w:p w14:paraId="596E15B2" w14:textId="48056DEC" w:rsidR="00001969" w:rsidRDefault="007C54DA">
          <w:pPr>
            <w:pStyle w:val="TOC2"/>
            <w:tabs>
              <w:tab w:val="right" w:pos="10312"/>
            </w:tabs>
            <w:rPr>
              <w:rFonts w:asciiTheme="minorHAnsi" w:eastAsiaTheme="minorEastAsia" w:hAnsiTheme="minorHAnsi" w:cstheme="minorBidi"/>
              <w:noProof/>
              <w:lang w:val="nl-BE"/>
            </w:rPr>
          </w:pPr>
          <w:hyperlink w:anchor="_Toc10026816" w:history="1">
            <w:r w:rsidR="00001969" w:rsidRPr="0025679F">
              <w:rPr>
                <w:rStyle w:val="Hyperlink"/>
                <w:noProof/>
                <w:lang w:val="en-US"/>
              </w:rPr>
              <w:t>4.2. Announce a data standard</w:t>
            </w:r>
            <w:r w:rsidR="00001969">
              <w:rPr>
                <w:noProof/>
                <w:webHidden/>
              </w:rPr>
              <w:tab/>
            </w:r>
            <w:r w:rsidR="00001969">
              <w:rPr>
                <w:noProof/>
                <w:webHidden/>
              </w:rPr>
              <w:fldChar w:fldCharType="begin"/>
            </w:r>
            <w:r w:rsidR="00001969">
              <w:rPr>
                <w:noProof/>
                <w:webHidden/>
              </w:rPr>
              <w:instrText xml:space="preserve"> PAGEREF _Toc10026816 \h </w:instrText>
            </w:r>
            <w:r w:rsidR="00001969">
              <w:rPr>
                <w:noProof/>
                <w:webHidden/>
              </w:rPr>
            </w:r>
            <w:r w:rsidR="00001969">
              <w:rPr>
                <w:noProof/>
                <w:webHidden/>
              </w:rPr>
              <w:fldChar w:fldCharType="separate"/>
            </w:r>
            <w:r w:rsidR="00001969">
              <w:rPr>
                <w:noProof/>
                <w:webHidden/>
              </w:rPr>
              <w:t>9</w:t>
            </w:r>
            <w:r w:rsidR="00001969">
              <w:rPr>
                <w:noProof/>
                <w:webHidden/>
              </w:rPr>
              <w:fldChar w:fldCharType="end"/>
            </w:r>
          </w:hyperlink>
        </w:p>
        <w:p w14:paraId="6F432960" w14:textId="28559B4E"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17" w:history="1">
            <w:r w:rsidR="00001969" w:rsidRPr="0025679F">
              <w:rPr>
                <w:rStyle w:val="Hyperlink"/>
                <w:noProof/>
              </w:rPr>
              <w:t>Step 1.</w:t>
            </w:r>
            <w:r w:rsidR="00001969">
              <w:rPr>
                <w:rFonts w:asciiTheme="minorHAnsi" w:eastAsiaTheme="minorEastAsia" w:hAnsiTheme="minorHAnsi" w:cstheme="minorBidi"/>
                <w:noProof/>
                <w:lang w:val="nl-BE"/>
              </w:rPr>
              <w:tab/>
            </w:r>
            <w:r w:rsidR="00001969" w:rsidRPr="0025679F">
              <w:rPr>
                <w:rStyle w:val="Hyperlink"/>
                <w:noProof/>
              </w:rPr>
              <w:t>Develop and communicate a declaration of intent that describes the scope of the to be developed data standard</w:t>
            </w:r>
            <w:r w:rsidR="00001969">
              <w:rPr>
                <w:noProof/>
                <w:webHidden/>
              </w:rPr>
              <w:tab/>
            </w:r>
            <w:r w:rsidR="00001969">
              <w:rPr>
                <w:noProof/>
                <w:webHidden/>
              </w:rPr>
              <w:fldChar w:fldCharType="begin"/>
            </w:r>
            <w:r w:rsidR="00001969">
              <w:rPr>
                <w:noProof/>
                <w:webHidden/>
              </w:rPr>
              <w:instrText xml:space="preserve"> PAGEREF _Toc10026817 \h </w:instrText>
            </w:r>
            <w:r w:rsidR="00001969">
              <w:rPr>
                <w:noProof/>
                <w:webHidden/>
              </w:rPr>
            </w:r>
            <w:r w:rsidR="00001969">
              <w:rPr>
                <w:noProof/>
                <w:webHidden/>
              </w:rPr>
              <w:fldChar w:fldCharType="separate"/>
            </w:r>
            <w:r w:rsidR="00001969">
              <w:rPr>
                <w:noProof/>
                <w:webHidden/>
              </w:rPr>
              <w:t>10</w:t>
            </w:r>
            <w:r w:rsidR="00001969">
              <w:rPr>
                <w:noProof/>
                <w:webHidden/>
              </w:rPr>
              <w:fldChar w:fldCharType="end"/>
            </w:r>
          </w:hyperlink>
        </w:p>
        <w:p w14:paraId="7E972E4C" w14:textId="5D83A2B4"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18" w:history="1">
            <w:r w:rsidR="00001969" w:rsidRPr="0025679F">
              <w:rPr>
                <w:rStyle w:val="Hyperlink"/>
                <w:noProof/>
              </w:rPr>
              <w:t>Step 2.</w:t>
            </w:r>
            <w:r w:rsidR="00001969">
              <w:rPr>
                <w:rFonts w:asciiTheme="minorHAnsi" w:eastAsiaTheme="minorEastAsia" w:hAnsiTheme="minorHAnsi" w:cstheme="minorBidi"/>
                <w:noProof/>
                <w:lang w:val="nl-BE"/>
              </w:rPr>
              <w:tab/>
            </w:r>
            <w:r w:rsidR="00001969" w:rsidRPr="0025679F">
              <w:rPr>
                <w:rStyle w:val="Hyperlink"/>
                <w:noProof/>
              </w:rPr>
              <w:t>Invite relevant and interested business stakeholders to a workshop meeting to identify processes and use cases</w:t>
            </w:r>
            <w:r w:rsidR="00001969">
              <w:rPr>
                <w:noProof/>
                <w:webHidden/>
              </w:rPr>
              <w:tab/>
            </w:r>
            <w:r w:rsidR="00001969">
              <w:rPr>
                <w:noProof/>
                <w:webHidden/>
              </w:rPr>
              <w:fldChar w:fldCharType="begin"/>
            </w:r>
            <w:r w:rsidR="00001969">
              <w:rPr>
                <w:noProof/>
                <w:webHidden/>
              </w:rPr>
              <w:instrText xml:space="preserve"> PAGEREF _Toc10026818 \h </w:instrText>
            </w:r>
            <w:r w:rsidR="00001969">
              <w:rPr>
                <w:noProof/>
                <w:webHidden/>
              </w:rPr>
            </w:r>
            <w:r w:rsidR="00001969">
              <w:rPr>
                <w:noProof/>
                <w:webHidden/>
              </w:rPr>
              <w:fldChar w:fldCharType="separate"/>
            </w:r>
            <w:r w:rsidR="00001969">
              <w:rPr>
                <w:noProof/>
                <w:webHidden/>
              </w:rPr>
              <w:t>11</w:t>
            </w:r>
            <w:r w:rsidR="00001969">
              <w:rPr>
                <w:noProof/>
                <w:webHidden/>
              </w:rPr>
              <w:fldChar w:fldCharType="end"/>
            </w:r>
          </w:hyperlink>
        </w:p>
        <w:p w14:paraId="08D82581" w14:textId="4DBE612D"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19" w:history="1">
            <w:r w:rsidR="00001969" w:rsidRPr="0025679F">
              <w:rPr>
                <w:rStyle w:val="Hyperlink"/>
                <w:noProof/>
              </w:rPr>
              <w:t>Step 3.</w:t>
            </w:r>
            <w:r w:rsidR="00001969">
              <w:rPr>
                <w:rFonts w:asciiTheme="minorHAnsi" w:eastAsiaTheme="minorEastAsia" w:hAnsiTheme="minorHAnsi" w:cstheme="minorBidi"/>
                <w:noProof/>
                <w:lang w:val="nl-BE"/>
              </w:rPr>
              <w:tab/>
            </w:r>
            <w:r w:rsidR="00001969" w:rsidRPr="0025679F">
              <w:rPr>
                <w:rStyle w:val="Hyperlink"/>
                <w:noProof/>
              </w:rPr>
              <w:t>Further develop declaration of intent into a Working Group Charter by adding requirements and conditions based on input from the business</w:t>
            </w:r>
            <w:r w:rsidR="00001969">
              <w:rPr>
                <w:noProof/>
                <w:webHidden/>
              </w:rPr>
              <w:tab/>
            </w:r>
            <w:r w:rsidR="00001969">
              <w:rPr>
                <w:noProof/>
                <w:webHidden/>
              </w:rPr>
              <w:fldChar w:fldCharType="begin"/>
            </w:r>
            <w:r w:rsidR="00001969">
              <w:rPr>
                <w:noProof/>
                <w:webHidden/>
              </w:rPr>
              <w:instrText xml:space="preserve"> PAGEREF _Toc10026819 \h </w:instrText>
            </w:r>
            <w:r w:rsidR="00001969">
              <w:rPr>
                <w:noProof/>
                <w:webHidden/>
              </w:rPr>
            </w:r>
            <w:r w:rsidR="00001969">
              <w:rPr>
                <w:noProof/>
                <w:webHidden/>
              </w:rPr>
              <w:fldChar w:fldCharType="separate"/>
            </w:r>
            <w:r w:rsidR="00001969">
              <w:rPr>
                <w:noProof/>
                <w:webHidden/>
              </w:rPr>
              <w:t>11</w:t>
            </w:r>
            <w:r w:rsidR="00001969">
              <w:rPr>
                <w:noProof/>
                <w:webHidden/>
              </w:rPr>
              <w:fldChar w:fldCharType="end"/>
            </w:r>
          </w:hyperlink>
        </w:p>
        <w:p w14:paraId="67237E22" w14:textId="018052A3"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0" w:history="1">
            <w:r w:rsidR="00001969" w:rsidRPr="0025679F">
              <w:rPr>
                <w:rStyle w:val="Hyperlink"/>
                <w:noProof/>
              </w:rPr>
              <w:t>Step 4.</w:t>
            </w:r>
            <w:r w:rsidR="00001969">
              <w:rPr>
                <w:rFonts w:asciiTheme="minorHAnsi" w:eastAsiaTheme="minorEastAsia" w:hAnsiTheme="minorHAnsi" w:cstheme="minorBidi"/>
                <w:noProof/>
                <w:lang w:val="nl-BE"/>
              </w:rPr>
              <w:tab/>
            </w:r>
            <w:r w:rsidR="00001969" w:rsidRPr="0025679F">
              <w:rPr>
                <w:rStyle w:val="Hyperlink"/>
                <w:noProof/>
                <w:lang w:val="en-US"/>
              </w:rPr>
              <w:t>Present the Working Group Charter to the Permanent ICEG Working Group Data Standards for approval for starting a thematic working group</w:t>
            </w:r>
            <w:r w:rsidR="00001969">
              <w:rPr>
                <w:noProof/>
                <w:webHidden/>
              </w:rPr>
              <w:tab/>
            </w:r>
            <w:r w:rsidR="00001969">
              <w:rPr>
                <w:noProof/>
                <w:webHidden/>
              </w:rPr>
              <w:fldChar w:fldCharType="begin"/>
            </w:r>
            <w:r w:rsidR="00001969">
              <w:rPr>
                <w:noProof/>
                <w:webHidden/>
              </w:rPr>
              <w:instrText xml:space="preserve"> PAGEREF _Toc10026820 \h </w:instrText>
            </w:r>
            <w:r w:rsidR="00001969">
              <w:rPr>
                <w:noProof/>
                <w:webHidden/>
              </w:rPr>
            </w:r>
            <w:r w:rsidR="00001969">
              <w:rPr>
                <w:noProof/>
                <w:webHidden/>
              </w:rPr>
              <w:fldChar w:fldCharType="separate"/>
            </w:r>
            <w:r w:rsidR="00001969">
              <w:rPr>
                <w:noProof/>
                <w:webHidden/>
              </w:rPr>
              <w:t>11</w:t>
            </w:r>
            <w:r w:rsidR="00001969">
              <w:rPr>
                <w:noProof/>
                <w:webHidden/>
              </w:rPr>
              <w:fldChar w:fldCharType="end"/>
            </w:r>
          </w:hyperlink>
        </w:p>
        <w:p w14:paraId="57AAC800" w14:textId="1E32A631" w:rsidR="00001969" w:rsidRDefault="007C54DA">
          <w:pPr>
            <w:pStyle w:val="TOC2"/>
            <w:tabs>
              <w:tab w:val="right" w:pos="10312"/>
            </w:tabs>
            <w:rPr>
              <w:rFonts w:asciiTheme="minorHAnsi" w:eastAsiaTheme="minorEastAsia" w:hAnsiTheme="minorHAnsi" w:cstheme="minorBidi"/>
              <w:noProof/>
              <w:lang w:val="nl-BE"/>
            </w:rPr>
          </w:pPr>
          <w:hyperlink w:anchor="_Toc10026821" w:history="1">
            <w:r w:rsidR="00001969" w:rsidRPr="0025679F">
              <w:rPr>
                <w:rStyle w:val="Hyperlink"/>
                <w:noProof/>
                <w:lang w:val="en-US"/>
              </w:rPr>
              <w:t>4.3 Development of a specification</w:t>
            </w:r>
            <w:r w:rsidR="00001969">
              <w:rPr>
                <w:noProof/>
                <w:webHidden/>
              </w:rPr>
              <w:tab/>
            </w:r>
            <w:r w:rsidR="00001969">
              <w:rPr>
                <w:noProof/>
                <w:webHidden/>
              </w:rPr>
              <w:fldChar w:fldCharType="begin"/>
            </w:r>
            <w:r w:rsidR="00001969">
              <w:rPr>
                <w:noProof/>
                <w:webHidden/>
              </w:rPr>
              <w:instrText xml:space="preserve"> PAGEREF _Toc10026821 \h </w:instrText>
            </w:r>
            <w:r w:rsidR="00001969">
              <w:rPr>
                <w:noProof/>
                <w:webHidden/>
              </w:rPr>
            </w:r>
            <w:r w:rsidR="00001969">
              <w:rPr>
                <w:noProof/>
                <w:webHidden/>
              </w:rPr>
              <w:fldChar w:fldCharType="separate"/>
            </w:r>
            <w:r w:rsidR="00001969">
              <w:rPr>
                <w:noProof/>
                <w:webHidden/>
              </w:rPr>
              <w:t>11</w:t>
            </w:r>
            <w:r w:rsidR="00001969">
              <w:rPr>
                <w:noProof/>
                <w:webHidden/>
              </w:rPr>
              <w:fldChar w:fldCharType="end"/>
            </w:r>
          </w:hyperlink>
        </w:p>
        <w:p w14:paraId="4DC7862F" w14:textId="2BDCAA3D"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2" w:history="1">
            <w:r w:rsidR="00001969" w:rsidRPr="0025679F">
              <w:rPr>
                <w:rStyle w:val="Hyperlink"/>
                <w:noProof/>
                <w:lang w:val="en-US"/>
              </w:rPr>
              <w:t>Step 1.</w:t>
            </w:r>
            <w:r w:rsidR="00001969">
              <w:rPr>
                <w:rFonts w:asciiTheme="minorHAnsi" w:eastAsiaTheme="minorEastAsia" w:hAnsiTheme="minorHAnsi" w:cstheme="minorBidi"/>
                <w:noProof/>
                <w:lang w:val="nl-BE"/>
              </w:rPr>
              <w:tab/>
            </w:r>
            <w:r w:rsidR="00001969" w:rsidRPr="0025679F">
              <w:rPr>
                <w:rStyle w:val="Hyperlink"/>
                <w:noProof/>
                <w:lang w:val="en-US"/>
              </w:rPr>
              <w:t>Set up the working group and environment</w:t>
            </w:r>
            <w:r w:rsidR="00001969">
              <w:rPr>
                <w:noProof/>
                <w:webHidden/>
              </w:rPr>
              <w:tab/>
            </w:r>
            <w:r w:rsidR="00001969">
              <w:rPr>
                <w:noProof/>
                <w:webHidden/>
              </w:rPr>
              <w:fldChar w:fldCharType="begin"/>
            </w:r>
            <w:r w:rsidR="00001969">
              <w:rPr>
                <w:noProof/>
                <w:webHidden/>
              </w:rPr>
              <w:instrText xml:space="preserve"> PAGEREF _Toc10026822 \h </w:instrText>
            </w:r>
            <w:r w:rsidR="00001969">
              <w:rPr>
                <w:noProof/>
                <w:webHidden/>
              </w:rPr>
            </w:r>
            <w:r w:rsidR="00001969">
              <w:rPr>
                <w:noProof/>
                <w:webHidden/>
              </w:rPr>
              <w:fldChar w:fldCharType="separate"/>
            </w:r>
            <w:r w:rsidR="00001969">
              <w:rPr>
                <w:noProof/>
                <w:webHidden/>
              </w:rPr>
              <w:t>12</w:t>
            </w:r>
            <w:r w:rsidR="00001969">
              <w:rPr>
                <w:noProof/>
                <w:webHidden/>
              </w:rPr>
              <w:fldChar w:fldCharType="end"/>
            </w:r>
          </w:hyperlink>
        </w:p>
        <w:p w14:paraId="7A739F46" w14:textId="5C123618"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3" w:history="1">
            <w:r w:rsidR="00001969" w:rsidRPr="0025679F">
              <w:rPr>
                <w:rStyle w:val="Hyperlink"/>
                <w:noProof/>
              </w:rPr>
              <w:t>Step 2.</w:t>
            </w:r>
            <w:r w:rsidR="00001969">
              <w:rPr>
                <w:rFonts w:asciiTheme="minorHAnsi" w:eastAsiaTheme="minorEastAsia" w:hAnsiTheme="minorHAnsi" w:cstheme="minorBidi"/>
                <w:noProof/>
                <w:lang w:val="nl-BE"/>
              </w:rPr>
              <w:tab/>
            </w:r>
            <w:r w:rsidR="00001969" w:rsidRPr="0025679F">
              <w:rPr>
                <w:rStyle w:val="Hyperlink"/>
                <w:noProof/>
              </w:rPr>
              <w:t>Creating an initial draft</w:t>
            </w:r>
            <w:r w:rsidR="00001969">
              <w:rPr>
                <w:noProof/>
                <w:webHidden/>
              </w:rPr>
              <w:tab/>
            </w:r>
            <w:r w:rsidR="00001969">
              <w:rPr>
                <w:noProof/>
                <w:webHidden/>
              </w:rPr>
              <w:fldChar w:fldCharType="begin"/>
            </w:r>
            <w:r w:rsidR="00001969">
              <w:rPr>
                <w:noProof/>
                <w:webHidden/>
              </w:rPr>
              <w:instrText xml:space="preserve"> PAGEREF _Toc10026823 \h </w:instrText>
            </w:r>
            <w:r w:rsidR="00001969">
              <w:rPr>
                <w:noProof/>
                <w:webHidden/>
              </w:rPr>
            </w:r>
            <w:r w:rsidR="00001969">
              <w:rPr>
                <w:noProof/>
                <w:webHidden/>
              </w:rPr>
              <w:fldChar w:fldCharType="separate"/>
            </w:r>
            <w:r w:rsidR="00001969">
              <w:rPr>
                <w:noProof/>
                <w:webHidden/>
              </w:rPr>
              <w:t>13</w:t>
            </w:r>
            <w:r w:rsidR="00001969">
              <w:rPr>
                <w:noProof/>
                <w:webHidden/>
              </w:rPr>
              <w:fldChar w:fldCharType="end"/>
            </w:r>
          </w:hyperlink>
        </w:p>
        <w:p w14:paraId="40B23757" w14:textId="003AAE73"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4" w:history="1">
            <w:r w:rsidR="00001969" w:rsidRPr="0025679F">
              <w:rPr>
                <w:rStyle w:val="Hyperlink"/>
                <w:noProof/>
              </w:rPr>
              <w:t>Step 3.</w:t>
            </w:r>
            <w:r w:rsidR="00001969">
              <w:rPr>
                <w:rFonts w:asciiTheme="minorHAnsi" w:eastAsiaTheme="minorEastAsia" w:hAnsiTheme="minorHAnsi" w:cstheme="minorBidi"/>
                <w:noProof/>
                <w:lang w:val="nl-BE"/>
              </w:rPr>
              <w:tab/>
            </w:r>
            <w:r w:rsidR="00001969" w:rsidRPr="0025679F">
              <w:rPr>
                <w:rStyle w:val="Hyperlink"/>
                <w:noProof/>
              </w:rPr>
              <w:t>Organizing the working groups</w:t>
            </w:r>
            <w:r w:rsidR="00001969">
              <w:rPr>
                <w:noProof/>
                <w:webHidden/>
              </w:rPr>
              <w:tab/>
            </w:r>
            <w:r w:rsidR="00001969">
              <w:rPr>
                <w:noProof/>
                <w:webHidden/>
              </w:rPr>
              <w:fldChar w:fldCharType="begin"/>
            </w:r>
            <w:r w:rsidR="00001969">
              <w:rPr>
                <w:noProof/>
                <w:webHidden/>
              </w:rPr>
              <w:instrText xml:space="preserve"> PAGEREF _Toc10026824 \h </w:instrText>
            </w:r>
            <w:r w:rsidR="00001969">
              <w:rPr>
                <w:noProof/>
                <w:webHidden/>
              </w:rPr>
            </w:r>
            <w:r w:rsidR="00001969">
              <w:rPr>
                <w:noProof/>
                <w:webHidden/>
              </w:rPr>
              <w:fldChar w:fldCharType="separate"/>
            </w:r>
            <w:r w:rsidR="00001969">
              <w:rPr>
                <w:noProof/>
                <w:webHidden/>
              </w:rPr>
              <w:t>13</w:t>
            </w:r>
            <w:r w:rsidR="00001969">
              <w:rPr>
                <w:noProof/>
                <w:webHidden/>
              </w:rPr>
              <w:fldChar w:fldCharType="end"/>
            </w:r>
          </w:hyperlink>
        </w:p>
        <w:p w14:paraId="1001E8A3" w14:textId="67E9C925"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5" w:history="1">
            <w:r w:rsidR="00001969" w:rsidRPr="0025679F">
              <w:rPr>
                <w:rStyle w:val="Hyperlink"/>
                <w:noProof/>
                <w:lang w:val="nl-BE"/>
              </w:rPr>
              <w:t>Step 4.</w:t>
            </w:r>
            <w:r w:rsidR="00001969">
              <w:rPr>
                <w:rFonts w:asciiTheme="minorHAnsi" w:eastAsiaTheme="minorEastAsia" w:hAnsiTheme="minorHAnsi" w:cstheme="minorBidi"/>
                <w:noProof/>
                <w:lang w:val="nl-BE"/>
              </w:rPr>
              <w:tab/>
            </w:r>
            <w:r w:rsidR="00001969" w:rsidRPr="0025679F">
              <w:rPr>
                <w:rStyle w:val="Hyperlink"/>
                <w:noProof/>
                <w:lang w:val="nl-BE"/>
              </w:rPr>
              <w:t>Elaborate interim draft specification</w:t>
            </w:r>
            <w:r w:rsidR="00001969">
              <w:rPr>
                <w:noProof/>
                <w:webHidden/>
              </w:rPr>
              <w:tab/>
            </w:r>
            <w:r w:rsidR="00001969">
              <w:rPr>
                <w:noProof/>
                <w:webHidden/>
              </w:rPr>
              <w:fldChar w:fldCharType="begin"/>
            </w:r>
            <w:r w:rsidR="00001969">
              <w:rPr>
                <w:noProof/>
                <w:webHidden/>
              </w:rPr>
              <w:instrText xml:space="preserve"> PAGEREF _Toc10026825 \h </w:instrText>
            </w:r>
            <w:r w:rsidR="00001969">
              <w:rPr>
                <w:noProof/>
                <w:webHidden/>
              </w:rPr>
            </w:r>
            <w:r w:rsidR="00001969">
              <w:rPr>
                <w:noProof/>
                <w:webHidden/>
              </w:rPr>
              <w:fldChar w:fldCharType="separate"/>
            </w:r>
            <w:r w:rsidR="00001969">
              <w:rPr>
                <w:noProof/>
                <w:webHidden/>
              </w:rPr>
              <w:t>13</w:t>
            </w:r>
            <w:r w:rsidR="00001969">
              <w:rPr>
                <w:noProof/>
                <w:webHidden/>
              </w:rPr>
              <w:fldChar w:fldCharType="end"/>
            </w:r>
          </w:hyperlink>
        </w:p>
        <w:p w14:paraId="34467B80" w14:textId="5B9DE017"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6" w:history="1">
            <w:r w:rsidR="00001969" w:rsidRPr="0025679F">
              <w:rPr>
                <w:rStyle w:val="Hyperlink"/>
                <w:noProof/>
              </w:rPr>
              <w:t>Step 5.</w:t>
            </w:r>
            <w:r w:rsidR="00001969">
              <w:rPr>
                <w:rFonts w:asciiTheme="minorHAnsi" w:eastAsiaTheme="minorEastAsia" w:hAnsiTheme="minorHAnsi" w:cstheme="minorBidi"/>
                <w:noProof/>
                <w:lang w:val="nl-BE"/>
              </w:rPr>
              <w:tab/>
            </w:r>
            <w:r w:rsidR="00001969" w:rsidRPr="0025679F">
              <w:rPr>
                <w:rStyle w:val="Hyperlink"/>
                <w:noProof/>
              </w:rPr>
              <w:t>Mid-term evaluation by the data standards working group</w:t>
            </w:r>
            <w:r w:rsidR="00001969">
              <w:rPr>
                <w:noProof/>
                <w:webHidden/>
              </w:rPr>
              <w:tab/>
            </w:r>
            <w:r w:rsidR="00001969">
              <w:rPr>
                <w:noProof/>
                <w:webHidden/>
              </w:rPr>
              <w:fldChar w:fldCharType="begin"/>
            </w:r>
            <w:r w:rsidR="00001969">
              <w:rPr>
                <w:noProof/>
                <w:webHidden/>
              </w:rPr>
              <w:instrText xml:space="preserve"> PAGEREF _Toc10026826 \h </w:instrText>
            </w:r>
            <w:r w:rsidR="00001969">
              <w:rPr>
                <w:noProof/>
                <w:webHidden/>
              </w:rPr>
            </w:r>
            <w:r w:rsidR="00001969">
              <w:rPr>
                <w:noProof/>
                <w:webHidden/>
              </w:rPr>
              <w:fldChar w:fldCharType="separate"/>
            </w:r>
            <w:r w:rsidR="00001969">
              <w:rPr>
                <w:noProof/>
                <w:webHidden/>
              </w:rPr>
              <w:t>13</w:t>
            </w:r>
            <w:r w:rsidR="00001969">
              <w:rPr>
                <w:noProof/>
                <w:webHidden/>
              </w:rPr>
              <w:fldChar w:fldCharType="end"/>
            </w:r>
          </w:hyperlink>
        </w:p>
        <w:p w14:paraId="0EFC9F84" w14:textId="04E81BC8"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7" w:history="1">
            <w:r w:rsidR="00001969" w:rsidRPr="0025679F">
              <w:rPr>
                <w:rStyle w:val="Hyperlink"/>
                <w:noProof/>
              </w:rPr>
              <w:t>Step 6.</w:t>
            </w:r>
            <w:r w:rsidR="00001969">
              <w:rPr>
                <w:rFonts w:asciiTheme="minorHAnsi" w:eastAsiaTheme="minorEastAsia" w:hAnsiTheme="minorHAnsi" w:cstheme="minorBidi"/>
                <w:noProof/>
                <w:lang w:val="nl-BE"/>
              </w:rPr>
              <w:tab/>
            </w:r>
            <w:r w:rsidR="00001969" w:rsidRPr="0025679F">
              <w:rPr>
                <w:rStyle w:val="Hyperlink"/>
                <w:noProof/>
              </w:rPr>
              <w:t>Organizing a public review</w:t>
            </w:r>
            <w:r w:rsidR="00001969">
              <w:rPr>
                <w:noProof/>
                <w:webHidden/>
              </w:rPr>
              <w:tab/>
            </w:r>
            <w:r w:rsidR="00001969">
              <w:rPr>
                <w:noProof/>
                <w:webHidden/>
              </w:rPr>
              <w:fldChar w:fldCharType="begin"/>
            </w:r>
            <w:r w:rsidR="00001969">
              <w:rPr>
                <w:noProof/>
                <w:webHidden/>
              </w:rPr>
              <w:instrText xml:space="preserve"> PAGEREF _Toc10026827 \h </w:instrText>
            </w:r>
            <w:r w:rsidR="00001969">
              <w:rPr>
                <w:noProof/>
                <w:webHidden/>
              </w:rPr>
            </w:r>
            <w:r w:rsidR="00001969">
              <w:rPr>
                <w:noProof/>
                <w:webHidden/>
              </w:rPr>
              <w:fldChar w:fldCharType="separate"/>
            </w:r>
            <w:r w:rsidR="00001969">
              <w:rPr>
                <w:noProof/>
                <w:webHidden/>
              </w:rPr>
              <w:t>14</w:t>
            </w:r>
            <w:r w:rsidR="00001969">
              <w:rPr>
                <w:noProof/>
                <w:webHidden/>
              </w:rPr>
              <w:fldChar w:fldCharType="end"/>
            </w:r>
          </w:hyperlink>
        </w:p>
        <w:p w14:paraId="0C803F68" w14:textId="4F59D933"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8" w:history="1">
            <w:r w:rsidR="00001969" w:rsidRPr="0025679F">
              <w:rPr>
                <w:rStyle w:val="Hyperlink"/>
                <w:noProof/>
              </w:rPr>
              <w:t>Step 7.</w:t>
            </w:r>
            <w:r w:rsidR="00001969">
              <w:rPr>
                <w:rFonts w:asciiTheme="minorHAnsi" w:eastAsiaTheme="minorEastAsia" w:hAnsiTheme="minorHAnsi" w:cstheme="minorBidi"/>
                <w:noProof/>
                <w:lang w:val="nl-BE"/>
              </w:rPr>
              <w:tab/>
            </w:r>
            <w:r w:rsidR="00001969" w:rsidRPr="0025679F">
              <w:rPr>
                <w:rStyle w:val="Hyperlink"/>
                <w:noProof/>
              </w:rPr>
              <w:t>Finalizing the specification</w:t>
            </w:r>
            <w:r w:rsidR="00001969">
              <w:rPr>
                <w:noProof/>
                <w:webHidden/>
              </w:rPr>
              <w:tab/>
            </w:r>
            <w:r w:rsidR="00001969">
              <w:rPr>
                <w:noProof/>
                <w:webHidden/>
              </w:rPr>
              <w:fldChar w:fldCharType="begin"/>
            </w:r>
            <w:r w:rsidR="00001969">
              <w:rPr>
                <w:noProof/>
                <w:webHidden/>
              </w:rPr>
              <w:instrText xml:space="preserve"> PAGEREF _Toc10026828 \h </w:instrText>
            </w:r>
            <w:r w:rsidR="00001969">
              <w:rPr>
                <w:noProof/>
                <w:webHidden/>
              </w:rPr>
            </w:r>
            <w:r w:rsidR="00001969">
              <w:rPr>
                <w:noProof/>
                <w:webHidden/>
              </w:rPr>
              <w:fldChar w:fldCharType="separate"/>
            </w:r>
            <w:r w:rsidR="00001969">
              <w:rPr>
                <w:noProof/>
                <w:webHidden/>
              </w:rPr>
              <w:t>14</w:t>
            </w:r>
            <w:r w:rsidR="00001969">
              <w:rPr>
                <w:noProof/>
                <w:webHidden/>
              </w:rPr>
              <w:fldChar w:fldCharType="end"/>
            </w:r>
          </w:hyperlink>
        </w:p>
        <w:p w14:paraId="2F0D31F4" w14:textId="6B198231"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29" w:history="1">
            <w:r w:rsidR="00001969" w:rsidRPr="0025679F">
              <w:rPr>
                <w:rStyle w:val="Hyperlink"/>
                <w:noProof/>
                <w:lang w:val="en-US"/>
              </w:rPr>
              <w:t>Step 8.</w:t>
            </w:r>
            <w:r w:rsidR="00001969">
              <w:rPr>
                <w:rFonts w:asciiTheme="minorHAnsi" w:eastAsiaTheme="minorEastAsia" w:hAnsiTheme="minorHAnsi" w:cstheme="minorBidi"/>
                <w:noProof/>
                <w:lang w:val="nl-BE"/>
              </w:rPr>
              <w:tab/>
            </w:r>
            <w:r w:rsidR="00001969" w:rsidRPr="0025679F">
              <w:rPr>
                <w:rStyle w:val="Hyperlink"/>
                <w:noProof/>
              </w:rPr>
              <w:t>Quality control by the permanent working group on data standards</w:t>
            </w:r>
            <w:r w:rsidR="00001969">
              <w:rPr>
                <w:noProof/>
                <w:webHidden/>
              </w:rPr>
              <w:tab/>
            </w:r>
            <w:r w:rsidR="00001969">
              <w:rPr>
                <w:noProof/>
                <w:webHidden/>
              </w:rPr>
              <w:fldChar w:fldCharType="begin"/>
            </w:r>
            <w:r w:rsidR="00001969">
              <w:rPr>
                <w:noProof/>
                <w:webHidden/>
              </w:rPr>
              <w:instrText xml:space="preserve"> PAGEREF _Toc10026829 \h </w:instrText>
            </w:r>
            <w:r w:rsidR="00001969">
              <w:rPr>
                <w:noProof/>
                <w:webHidden/>
              </w:rPr>
            </w:r>
            <w:r w:rsidR="00001969">
              <w:rPr>
                <w:noProof/>
                <w:webHidden/>
              </w:rPr>
              <w:fldChar w:fldCharType="separate"/>
            </w:r>
            <w:r w:rsidR="00001969">
              <w:rPr>
                <w:noProof/>
                <w:webHidden/>
              </w:rPr>
              <w:t>14</w:t>
            </w:r>
            <w:r w:rsidR="00001969">
              <w:rPr>
                <w:noProof/>
                <w:webHidden/>
              </w:rPr>
              <w:fldChar w:fldCharType="end"/>
            </w:r>
          </w:hyperlink>
        </w:p>
        <w:p w14:paraId="284227D2" w14:textId="469684EE"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30" w:history="1">
            <w:r w:rsidR="00001969" w:rsidRPr="0025679F">
              <w:rPr>
                <w:rStyle w:val="Hyperlink"/>
                <w:noProof/>
                <w:lang w:val="en-US"/>
              </w:rPr>
              <w:t>Step 9.</w:t>
            </w:r>
            <w:r w:rsidR="00001969">
              <w:rPr>
                <w:rFonts w:asciiTheme="minorHAnsi" w:eastAsiaTheme="minorEastAsia" w:hAnsiTheme="minorHAnsi" w:cstheme="minorBidi"/>
                <w:noProof/>
                <w:lang w:val="nl-BE"/>
              </w:rPr>
              <w:tab/>
            </w:r>
            <w:r w:rsidR="00001969" w:rsidRPr="0025679F">
              <w:rPr>
                <w:rStyle w:val="Hyperlink"/>
                <w:noProof/>
                <w:lang w:val="en-US"/>
              </w:rPr>
              <w:t>Assessing and confirm agreements made</w:t>
            </w:r>
            <w:r w:rsidR="00001969">
              <w:rPr>
                <w:noProof/>
                <w:webHidden/>
              </w:rPr>
              <w:tab/>
            </w:r>
            <w:r w:rsidR="00001969">
              <w:rPr>
                <w:noProof/>
                <w:webHidden/>
              </w:rPr>
              <w:fldChar w:fldCharType="begin"/>
            </w:r>
            <w:r w:rsidR="00001969">
              <w:rPr>
                <w:noProof/>
                <w:webHidden/>
              </w:rPr>
              <w:instrText xml:space="preserve"> PAGEREF _Toc10026830 \h </w:instrText>
            </w:r>
            <w:r w:rsidR="00001969">
              <w:rPr>
                <w:noProof/>
                <w:webHidden/>
              </w:rPr>
            </w:r>
            <w:r w:rsidR="00001969">
              <w:rPr>
                <w:noProof/>
                <w:webHidden/>
              </w:rPr>
              <w:fldChar w:fldCharType="separate"/>
            </w:r>
            <w:r w:rsidR="00001969">
              <w:rPr>
                <w:noProof/>
                <w:webHidden/>
              </w:rPr>
              <w:t>14</w:t>
            </w:r>
            <w:r w:rsidR="00001969">
              <w:rPr>
                <w:noProof/>
                <w:webHidden/>
              </w:rPr>
              <w:fldChar w:fldCharType="end"/>
            </w:r>
          </w:hyperlink>
        </w:p>
        <w:p w14:paraId="0CFE7663" w14:textId="2AFF2FCB" w:rsidR="00001969" w:rsidRDefault="007C54DA">
          <w:pPr>
            <w:pStyle w:val="TOC2"/>
            <w:tabs>
              <w:tab w:val="right" w:pos="10312"/>
            </w:tabs>
            <w:rPr>
              <w:rFonts w:asciiTheme="minorHAnsi" w:eastAsiaTheme="minorEastAsia" w:hAnsiTheme="minorHAnsi" w:cstheme="minorBidi"/>
              <w:noProof/>
              <w:lang w:val="nl-BE"/>
            </w:rPr>
          </w:pPr>
          <w:hyperlink w:anchor="_Toc10026831" w:history="1">
            <w:r w:rsidR="00001969" w:rsidRPr="0025679F">
              <w:rPr>
                <w:rStyle w:val="Hyperlink"/>
                <w:noProof/>
                <w:lang w:val="en-US"/>
              </w:rPr>
              <w:t>4.4 Publication</w:t>
            </w:r>
            <w:r w:rsidR="00001969">
              <w:rPr>
                <w:noProof/>
                <w:webHidden/>
              </w:rPr>
              <w:tab/>
            </w:r>
            <w:r w:rsidR="00001969">
              <w:rPr>
                <w:noProof/>
                <w:webHidden/>
              </w:rPr>
              <w:fldChar w:fldCharType="begin"/>
            </w:r>
            <w:r w:rsidR="00001969">
              <w:rPr>
                <w:noProof/>
                <w:webHidden/>
              </w:rPr>
              <w:instrText xml:space="preserve"> PAGEREF _Toc10026831 \h </w:instrText>
            </w:r>
            <w:r w:rsidR="00001969">
              <w:rPr>
                <w:noProof/>
                <w:webHidden/>
              </w:rPr>
            </w:r>
            <w:r w:rsidR="00001969">
              <w:rPr>
                <w:noProof/>
                <w:webHidden/>
              </w:rPr>
              <w:fldChar w:fldCharType="separate"/>
            </w:r>
            <w:r w:rsidR="00001969">
              <w:rPr>
                <w:noProof/>
                <w:webHidden/>
              </w:rPr>
              <w:t>15</w:t>
            </w:r>
            <w:r w:rsidR="00001969">
              <w:rPr>
                <w:noProof/>
                <w:webHidden/>
              </w:rPr>
              <w:fldChar w:fldCharType="end"/>
            </w:r>
          </w:hyperlink>
        </w:p>
        <w:p w14:paraId="1910784D" w14:textId="725A0720"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32" w:history="1">
            <w:r w:rsidR="00001969" w:rsidRPr="0025679F">
              <w:rPr>
                <w:rStyle w:val="Hyperlink"/>
                <w:noProof/>
                <w:lang w:val="en-US"/>
              </w:rPr>
              <w:t>Step 1.</w:t>
            </w:r>
            <w:r w:rsidR="00001969">
              <w:rPr>
                <w:rFonts w:asciiTheme="minorHAnsi" w:eastAsiaTheme="minorEastAsia" w:hAnsiTheme="minorHAnsi" w:cstheme="minorBidi"/>
                <w:noProof/>
                <w:lang w:val="nl-BE"/>
              </w:rPr>
              <w:tab/>
            </w:r>
            <w:r w:rsidR="00001969" w:rsidRPr="0025679F">
              <w:rPr>
                <w:rStyle w:val="Hyperlink"/>
                <w:noProof/>
              </w:rPr>
              <w:t>Publishing specification in both human and machine readable format</w:t>
            </w:r>
            <w:r w:rsidR="00001969">
              <w:rPr>
                <w:noProof/>
                <w:webHidden/>
              </w:rPr>
              <w:tab/>
            </w:r>
            <w:r w:rsidR="00001969">
              <w:rPr>
                <w:noProof/>
                <w:webHidden/>
              </w:rPr>
              <w:fldChar w:fldCharType="begin"/>
            </w:r>
            <w:r w:rsidR="00001969">
              <w:rPr>
                <w:noProof/>
                <w:webHidden/>
              </w:rPr>
              <w:instrText xml:space="preserve"> PAGEREF _Toc10026832 \h </w:instrText>
            </w:r>
            <w:r w:rsidR="00001969">
              <w:rPr>
                <w:noProof/>
                <w:webHidden/>
              </w:rPr>
            </w:r>
            <w:r w:rsidR="00001969">
              <w:rPr>
                <w:noProof/>
                <w:webHidden/>
              </w:rPr>
              <w:fldChar w:fldCharType="separate"/>
            </w:r>
            <w:r w:rsidR="00001969">
              <w:rPr>
                <w:noProof/>
                <w:webHidden/>
              </w:rPr>
              <w:t>15</w:t>
            </w:r>
            <w:r w:rsidR="00001969">
              <w:rPr>
                <w:noProof/>
                <w:webHidden/>
              </w:rPr>
              <w:fldChar w:fldCharType="end"/>
            </w:r>
          </w:hyperlink>
        </w:p>
        <w:p w14:paraId="27E3EEA0" w14:textId="13D93A16"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33" w:history="1">
            <w:r w:rsidR="00001969" w:rsidRPr="0025679F">
              <w:rPr>
                <w:rStyle w:val="Hyperlink"/>
                <w:noProof/>
                <w:lang w:val="en-US"/>
              </w:rPr>
              <w:t>Step 2.</w:t>
            </w:r>
            <w:r w:rsidR="00001969">
              <w:rPr>
                <w:rFonts w:asciiTheme="minorHAnsi" w:eastAsiaTheme="minorEastAsia" w:hAnsiTheme="minorHAnsi" w:cstheme="minorBidi"/>
                <w:noProof/>
                <w:lang w:val="nl-BE"/>
              </w:rPr>
              <w:tab/>
            </w:r>
            <w:r w:rsidR="00001969" w:rsidRPr="0025679F">
              <w:rPr>
                <w:rStyle w:val="Hyperlink"/>
                <w:noProof/>
                <w:lang w:val="en-US"/>
              </w:rPr>
              <w:t>Publishing reusable elements that project teams can make use of</w:t>
            </w:r>
            <w:r w:rsidR="00001969">
              <w:rPr>
                <w:noProof/>
                <w:webHidden/>
              </w:rPr>
              <w:tab/>
            </w:r>
            <w:r w:rsidR="00001969">
              <w:rPr>
                <w:noProof/>
                <w:webHidden/>
              </w:rPr>
              <w:fldChar w:fldCharType="begin"/>
            </w:r>
            <w:r w:rsidR="00001969">
              <w:rPr>
                <w:noProof/>
                <w:webHidden/>
              </w:rPr>
              <w:instrText xml:space="preserve"> PAGEREF _Toc10026833 \h </w:instrText>
            </w:r>
            <w:r w:rsidR="00001969">
              <w:rPr>
                <w:noProof/>
                <w:webHidden/>
              </w:rPr>
            </w:r>
            <w:r w:rsidR="00001969">
              <w:rPr>
                <w:noProof/>
                <w:webHidden/>
              </w:rPr>
              <w:fldChar w:fldCharType="separate"/>
            </w:r>
            <w:r w:rsidR="00001969">
              <w:rPr>
                <w:noProof/>
                <w:webHidden/>
              </w:rPr>
              <w:t>15</w:t>
            </w:r>
            <w:r w:rsidR="00001969">
              <w:rPr>
                <w:noProof/>
                <w:webHidden/>
              </w:rPr>
              <w:fldChar w:fldCharType="end"/>
            </w:r>
          </w:hyperlink>
        </w:p>
        <w:p w14:paraId="6E4642FE" w14:textId="21289B19"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34" w:history="1">
            <w:r w:rsidR="00001969" w:rsidRPr="0025679F">
              <w:rPr>
                <w:rStyle w:val="Hyperlink"/>
                <w:noProof/>
                <w:lang w:val="en-US"/>
              </w:rPr>
              <w:t>Step 3.</w:t>
            </w:r>
            <w:r w:rsidR="00001969">
              <w:rPr>
                <w:rFonts w:asciiTheme="minorHAnsi" w:eastAsiaTheme="minorEastAsia" w:hAnsiTheme="minorHAnsi" w:cstheme="minorBidi"/>
                <w:noProof/>
                <w:lang w:val="nl-BE"/>
              </w:rPr>
              <w:tab/>
            </w:r>
            <w:r w:rsidR="00001969" w:rsidRPr="0025679F">
              <w:rPr>
                <w:rStyle w:val="Hyperlink"/>
                <w:noProof/>
                <w:lang w:val="en-US"/>
              </w:rPr>
              <w:t>Publishing a conformity test suite</w:t>
            </w:r>
            <w:r w:rsidR="00001969">
              <w:rPr>
                <w:noProof/>
                <w:webHidden/>
              </w:rPr>
              <w:tab/>
            </w:r>
            <w:r w:rsidR="00001969">
              <w:rPr>
                <w:noProof/>
                <w:webHidden/>
              </w:rPr>
              <w:fldChar w:fldCharType="begin"/>
            </w:r>
            <w:r w:rsidR="00001969">
              <w:rPr>
                <w:noProof/>
                <w:webHidden/>
              </w:rPr>
              <w:instrText xml:space="preserve"> PAGEREF _Toc10026834 \h </w:instrText>
            </w:r>
            <w:r w:rsidR="00001969">
              <w:rPr>
                <w:noProof/>
                <w:webHidden/>
              </w:rPr>
            </w:r>
            <w:r w:rsidR="00001969">
              <w:rPr>
                <w:noProof/>
                <w:webHidden/>
              </w:rPr>
              <w:fldChar w:fldCharType="separate"/>
            </w:r>
            <w:r w:rsidR="00001969">
              <w:rPr>
                <w:noProof/>
                <w:webHidden/>
              </w:rPr>
              <w:t>15</w:t>
            </w:r>
            <w:r w:rsidR="00001969">
              <w:rPr>
                <w:noProof/>
                <w:webHidden/>
              </w:rPr>
              <w:fldChar w:fldCharType="end"/>
            </w:r>
          </w:hyperlink>
        </w:p>
        <w:p w14:paraId="1885066F" w14:textId="7E00E06C" w:rsidR="00001969" w:rsidRDefault="007C54DA">
          <w:pPr>
            <w:pStyle w:val="TOC2"/>
            <w:tabs>
              <w:tab w:val="right" w:pos="10312"/>
            </w:tabs>
            <w:rPr>
              <w:rFonts w:asciiTheme="minorHAnsi" w:eastAsiaTheme="minorEastAsia" w:hAnsiTheme="minorHAnsi" w:cstheme="minorBidi"/>
              <w:noProof/>
              <w:lang w:val="nl-BE"/>
            </w:rPr>
          </w:pPr>
          <w:hyperlink w:anchor="_Toc10026835" w:history="1">
            <w:r w:rsidR="00001969" w:rsidRPr="0025679F">
              <w:rPr>
                <w:rStyle w:val="Hyperlink"/>
                <w:noProof/>
                <w:lang w:val="en-US"/>
              </w:rPr>
              <w:t>4.5 Change management</w:t>
            </w:r>
            <w:r w:rsidR="00001969">
              <w:rPr>
                <w:noProof/>
                <w:webHidden/>
              </w:rPr>
              <w:tab/>
            </w:r>
            <w:r w:rsidR="00001969">
              <w:rPr>
                <w:noProof/>
                <w:webHidden/>
              </w:rPr>
              <w:fldChar w:fldCharType="begin"/>
            </w:r>
            <w:r w:rsidR="00001969">
              <w:rPr>
                <w:noProof/>
                <w:webHidden/>
              </w:rPr>
              <w:instrText xml:space="preserve"> PAGEREF _Toc10026835 \h </w:instrText>
            </w:r>
            <w:r w:rsidR="00001969">
              <w:rPr>
                <w:noProof/>
                <w:webHidden/>
              </w:rPr>
            </w:r>
            <w:r w:rsidR="00001969">
              <w:rPr>
                <w:noProof/>
                <w:webHidden/>
              </w:rPr>
              <w:fldChar w:fldCharType="separate"/>
            </w:r>
            <w:r w:rsidR="00001969">
              <w:rPr>
                <w:noProof/>
                <w:webHidden/>
              </w:rPr>
              <w:t>16</w:t>
            </w:r>
            <w:r w:rsidR="00001969">
              <w:rPr>
                <w:noProof/>
                <w:webHidden/>
              </w:rPr>
              <w:fldChar w:fldCharType="end"/>
            </w:r>
          </w:hyperlink>
        </w:p>
        <w:p w14:paraId="4254830D" w14:textId="462004D8"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36" w:history="1">
            <w:r w:rsidR="00001969" w:rsidRPr="0025679F">
              <w:rPr>
                <w:rStyle w:val="Hyperlink"/>
                <w:noProof/>
              </w:rPr>
              <w:t>Step 1.</w:t>
            </w:r>
            <w:r w:rsidR="00001969">
              <w:rPr>
                <w:rFonts w:asciiTheme="minorHAnsi" w:eastAsiaTheme="minorEastAsia" w:hAnsiTheme="minorHAnsi" w:cstheme="minorBidi"/>
                <w:noProof/>
                <w:lang w:val="nl-BE"/>
              </w:rPr>
              <w:tab/>
            </w:r>
            <w:r w:rsidR="00001969" w:rsidRPr="0025679F">
              <w:rPr>
                <w:rStyle w:val="Hyperlink"/>
                <w:noProof/>
              </w:rPr>
              <w:t>Receiving feedback</w:t>
            </w:r>
            <w:r w:rsidR="00001969">
              <w:rPr>
                <w:noProof/>
                <w:webHidden/>
              </w:rPr>
              <w:tab/>
            </w:r>
            <w:r w:rsidR="00001969">
              <w:rPr>
                <w:noProof/>
                <w:webHidden/>
              </w:rPr>
              <w:fldChar w:fldCharType="begin"/>
            </w:r>
            <w:r w:rsidR="00001969">
              <w:rPr>
                <w:noProof/>
                <w:webHidden/>
              </w:rPr>
              <w:instrText xml:space="preserve"> PAGEREF _Toc10026836 \h </w:instrText>
            </w:r>
            <w:r w:rsidR="00001969">
              <w:rPr>
                <w:noProof/>
                <w:webHidden/>
              </w:rPr>
            </w:r>
            <w:r w:rsidR="00001969">
              <w:rPr>
                <w:noProof/>
                <w:webHidden/>
              </w:rPr>
              <w:fldChar w:fldCharType="separate"/>
            </w:r>
            <w:r w:rsidR="00001969">
              <w:rPr>
                <w:noProof/>
                <w:webHidden/>
              </w:rPr>
              <w:t>17</w:t>
            </w:r>
            <w:r w:rsidR="00001969">
              <w:rPr>
                <w:noProof/>
                <w:webHidden/>
              </w:rPr>
              <w:fldChar w:fldCharType="end"/>
            </w:r>
          </w:hyperlink>
        </w:p>
        <w:p w14:paraId="3F346270" w14:textId="2594391D"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37" w:history="1">
            <w:r w:rsidR="00001969" w:rsidRPr="0025679F">
              <w:rPr>
                <w:rStyle w:val="Hyperlink"/>
                <w:noProof/>
              </w:rPr>
              <w:t>Step 2.</w:t>
            </w:r>
            <w:r w:rsidR="00001969">
              <w:rPr>
                <w:rFonts w:asciiTheme="minorHAnsi" w:eastAsiaTheme="minorEastAsia" w:hAnsiTheme="minorHAnsi" w:cstheme="minorBidi"/>
                <w:noProof/>
                <w:lang w:val="nl-BE"/>
              </w:rPr>
              <w:tab/>
            </w:r>
            <w:r w:rsidR="00001969" w:rsidRPr="0025679F">
              <w:rPr>
                <w:rStyle w:val="Hyperlink"/>
                <w:noProof/>
              </w:rPr>
              <w:t>Processing changes</w:t>
            </w:r>
            <w:r w:rsidR="00001969">
              <w:rPr>
                <w:noProof/>
                <w:webHidden/>
              </w:rPr>
              <w:tab/>
            </w:r>
            <w:r w:rsidR="00001969">
              <w:rPr>
                <w:noProof/>
                <w:webHidden/>
              </w:rPr>
              <w:fldChar w:fldCharType="begin"/>
            </w:r>
            <w:r w:rsidR="00001969">
              <w:rPr>
                <w:noProof/>
                <w:webHidden/>
              </w:rPr>
              <w:instrText xml:space="preserve"> PAGEREF _Toc10026837 \h </w:instrText>
            </w:r>
            <w:r w:rsidR="00001969">
              <w:rPr>
                <w:noProof/>
                <w:webHidden/>
              </w:rPr>
            </w:r>
            <w:r w:rsidR="00001969">
              <w:rPr>
                <w:noProof/>
                <w:webHidden/>
              </w:rPr>
              <w:fldChar w:fldCharType="separate"/>
            </w:r>
            <w:r w:rsidR="00001969">
              <w:rPr>
                <w:noProof/>
                <w:webHidden/>
              </w:rPr>
              <w:t>17</w:t>
            </w:r>
            <w:r w:rsidR="00001969">
              <w:rPr>
                <w:noProof/>
                <w:webHidden/>
              </w:rPr>
              <w:fldChar w:fldCharType="end"/>
            </w:r>
          </w:hyperlink>
        </w:p>
        <w:p w14:paraId="57B13EEC" w14:textId="0293DF0F"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38" w:history="1">
            <w:r w:rsidR="00001969" w:rsidRPr="0025679F">
              <w:rPr>
                <w:rStyle w:val="Hyperlink"/>
                <w:noProof/>
              </w:rPr>
              <w:t>Step 3.</w:t>
            </w:r>
            <w:r w:rsidR="00001969">
              <w:rPr>
                <w:rFonts w:asciiTheme="minorHAnsi" w:eastAsiaTheme="minorEastAsia" w:hAnsiTheme="minorHAnsi" w:cstheme="minorBidi"/>
                <w:noProof/>
                <w:lang w:val="nl-BE"/>
              </w:rPr>
              <w:tab/>
            </w:r>
            <w:r w:rsidR="00001969" w:rsidRPr="0025679F">
              <w:rPr>
                <w:rStyle w:val="Hyperlink"/>
                <w:noProof/>
              </w:rPr>
              <w:t>Publication of a new version</w:t>
            </w:r>
            <w:r w:rsidR="00001969">
              <w:rPr>
                <w:noProof/>
                <w:webHidden/>
              </w:rPr>
              <w:tab/>
            </w:r>
            <w:r w:rsidR="00001969">
              <w:rPr>
                <w:noProof/>
                <w:webHidden/>
              </w:rPr>
              <w:fldChar w:fldCharType="begin"/>
            </w:r>
            <w:r w:rsidR="00001969">
              <w:rPr>
                <w:noProof/>
                <w:webHidden/>
              </w:rPr>
              <w:instrText xml:space="preserve"> PAGEREF _Toc10026838 \h </w:instrText>
            </w:r>
            <w:r w:rsidR="00001969">
              <w:rPr>
                <w:noProof/>
                <w:webHidden/>
              </w:rPr>
            </w:r>
            <w:r w:rsidR="00001969">
              <w:rPr>
                <w:noProof/>
                <w:webHidden/>
              </w:rPr>
              <w:fldChar w:fldCharType="separate"/>
            </w:r>
            <w:r w:rsidR="00001969">
              <w:rPr>
                <w:noProof/>
                <w:webHidden/>
              </w:rPr>
              <w:t>18</w:t>
            </w:r>
            <w:r w:rsidR="00001969">
              <w:rPr>
                <w:noProof/>
                <w:webHidden/>
              </w:rPr>
              <w:fldChar w:fldCharType="end"/>
            </w:r>
          </w:hyperlink>
        </w:p>
        <w:p w14:paraId="45C7D494" w14:textId="45DCE5F9" w:rsidR="00001969" w:rsidRDefault="007C54DA">
          <w:pPr>
            <w:pStyle w:val="TOC2"/>
            <w:tabs>
              <w:tab w:val="right" w:pos="10312"/>
            </w:tabs>
            <w:rPr>
              <w:rFonts w:asciiTheme="minorHAnsi" w:eastAsiaTheme="minorEastAsia" w:hAnsiTheme="minorHAnsi" w:cstheme="minorBidi"/>
              <w:noProof/>
              <w:lang w:val="nl-BE"/>
            </w:rPr>
          </w:pPr>
          <w:hyperlink w:anchor="_Toc10026839" w:history="1">
            <w:r w:rsidR="00001969" w:rsidRPr="0025679F">
              <w:rPr>
                <w:rStyle w:val="Hyperlink"/>
                <w:noProof/>
                <w:lang w:val="en-US"/>
              </w:rPr>
              <w:t>4.6 Phasing out a standard</w:t>
            </w:r>
            <w:r w:rsidR="00001969">
              <w:rPr>
                <w:noProof/>
                <w:webHidden/>
              </w:rPr>
              <w:tab/>
            </w:r>
            <w:r w:rsidR="00001969">
              <w:rPr>
                <w:noProof/>
                <w:webHidden/>
              </w:rPr>
              <w:fldChar w:fldCharType="begin"/>
            </w:r>
            <w:r w:rsidR="00001969">
              <w:rPr>
                <w:noProof/>
                <w:webHidden/>
              </w:rPr>
              <w:instrText xml:space="preserve"> PAGEREF _Toc10026839 \h </w:instrText>
            </w:r>
            <w:r w:rsidR="00001969">
              <w:rPr>
                <w:noProof/>
                <w:webHidden/>
              </w:rPr>
            </w:r>
            <w:r w:rsidR="00001969">
              <w:rPr>
                <w:noProof/>
                <w:webHidden/>
              </w:rPr>
              <w:fldChar w:fldCharType="separate"/>
            </w:r>
            <w:r w:rsidR="00001969">
              <w:rPr>
                <w:noProof/>
                <w:webHidden/>
              </w:rPr>
              <w:t>18</w:t>
            </w:r>
            <w:r w:rsidR="00001969">
              <w:rPr>
                <w:noProof/>
                <w:webHidden/>
              </w:rPr>
              <w:fldChar w:fldCharType="end"/>
            </w:r>
          </w:hyperlink>
        </w:p>
        <w:p w14:paraId="1E32FA60" w14:textId="0256D5AF"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40" w:history="1">
            <w:r w:rsidR="00001969" w:rsidRPr="0025679F">
              <w:rPr>
                <w:rStyle w:val="Hyperlink"/>
                <w:noProof/>
                <w:lang w:val="en-US"/>
              </w:rPr>
              <w:t>Step 1.</w:t>
            </w:r>
            <w:r w:rsidR="00001969">
              <w:rPr>
                <w:rFonts w:asciiTheme="minorHAnsi" w:eastAsiaTheme="minorEastAsia" w:hAnsiTheme="minorHAnsi" w:cstheme="minorBidi"/>
                <w:noProof/>
                <w:lang w:val="nl-BE"/>
              </w:rPr>
              <w:tab/>
            </w:r>
            <w:r w:rsidR="00001969" w:rsidRPr="0025679F">
              <w:rPr>
                <w:rStyle w:val="Hyperlink"/>
                <w:noProof/>
                <w:lang w:val="en-US"/>
              </w:rPr>
              <w:t>Proposal for phasing out a standard</w:t>
            </w:r>
            <w:r w:rsidR="00001969">
              <w:rPr>
                <w:noProof/>
                <w:webHidden/>
              </w:rPr>
              <w:tab/>
            </w:r>
            <w:r w:rsidR="00001969">
              <w:rPr>
                <w:noProof/>
                <w:webHidden/>
              </w:rPr>
              <w:fldChar w:fldCharType="begin"/>
            </w:r>
            <w:r w:rsidR="00001969">
              <w:rPr>
                <w:noProof/>
                <w:webHidden/>
              </w:rPr>
              <w:instrText xml:space="preserve"> PAGEREF _Toc10026840 \h </w:instrText>
            </w:r>
            <w:r w:rsidR="00001969">
              <w:rPr>
                <w:noProof/>
                <w:webHidden/>
              </w:rPr>
            </w:r>
            <w:r w:rsidR="00001969">
              <w:rPr>
                <w:noProof/>
                <w:webHidden/>
              </w:rPr>
              <w:fldChar w:fldCharType="separate"/>
            </w:r>
            <w:r w:rsidR="00001969">
              <w:rPr>
                <w:noProof/>
                <w:webHidden/>
              </w:rPr>
              <w:t>19</w:t>
            </w:r>
            <w:r w:rsidR="00001969">
              <w:rPr>
                <w:noProof/>
                <w:webHidden/>
              </w:rPr>
              <w:fldChar w:fldCharType="end"/>
            </w:r>
          </w:hyperlink>
        </w:p>
        <w:p w14:paraId="24BBE8BA" w14:textId="7A1553EC"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41" w:history="1">
            <w:r w:rsidR="00001969" w:rsidRPr="0025679F">
              <w:rPr>
                <w:rStyle w:val="Hyperlink"/>
                <w:noProof/>
                <w:lang w:val="en-US"/>
              </w:rPr>
              <w:t>Step 2.</w:t>
            </w:r>
            <w:r w:rsidR="00001969">
              <w:rPr>
                <w:rFonts w:asciiTheme="minorHAnsi" w:eastAsiaTheme="minorEastAsia" w:hAnsiTheme="minorHAnsi" w:cstheme="minorBidi"/>
                <w:noProof/>
                <w:lang w:val="nl-BE"/>
              </w:rPr>
              <w:tab/>
            </w:r>
            <w:r w:rsidR="00001969" w:rsidRPr="0025679F">
              <w:rPr>
                <w:rStyle w:val="Hyperlink"/>
                <w:noProof/>
              </w:rPr>
              <w:t>Assessment of the proposal, announcement and implementation of a public review</w:t>
            </w:r>
            <w:r w:rsidR="00001969" w:rsidRPr="0025679F">
              <w:rPr>
                <w:rStyle w:val="Hyperlink"/>
                <w:noProof/>
                <w:lang w:val="en-US"/>
              </w:rPr>
              <w:t xml:space="preserve"> period</w:t>
            </w:r>
            <w:r w:rsidR="00001969">
              <w:rPr>
                <w:noProof/>
                <w:webHidden/>
              </w:rPr>
              <w:tab/>
            </w:r>
            <w:r w:rsidR="00001969">
              <w:rPr>
                <w:noProof/>
                <w:webHidden/>
              </w:rPr>
              <w:fldChar w:fldCharType="begin"/>
            </w:r>
            <w:r w:rsidR="00001969">
              <w:rPr>
                <w:noProof/>
                <w:webHidden/>
              </w:rPr>
              <w:instrText xml:space="preserve"> PAGEREF _Toc10026841 \h </w:instrText>
            </w:r>
            <w:r w:rsidR="00001969">
              <w:rPr>
                <w:noProof/>
                <w:webHidden/>
              </w:rPr>
            </w:r>
            <w:r w:rsidR="00001969">
              <w:rPr>
                <w:noProof/>
                <w:webHidden/>
              </w:rPr>
              <w:fldChar w:fldCharType="separate"/>
            </w:r>
            <w:r w:rsidR="00001969">
              <w:rPr>
                <w:noProof/>
                <w:webHidden/>
              </w:rPr>
              <w:t>19</w:t>
            </w:r>
            <w:r w:rsidR="00001969">
              <w:rPr>
                <w:noProof/>
                <w:webHidden/>
              </w:rPr>
              <w:fldChar w:fldCharType="end"/>
            </w:r>
          </w:hyperlink>
        </w:p>
        <w:p w14:paraId="57DBF5B8" w14:textId="1CF79136"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42" w:history="1">
            <w:r w:rsidR="00001969" w:rsidRPr="0025679F">
              <w:rPr>
                <w:rStyle w:val="Hyperlink"/>
                <w:noProof/>
                <w:lang w:val="en-US"/>
              </w:rPr>
              <w:t>Step 3.</w:t>
            </w:r>
            <w:r w:rsidR="00001969">
              <w:rPr>
                <w:rFonts w:asciiTheme="minorHAnsi" w:eastAsiaTheme="minorEastAsia" w:hAnsiTheme="minorHAnsi" w:cstheme="minorBidi"/>
                <w:noProof/>
                <w:lang w:val="nl-BE"/>
              </w:rPr>
              <w:tab/>
            </w:r>
            <w:r w:rsidR="00001969" w:rsidRPr="0025679F">
              <w:rPr>
                <w:rStyle w:val="Hyperlink"/>
                <w:noProof/>
                <w:lang w:val="en-US"/>
              </w:rPr>
              <w:t>Ratification of the decision to phase out a standard</w:t>
            </w:r>
            <w:r w:rsidR="00001969">
              <w:rPr>
                <w:noProof/>
                <w:webHidden/>
              </w:rPr>
              <w:tab/>
            </w:r>
            <w:r w:rsidR="00001969">
              <w:rPr>
                <w:noProof/>
                <w:webHidden/>
              </w:rPr>
              <w:fldChar w:fldCharType="begin"/>
            </w:r>
            <w:r w:rsidR="00001969">
              <w:rPr>
                <w:noProof/>
                <w:webHidden/>
              </w:rPr>
              <w:instrText xml:space="preserve"> PAGEREF _Toc10026842 \h </w:instrText>
            </w:r>
            <w:r w:rsidR="00001969">
              <w:rPr>
                <w:noProof/>
                <w:webHidden/>
              </w:rPr>
            </w:r>
            <w:r w:rsidR="00001969">
              <w:rPr>
                <w:noProof/>
                <w:webHidden/>
              </w:rPr>
              <w:fldChar w:fldCharType="separate"/>
            </w:r>
            <w:r w:rsidR="00001969">
              <w:rPr>
                <w:noProof/>
                <w:webHidden/>
              </w:rPr>
              <w:t>20</w:t>
            </w:r>
            <w:r w:rsidR="00001969">
              <w:rPr>
                <w:noProof/>
                <w:webHidden/>
              </w:rPr>
              <w:fldChar w:fldCharType="end"/>
            </w:r>
          </w:hyperlink>
        </w:p>
        <w:p w14:paraId="2C6E7EFE" w14:textId="78E5FB4C" w:rsidR="00001969" w:rsidRDefault="007C54DA">
          <w:pPr>
            <w:pStyle w:val="TOC3"/>
            <w:tabs>
              <w:tab w:val="left" w:pos="1320"/>
              <w:tab w:val="right" w:pos="10312"/>
            </w:tabs>
            <w:rPr>
              <w:rFonts w:asciiTheme="minorHAnsi" w:eastAsiaTheme="minorEastAsia" w:hAnsiTheme="minorHAnsi" w:cstheme="minorBidi"/>
              <w:noProof/>
              <w:lang w:val="nl-BE"/>
            </w:rPr>
          </w:pPr>
          <w:hyperlink w:anchor="_Toc10026843" w:history="1">
            <w:r w:rsidR="00001969" w:rsidRPr="0025679F">
              <w:rPr>
                <w:rStyle w:val="Hyperlink"/>
                <w:noProof/>
                <w:lang w:val="en-US"/>
              </w:rPr>
              <w:t>Step 4.</w:t>
            </w:r>
            <w:r w:rsidR="00001969">
              <w:rPr>
                <w:rFonts w:asciiTheme="minorHAnsi" w:eastAsiaTheme="minorEastAsia" w:hAnsiTheme="minorHAnsi" w:cstheme="minorBidi"/>
                <w:noProof/>
                <w:lang w:val="nl-BE"/>
              </w:rPr>
              <w:tab/>
            </w:r>
            <w:r w:rsidR="00001969" w:rsidRPr="0025679F">
              <w:rPr>
                <w:rStyle w:val="Hyperlink"/>
                <w:noProof/>
                <w:lang w:val="en-US"/>
              </w:rPr>
              <w:t>Publication of the phased-out standard</w:t>
            </w:r>
            <w:r w:rsidR="00001969">
              <w:rPr>
                <w:noProof/>
                <w:webHidden/>
              </w:rPr>
              <w:tab/>
            </w:r>
            <w:r w:rsidR="00001969">
              <w:rPr>
                <w:noProof/>
                <w:webHidden/>
              </w:rPr>
              <w:fldChar w:fldCharType="begin"/>
            </w:r>
            <w:r w:rsidR="00001969">
              <w:rPr>
                <w:noProof/>
                <w:webHidden/>
              </w:rPr>
              <w:instrText xml:space="preserve"> PAGEREF _Toc10026843 \h </w:instrText>
            </w:r>
            <w:r w:rsidR="00001969">
              <w:rPr>
                <w:noProof/>
                <w:webHidden/>
              </w:rPr>
            </w:r>
            <w:r w:rsidR="00001969">
              <w:rPr>
                <w:noProof/>
                <w:webHidden/>
              </w:rPr>
              <w:fldChar w:fldCharType="separate"/>
            </w:r>
            <w:r w:rsidR="00001969">
              <w:rPr>
                <w:noProof/>
                <w:webHidden/>
              </w:rPr>
              <w:t>20</w:t>
            </w:r>
            <w:r w:rsidR="00001969">
              <w:rPr>
                <w:noProof/>
                <w:webHidden/>
              </w:rPr>
              <w:fldChar w:fldCharType="end"/>
            </w:r>
          </w:hyperlink>
        </w:p>
        <w:p w14:paraId="260AA660" w14:textId="3B0EDA57" w:rsidR="00001969" w:rsidRDefault="007C54DA">
          <w:pPr>
            <w:pStyle w:val="TOC1"/>
            <w:tabs>
              <w:tab w:val="right" w:pos="10312"/>
            </w:tabs>
            <w:rPr>
              <w:rFonts w:asciiTheme="minorHAnsi" w:eastAsiaTheme="minorEastAsia" w:hAnsiTheme="minorHAnsi" w:cstheme="minorBidi"/>
              <w:noProof/>
              <w:lang w:val="nl-BE"/>
            </w:rPr>
          </w:pPr>
          <w:hyperlink w:anchor="_Toc10026844" w:history="1">
            <w:r w:rsidR="00001969" w:rsidRPr="0025679F">
              <w:rPr>
                <w:rStyle w:val="Hyperlink"/>
                <w:noProof/>
                <w:lang w:val="en-US"/>
              </w:rPr>
              <w:t>5. Method</w:t>
            </w:r>
            <w:r w:rsidR="00001969">
              <w:rPr>
                <w:noProof/>
                <w:webHidden/>
              </w:rPr>
              <w:tab/>
            </w:r>
            <w:r w:rsidR="00001969">
              <w:rPr>
                <w:noProof/>
                <w:webHidden/>
              </w:rPr>
              <w:fldChar w:fldCharType="begin"/>
            </w:r>
            <w:r w:rsidR="00001969">
              <w:rPr>
                <w:noProof/>
                <w:webHidden/>
              </w:rPr>
              <w:instrText xml:space="preserve"> PAGEREF _Toc10026844 \h </w:instrText>
            </w:r>
            <w:r w:rsidR="00001969">
              <w:rPr>
                <w:noProof/>
                <w:webHidden/>
              </w:rPr>
            </w:r>
            <w:r w:rsidR="00001969">
              <w:rPr>
                <w:noProof/>
                <w:webHidden/>
              </w:rPr>
              <w:fldChar w:fldCharType="separate"/>
            </w:r>
            <w:r w:rsidR="00001969">
              <w:rPr>
                <w:noProof/>
                <w:webHidden/>
              </w:rPr>
              <w:t>20</w:t>
            </w:r>
            <w:r w:rsidR="00001969">
              <w:rPr>
                <w:noProof/>
                <w:webHidden/>
              </w:rPr>
              <w:fldChar w:fldCharType="end"/>
            </w:r>
          </w:hyperlink>
        </w:p>
        <w:p w14:paraId="019D6B06" w14:textId="3B1E7532" w:rsidR="00001969" w:rsidRDefault="007C54DA">
          <w:pPr>
            <w:pStyle w:val="TOC2"/>
            <w:tabs>
              <w:tab w:val="right" w:pos="10312"/>
            </w:tabs>
            <w:rPr>
              <w:rFonts w:asciiTheme="minorHAnsi" w:eastAsiaTheme="minorEastAsia" w:hAnsiTheme="minorHAnsi" w:cstheme="minorBidi"/>
              <w:noProof/>
              <w:lang w:val="nl-BE"/>
            </w:rPr>
          </w:pPr>
          <w:hyperlink w:anchor="_Toc10026845" w:history="1">
            <w:r w:rsidR="00001969" w:rsidRPr="0025679F">
              <w:rPr>
                <w:rStyle w:val="Hyperlink"/>
                <w:noProof/>
                <w:lang w:val="en-US"/>
              </w:rPr>
              <w:t>5.1 Setting up a working group charter</w:t>
            </w:r>
            <w:r w:rsidR="00001969">
              <w:rPr>
                <w:noProof/>
                <w:webHidden/>
              </w:rPr>
              <w:tab/>
            </w:r>
            <w:r w:rsidR="00001969">
              <w:rPr>
                <w:noProof/>
                <w:webHidden/>
              </w:rPr>
              <w:fldChar w:fldCharType="begin"/>
            </w:r>
            <w:r w:rsidR="00001969">
              <w:rPr>
                <w:noProof/>
                <w:webHidden/>
              </w:rPr>
              <w:instrText xml:space="preserve"> PAGEREF _Toc10026845 \h </w:instrText>
            </w:r>
            <w:r w:rsidR="00001969">
              <w:rPr>
                <w:noProof/>
                <w:webHidden/>
              </w:rPr>
            </w:r>
            <w:r w:rsidR="00001969">
              <w:rPr>
                <w:noProof/>
                <w:webHidden/>
              </w:rPr>
              <w:fldChar w:fldCharType="separate"/>
            </w:r>
            <w:r w:rsidR="00001969">
              <w:rPr>
                <w:noProof/>
                <w:webHidden/>
              </w:rPr>
              <w:t>20</w:t>
            </w:r>
            <w:r w:rsidR="00001969">
              <w:rPr>
                <w:noProof/>
                <w:webHidden/>
              </w:rPr>
              <w:fldChar w:fldCharType="end"/>
            </w:r>
          </w:hyperlink>
        </w:p>
        <w:p w14:paraId="0F1F76DC" w14:textId="44F8B625" w:rsidR="00001969" w:rsidRDefault="007C54DA">
          <w:pPr>
            <w:pStyle w:val="TOC2"/>
            <w:tabs>
              <w:tab w:val="right" w:pos="10312"/>
            </w:tabs>
            <w:rPr>
              <w:rFonts w:asciiTheme="minorHAnsi" w:eastAsiaTheme="minorEastAsia" w:hAnsiTheme="minorHAnsi" w:cstheme="minorBidi"/>
              <w:noProof/>
              <w:lang w:val="nl-BE"/>
            </w:rPr>
          </w:pPr>
          <w:hyperlink w:anchor="_Toc10026846" w:history="1">
            <w:r w:rsidR="00001969" w:rsidRPr="0025679F">
              <w:rPr>
                <w:rStyle w:val="Hyperlink"/>
                <w:noProof/>
                <w:lang w:val="en-US"/>
              </w:rPr>
              <w:t>5.2 Organising and facilitating working group meetings</w:t>
            </w:r>
            <w:r w:rsidR="00001969">
              <w:rPr>
                <w:noProof/>
                <w:webHidden/>
              </w:rPr>
              <w:tab/>
            </w:r>
            <w:r w:rsidR="00001969">
              <w:rPr>
                <w:noProof/>
                <w:webHidden/>
              </w:rPr>
              <w:fldChar w:fldCharType="begin"/>
            </w:r>
            <w:r w:rsidR="00001969">
              <w:rPr>
                <w:noProof/>
                <w:webHidden/>
              </w:rPr>
              <w:instrText xml:space="preserve"> PAGEREF _Toc10026846 \h </w:instrText>
            </w:r>
            <w:r w:rsidR="00001969">
              <w:rPr>
                <w:noProof/>
                <w:webHidden/>
              </w:rPr>
            </w:r>
            <w:r w:rsidR="00001969">
              <w:rPr>
                <w:noProof/>
                <w:webHidden/>
              </w:rPr>
              <w:fldChar w:fldCharType="separate"/>
            </w:r>
            <w:r w:rsidR="00001969">
              <w:rPr>
                <w:noProof/>
                <w:webHidden/>
              </w:rPr>
              <w:t>21</w:t>
            </w:r>
            <w:r w:rsidR="00001969">
              <w:rPr>
                <w:noProof/>
                <w:webHidden/>
              </w:rPr>
              <w:fldChar w:fldCharType="end"/>
            </w:r>
          </w:hyperlink>
        </w:p>
        <w:p w14:paraId="451F99CF" w14:textId="483BB8DD" w:rsidR="00001969" w:rsidRDefault="007C54DA">
          <w:pPr>
            <w:pStyle w:val="TOC2"/>
            <w:tabs>
              <w:tab w:val="right" w:pos="10312"/>
            </w:tabs>
            <w:rPr>
              <w:rFonts w:asciiTheme="minorHAnsi" w:eastAsiaTheme="minorEastAsia" w:hAnsiTheme="minorHAnsi" w:cstheme="minorBidi"/>
              <w:noProof/>
              <w:lang w:val="nl-BE"/>
            </w:rPr>
          </w:pPr>
          <w:hyperlink w:anchor="_Toc10026847" w:history="1">
            <w:r w:rsidR="00001969" w:rsidRPr="0025679F">
              <w:rPr>
                <w:rStyle w:val="Hyperlink"/>
                <w:noProof/>
                <w:lang w:val="en-US"/>
              </w:rPr>
              <w:t>5.3 Developing a domain model</w:t>
            </w:r>
            <w:r w:rsidR="00001969">
              <w:rPr>
                <w:noProof/>
                <w:webHidden/>
              </w:rPr>
              <w:tab/>
            </w:r>
            <w:r w:rsidR="00001969">
              <w:rPr>
                <w:noProof/>
                <w:webHidden/>
              </w:rPr>
              <w:fldChar w:fldCharType="begin"/>
            </w:r>
            <w:r w:rsidR="00001969">
              <w:rPr>
                <w:noProof/>
                <w:webHidden/>
              </w:rPr>
              <w:instrText xml:space="preserve"> PAGEREF _Toc10026847 \h </w:instrText>
            </w:r>
            <w:r w:rsidR="00001969">
              <w:rPr>
                <w:noProof/>
                <w:webHidden/>
              </w:rPr>
            </w:r>
            <w:r w:rsidR="00001969">
              <w:rPr>
                <w:noProof/>
                <w:webHidden/>
              </w:rPr>
              <w:fldChar w:fldCharType="separate"/>
            </w:r>
            <w:r w:rsidR="00001969">
              <w:rPr>
                <w:noProof/>
                <w:webHidden/>
              </w:rPr>
              <w:t>22</w:t>
            </w:r>
            <w:r w:rsidR="00001969">
              <w:rPr>
                <w:noProof/>
                <w:webHidden/>
              </w:rPr>
              <w:fldChar w:fldCharType="end"/>
            </w:r>
          </w:hyperlink>
        </w:p>
        <w:p w14:paraId="685C6EE7" w14:textId="495B1815" w:rsidR="00001969" w:rsidRDefault="007C54DA">
          <w:pPr>
            <w:pStyle w:val="TOC2"/>
            <w:tabs>
              <w:tab w:val="right" w:pos="10312"/>
            </w:tabs>
            <w:rPr>
              <w:rFonts w:asciiTheme="minorHAnsi" w:eastAsiaTheme="minorEastAsia" w:hAnsiTheme="minorHAnsi" w:cstheme="minorBidi"/>
              <w:noProof/>
              <w:lang w:val="nl-BE"/>
            </w:rPr>
          </w:pPr>
          <w:hyperlink w:anchor="_Toc10026848" w:history="1">
            <w:r w:rsidR="00001969" w:rsidRPr="0025679F">
              <w:rPr>
                <w:rStyle w:val="Hyperlink"/>
                <w:noProof/>
                <w:lang w:val="en-US"/>
              </w:rPr>
              <w:t>5.4 Supporting transparency during development</w:t>
            </w:r>
            <w:r w:rsidR="00001969">
              <w:rPr>
                <w:noProof/>
                <w:webHidden/>
              </w:rPr>
              <w:tab/>
            </w:r>
            <w:r w:rsidR="00001969">
              <w:rPr>
                <w:noProof/>
                <w:webHidden/>
              </w:rPr>
              <w:fldChar w:fldCharType="begin"/>
            </w:r>
            <w:r w:rsidR="00001969">
              <w:rPr>
                <w:noProof/>
                <w:webHidden/>
              </w:rPr>
              <w:instrText xml:space="preserve"> PAGEREF _Toc10026848 \h </w:instrText>
            </w:r>
            <w:r w:rsidR="00001969">
              <w:rPr>
                <w:noProof/>
                <w:webHidden/>
              </w:rPr>
            </w:r>
            <w:r w:rsidR="00001969">
              <w:rPr>
                <w:noProof/>
                <w:webHidden/>
              </w:rPr>
              <w:fldChar w:fldCharType="separate"/>
            </w:r>
            <w:r w:rsidR="00001969">
              <w:rPr>
                <w:noProof/>
                <w:webHidden/>
              </w:rPr>
              <w:t>24</w:t>
            </w:r>
            <w:r w:rsidR="00001969">
              <w:rPr>
                <w:noProof/>
                <w:webHidden/>
              </w:rPr>
              <w:fldChar w:fldCharType="end"/>
            </w:r>
          </w:hyperlink>
        </w:p>
        <w:p w14:paraId="3D178E34" w14:textId="3723FE73" w:rsidR="00001969" w:rsidRDefault="007C54DA">
          <w:pPr>
            <w:pStyle w:val="TOC2"/>
            <w:tabs>
              <w:tab w:val="right" w:pos="10312"/>
            </w:tabs>
            <w:rPr>
              <w:rFonts w:asciiTheme="minorHAnsi" w:eastAsiaTheme="minorEastAsia" w:hAnsiTheme="minorHAnsi" w:cstheme="minorBidi"/>
              <w:noProof/>
              <w:lang w:val="nl-BE"/>
            </w:rPr>
          </w:pPr>
          <w:hyperlink w:anchor="_Toc10026849" w:history="1">
            <w:r w:rsidR="00001969" w:rsidRPr="0025679F">
              <w:rPr>
                <w:rStyle w:val="Hyperlink"/>
                <w:noProof/>
                <w:lang w:val="en-US"/>
              </w:rPr>
              <w:t>5.5 Generation of the data specification and documentation</w:t>
            </w:r>
            <w:r w:rsidR="00001969">
              <w:rPr>
                <w:noProof/>
                <w:webHidden/>
              </w:rPr>
              <w:tab/>
            </w:r>
            <w:r w:rsidR="00001969">
              <w:rPr>
                <w:noProof/>
                <w:webHidden/>
              </w:rPr>
              <w:fldChar w:fldCharType="begin"/>
            </w:r>
            <w:r w:rsidR="00001969">
              <w:rPr>
                <w:noProof/>
                <w:webHidden/>
              </w:rPr>
              <w:instrText xml:space="preserve"> PAGEREF _Toc10026849 \h </w:instrText>
            </w:r>
            <w:r w:rsidR="00001969">
              <w:rPr>
                <w:noProof/>
                <w:webHidden/>
              </w:rPr>
            </w:r>
            <w:r w:rsidR="00001969">
              <w:rPr>
                <w:noProof/>
                <w:webHidden/>
              </w:rPr>
              <w:fldChar w:fldCharType="separate"/>
            </w:r>
            <w:r w:rsidR="00001969">
              <w:rPr>
                <w:noProof/>
                <w:webHidden/>
              </w:rPr>
              <w:t>24</w:t>
            </w:r>
            <w:r w:rsidR="00001969">
              <w:rPr>
                <w:noProof/>
                <w:webHidden/>
              </w:rPr>
              <w:fldChar w:fldCharType="end"/>
            </w:r>
          </w:hyperlink>
        </w:p>
        <w:p w14:paraId="4BB72526" w14:textId="5A28E13E" w:rsidR="00001969" w:rsidRDefault="007C54DA">
          <w:pPr>
            <w:pStyle w:val="TOC2"/>
            <w:tabs>
              <w:tab w:val="right" w:pos="10312"/>
            </w:tabs>
            <w:rPr>
              <w:rFonts w:asciiTheme="minorHAnsi" w:eastAsiaTheme="minorEastAsia" w:hAnsiTheme="minorHAnsi" w:cstheme="minorBidi"/>
              <w:noProof/>
              <w:lang w:val="nl-BE"/>
            </w:rPr>
          </w:pPr>
          <w:hyperlink w:anchor="_Toc10026850" w:history="1">
            <w:r w:rsidR="00001969" w:rsidRPr="0025679F">
              <w:rPr>
                <w:rStyle w:val="Hyperlink"/>
                <w:noProof/>
                <w:lang w:val="en-US"/>
              </w:rPr>
              <w:t>5.6 Management of issues and errors</w:t>
            </w:r>
            <w:r w:rsidR="00001969">
              <w:rPr>
                <w:noProof/>
                <w:webHidden/>
              </w:rPr>
              <w:tab/>
            </w:r>
            <w:r w:rsidR="00001969">
              <w:rPr>
                <w:noProof/>
                <w:webHidden/>
              </w:rPr>
              <w:fldChar w:fldCharType="begin"/>
            </w:r>
            <w:r w:rsidR="00001969">
              <w:rPr>
                <w:noProof/>
                <w:webHidden/>
              </w:rPr>
              <w:instrText xml:space="preserve"> PAGEREF _Toc10026850 \h </w:instrText>
            </w:r>
            <w:r w:rsidR="00001969">
              <w:rPr>
                <w:noProof/>
                <w:webHidden/>
              </w:rPr>
            </w:r>
            <w:r w:rsidR="00001969">
              <w:rPr>
                <w:noProof/>
                <w:webHidden/>
              </w:rPr>
              <w:fldChar w:fldCharType="separate"/>
            </w:r>
            <w:r w:rsidR="00001969">
              <w:rPr>
                <w:noProof/>
                <w:webHidden/>
              </w:rPr>
              <w:t>25</w:t>
            </w:r>
            <w:r w:rsidR="00001969">
              <w:rPr>
                <w:noProof/>
                <w:webHidden/>
              </w:rPr>
              <w:fldChar w:fldCharType="end"/>
            </w:r>
          </w:hyperlink>
        </w:p>
        <w:p w14:paraId="4C190EDA" w14:textId="12A8555D" w:rsidR="00001969" w:rsidRDefault="007C54DA">
          <w:pPr>
            <w:pStyle w:val="TOC1"/>
            <w:tabs>
              <w:tab w:val="right" w:pos="10312"/>
            </w:tabs>
            <w:rPr>
              <w:rFonts w:asciiTheme="minorHAnsi" w:eastAsiaTheme="minorEastAsia" w:hAnsiTheme="minorHAnsi" w:cstheme="minorBidi"/>
              <w:noProof/>
              <w:lang w:val="nl-BE"/>
            </w:rPr>
          </w:pPr>
          <w:hyperlink w:anchor="_Toc10026851" w:history="1">
            <w:r w:rsidR="00001969" w:rsidRPr="0025679F">
              <w:rPr>
                <w:rStyle w:val="Hyperlink"/>
                <w:noProof/>
                <w:lang w:val="en-US"/>
              </w:rPr>
              <w:t>6. Lyfecycle of a standard</w:t>
            </w:r>
            <w:r w:rsidR="00001969">
              <w:rPr>
                <w:noProof/>
                <w:webHidden/>
              </w:rPr>
              <w:tab/>
            </w:r>
            <w:r w:rsidR="00001969">
              <w:rPr>
                <w:noProof/>
                <w:webHidden/>
              </w:rPr>
              <w:fldChar w:fldCharType="begin"/>
            </w:r>
            <w:r w:rsidR="00001969">
              <w:rPr>
                <w:noProof/>
                <w:webHidden/>
              </w:rPr>
              <w:instrText xml:space="preserve"> PAGEREF _Toc10026851 \h </w:instrText>
            </w:r>
            <w:r w:rsidR="00001969">
              <w:rPr>
                <w:noProof/>
                <w:webHidden/>
              </w:rPr>
            </w:r>
            <w:r w:rsidR="00001969">
              <w:rPr>
                <w:noProof/>
                <w:webHidden/>
              </w:rPr>
              <w:fldChar w:fldCharType="separate"/>
            </w:r>
            <w:r w:rsidR="00001969">
              <w:rPr>
                <w:noProof/>
                <w:webHidden/>
              </w:rPr>
              <w:t>26</w:t>
            </w:r>
            <w:r w:rsidR="00001969">
              <w:rPr>
                <w:noProof/>
                <w:webHidden/>
              </w:rPr>
              <w:fldChar w:fldCharType="end"/>
            </w:r>
          </w:hyperlink>
        </w:p>
        <w:p w14:paraId="785B982F" w14:textId="76F64262" w:rsidR="00001969" w:rsidRDefault="007C54DA">
          <w:pPr>
            <w:pStyle w:val="TOC2"/>
            <w:tabs>
              <w:tab w:val="right" w:pos="10312"/>
            </w:tabs>
            <w:rPr>
              <w:rFonts w:asciiTheme="minorHAnsi" w:eastAsiaTheme="minorEastAsia" w:hAnsiTheme="minorHAnsi" w:cstheme="minorBidi"/>
              <w:noProof/>
              <w:lang w:val="nl-BE"/>
            </w:rPr>
          </w:pPr>
          <w:hyperlink w:anchor="_Toc10026852" w:history="1">
            <w:r w:rsidR="00001969" w:rsidRPr="0025679F">
              <w:rPr>
                <w:rStyle w:val="Hyperlink"/>
                <w:noProof/>
                <w:lang w:val="en-US"/>
              </w:rPr>
              <w:t xml:space="preserve">6.1 </w:t>
            </w:r>
            <w:r w:rsidR="00001969" w:rsidRPr="0025679F">
              <w:rPr>
                <w:rStyle w:val="Hyperlink"/>
                <w:noProof/>
              </w:rPr>
              <w:t>Criteria for promotion to candidate standard</w:t>
            </w:r>
            <w:r w:rsidR="00001969">
              <w:rPr>
                <w:noProof/>
                <w:webHidden/>
              </w:rPr>
              <w:tab/>
            </w:r>
            <w:r w:rsidR="00001969">
              <w:rPr>
                <w:noProof/>
                <w:webHidden/>
              </w:rPr>
              <w:fldChar w:fldCharType="begin"/>
            </w:r>
            <w:r w:rsidR="00001969">
              <w:rPr>
                <w:noProof/>
                <w:webHidden/>
              </w:rPr>
              <w:instrText xml:space="preserve"> PAGEREF _Toc10026852 \h </w:instrText>
            </w:r>
            <w:r w:rsidR="00001969">
              <w:rPr>
                <w:noProof/>
                <w:webHidden/>
              </w:rPr>
            </w:r>
            <w:r w:rsidR="00001969">
              <w:rPr>
                <w:noProof/>
                <w:webHidden/>
              </w:rPr>
              <w:fldChar w:fldCharType="separate"/>
            </w:r>
            <w:r w:rsidR="00001969">
              <w:rPr>
                <w:noProof/>
                <w:webHidden/>
              </w:rPr>
              <w:t>27</w:t>
            </w:r>
            <w:r w:rsidR="00001969">
              <w:rPr>
                <w:noProof/>
                <w:webHidden/>
              </w:rPr>
              <w:fldChar w:fldCharType="end"/>
            </w:r>
          </w:hyperlink>
        </w:p>
        <w:p w14:paraId="6CEA3EDA" w14:textId="5DE6D48F" w:rsidR="00001969" w:rsidRDefault="007C54DA">
          <w:pPr>
            <w:pStyle w:val="TOC2"/>
            <w:tabs>
              <w:tab w:val="right" w:pos="10312"/>
            </w:tabs>
            <w:rPr>
              <w:rFonts w:asciiTheme="minorHAnsi" w:eastAsiaTheme="minorEastAsia" w:hAnsiTheme="minorHAnsi" w:cstheme="minorBidi"/>
              <w:noProof/>
              <w:lang w:val="nl-BE"/>
            </w:rPr>
          </w:pPr>
          <w:hyperlink w:anchor="_Toc10026853" w:history="1">
            <w:r w:rsidR="00001969" w:rsidRPr="0025679F">
              <w:rPr>
                <w:rStyle w:val="Hyperlink"/>
                <w:noProof/>
                <w:lang w:val="en-US"/>
              </w:rPr>
              <w:t xml:space="preserve">6.2 </w:t>
            </w:r>
            <w:r w:rsidR="00001969" w:rsidRPr="0025679F">
              <w:rPr>
                <w:rStyle w:val="Hyperlink"/>
                <w:noProof/>
              </w:rPr>
              <w:t>Criteria for promotion to standard</w:t>
            </w:r>
            <w:r w:rsidR="00001969">
              <w:rPr>
                <w:noProof/>
                <w:webHidden/>
              </w:rPr>
              <w:tab/>
            </w:r>
            <w:r w:rsidR="00001969">
              <w:rPr>
                <w:noProof/>
                <w:webHidden/>
              </w:rPr>
              <w:fldChar w:fldCharType="begin"/>
            </w:r>
            <w:r w:rsidR="00001969">
              <w:rPr>
                <w:noProof/>
                <w:webHidden/>
              </w:rPr>
              <w:instrText xml:space="preserve"> PAGEREF _Toc10026853 \h </w:instrText>
            </w:r>
            <w:r w:rsidR="00001969">
              <w:rPr>
                <w:noProof/>
                <w:webHidden/>
              </w:rPr>
            </w:r>
            <w:r w:rsidR="00001969">
              <w:rPr>
                <w:noProof/>
                <w:webHidden/>
              </w:rPr>
              <w:fldChar w:fldCharType="separate"/>
            </w:r>
            <w:r w:rsidR="00001969">
              <w:rPr>
                <w:noProof/>
                <w:webHidden/>
              </w:rPr>
              <w:t>27</w:t>
            </w:r>
            <w:r w:rsidR="00001969">
              <w:rPr>
                <w:noProof/>
                <w:webHidden/>
              </w:rPr>
              <w:fldChar w:fldCharType="end"/>
            </w:r>
          </w:hyperlink>
        </w:p>
        <w:p w14:paraId="717A3418" w14:textId="1D4061CF" w:rsidR="00001969" w:rsidRDefault="007C54DA">
          <w:pPr>
            <w:pStyle w:val="TOC1"/>
            <w:tabs>
              <w:tab w:val="right" w:pos="10312"/>
            </w:tabs>
            <w:rPr>
              <w:rFonts w:asciiTheme="minorHAnsi" w:eastAsiaTheme="minorEastAsia" w:hAnsiTheme="minorHAnsi" w:cstheme="minorBidi"/>
              <w:noProof/>
              <w:lang w:val="nl-BE"/>
            </w:rPr>
          </w:pPr>
          <w:hyperlink w:anchor="_Toc10026854" w:history="1">
            <w:r w:rsidR="00001969" w:rsidRPr="0025679F">
              <w:rPr>
                <w:rStyle w:val="Hyperlink"/>
                <w:noProof/>
              </w:rPr>
              <w:t>7. Addendum</w:t>
            </w:r>
            <w:r w:rsidR="00001969">
              <w:rPr>
                <w:noProof/>
                <w:webHidden/>
              </w:rPr>
              <w:tab/>
            </w:r>
            <w:r w:rsidR="00001969">
              <w:rPr>
                <w:noProof/>
                <w:webHidden/>
              </w:rPr>
              <w:fldChar w:fldCharType="begin"/>
            </w:r>
            <w:r w:rsidR="00001969">
              <w:rPr>
                <w:noProof/>
                <w:webHidden/>
              </w:rPr>
              <w:instrText xml:space="preserve"> PAGEREF _Toc10026854 \h </w:instrText>
            </w:r>
            <w:r w:rsidR="00001969">
              <w:rPr>
                <w:noProof/>
                <w:webHidden/>
              </w:rPr>
            </w:r>
            <w:r w:rsidR="00001969">
              <w:rPr>
                <w:noProof/>
                <w:webHidden/>
              </w:rPr>
              <w:fldChar w:fldCharType="separate"/>
            </w:r>
            <w:r w:rsidR="00001969">
              <w:rPr>
                <w:noProof/>
                <w:webHidden/>
              </w:rPr>
              <w:t>28</w:t>
            </w:r>
            <w:r w:rsidR="00001969">
              <w:rPr>
                <w:noProof/>
                <w:webHidden/>
              </w:rPr>
              <w:fldChar w:fldCharType="end"/>
            </w:r>
          </w:hyperlink>
        </w:p>
        <w:p w14:paraId="782D6325" w14:textId="3F5C7DAA" w:rsidR="00001969" w:rsidRDefault="007C54DA">
          <w:pPr>
            <w:pStyle w:val="TOC2"/>
            <w:tabs>
              <w:tab w:val="right" w:pos="10312"/>
            </w:tabs>
            <w:rPr>
              <w:rFonts w:asciiTheme="minorHAnsi" w:eastAsiaTheme="minorEastAsia" w:hAnsiTheme="minorHAnsi" w:cstheme="minorBidi"/>
              <w:noProof/>
              <w:lang w:val="nl-BE"/>
            </w:rPr>
          </w:pPr>
          <w:hyperlink w:anchor="_Toc10026855" w:history="1">
            <w:r w:rsidR="00001969" w:rsidRPr="0025679F">
              <w:rPr>
                <w:rStyle w:val="Hyperlink"/>
                <w:noProof/>
              </w:rPr>
              <w:t>7.1 Glossary</w:t>
            </w:r>
            <w:r w:rsidR="00001969">
              <w:rPr>
                <w:noProof/>
                <w:webHidden/>
              </w:rPr>
              <w:tab/>
            </w:r>
            <w:r w:rsidR="00001969">
              <w:rPr>
                <w:noProof/>
                <w:webHidden/>
              </w:rPr>
              <w:fldChar w:fldCharType="begin"/>
            </w:r>
            <w:r w:rsidR="00001969">
              <w:rPr>
                <w:noProof/>
                <w:webHidden/>
              </w:rPr>
              <w:instrText xml:space="preserve"> PAGEREF _Toc10026855 \h </w:instrText>
            </w:r>
            <w:r w:rsidR="00001969">
              <w:rPr>
                <w:noProof/>
                <w:webHidden/>
              </w:rPr>
            </w:r>
            <w:r w:rsidR="00001969">
              <w:rPr>
                <w:noProof/>
                <w:webHidden/>
              </w:rPr>
              <w:fldChar w:fldCharType="separate"/>
            </w:r>
            <w:r w:rsidR="00001969">
              <w:rPr>
                <w:noProof/>
                <w:webHidden/>
              </w:rPr>
              <w:t>28</w:t>
            </w:r>
            <w:r w:rsidR="00001969">
              <w:rPr>
                <w:noProof/>
                <w:webHidden/>
              </w:rPr>
              <w:fldChar w:fldCharType="end"/>
            </w:r>
          </w:hyperlink>
        </w:p>
        <w:p w14:paraId="004167F9" w14:textId="576E1FAD" w:rsidR="00001969" w:rsidRDefault="007C54DA">
          <w:pPr>
            <w:pStyle w:val="TOC2"/>
            <w:tabs>
              <w:tab w:val="right" w:pos="10312"/>
            </w:tabs>
            <w:rPr>
              <w:rFonts w:asciiTheme="minorHAnsi" w:eastAsiaTheme="minorEastAsia" w:hAnsiTheme="minorHAnsi" w:cstheme="minorBidi"/>
              <w:noProof/>
              <w:lang w:val="nl-BE"/>
            </w:rPr>
          </w:pPr>
          <w:hyperlink w:anchor="_Toc10026856" w:history="1">
            <w:r w:rsidR="00001969" w:rsidRPr="0025679F">
              <w:rPr>
                <w:rStyle w:val="Hyperlink"/>
                <w:noProof/>
                <w:lang w:val="en-US"/>
              </w:rPr>
              <w:t>7.2 Other</w:t>
            </w:r>
            <w:r w:rsidR="00001969">
              <w:rPr>
                <w:noProof/>
                <w:webHidden/>
              </w:rPr>
              <w:tab/>
            </w:r>
            <w:r w:rsidR="00001969">
              <w:rPr>
                <w:noProof/>
                <w:webHidden/>
              </w:rPr>
              <w:fldChar w:fldCharType="begin"/>
            </w:r>
            <w:r w:rsidR="00001969">
              <w:rPr>
                <w:noProof/>
                <w:webHidden/>
              </w:rPr>
              <w:instrText xml:space="preserve"> PAGEREF _Toc10026856 \h </w:instrText>
            </w:r>
            <w:r w:rsidR="00001969">
              <w:rPr>
                <w:noProof/>
                <w:webHidden/>
              </w:rPr>
            </w:r>
            <w:r w:rsidR="00001969">
              <w:rPr>
                <w:noProof/>
                <w:webHidden/>
              </w:rPr>
              <w:fldChar w:fldCharType="separate"/>
            </w:r>
            <w:r w:rsidR="00001969">
              <w:rPr>
                <w:noProof/>
                <w:webHidden/>
              </w:rPr>
              <w:t>29</w:t>
            </w:r>
            <w:r w:rsidR="00001969">
              <w:rPr>
                <w:noProof/>
                <w:webHidden/>
              </w:rPr>
              <w:fldChar w:fldCharType="end"/>
            </w:r>
          </w:hyperlink>
        </w:p>
        <w:p w14:paraId="487D6923" w14:textId="5EFF8113" w:rsidR="001145FC" w:rsidRDefault="0009196C">
          <w:pPr>
            <w:tabs>
              <w:tab w:val="right" w:pos="10321"/>
            </w:tabs>
            <w:spacing w:after="80" w:line="240" w:lineRule="auto"/>
            <w:ind w:left="360"/>
          </w:pPr>
          <w:r>
            <w:fldChar w:fldCharType="end"/>
          </w:r>
        </w:p>
      </w:sdtContent>
    </w:sdt>
    <w:p w14:paraId="487D6924" w14:textId="77777777" w:rsidR="001145FC" w:rsidRDefault="001145FC">
      <w:pPr>
        <w:pBdr>
          <w:top w:val="nil"/>
          <w:left w:val="nil"/>
          <w:bottom w:val="nil"/>
          <w:right w:val="nil"/>
          <w:between w:val="nil"/>
        </w:pBdr>
      </w:pPr>
    </w:p>
    <w:bookmarkStart w:id="2" w:name="_30j0zll" w:colFirst="0" w:colLast="0"/>
    <w:bookmarkEnd w:id="2"/>
    <w:p w14:paraId="487D6925" w14:textId="77777777" w:rsidR="001145FC" w:rsidRDefault="0009196C">
      <w:pPr>
        <w:pBdr>
          <w:top w:val="nil"/>
          <w:left w:val="nil"/>
          <w:bottom w:val="nil"/>
          <w:right w:val="nil"/>
          <w:between w:val="nil"/>
        </w:pBdr>
      </w:pPr>
      <w:r>
        <w:fldChar w:fldCharType="begin"/>
      </w:r>
      <w:r>
        <w:instrText xml:space="preserve"> HYPERLINK "about:blank" </w:instrText>
      </w:r>
      <w:r>
        <w:fldChar w:fldCharType="separate"/>
      </w:r>
    </w:p>
    <w:p w14:paraId="487D6926" w14:textId="77777777" w:rsidR="001145FC" w:rsidRDefault="0009196C">
      <w:pPr>
        <w:pBdr>
          <w:top w:val="nil"/>
          <w:left w:val="nil"/>
          <w:bottom w:val="nil"/>
          <w:right w:val="nil"/>
          <w:between w:val="nil"/>
        </w:pBdr>
      </w:pPr>
      <w:r>
        <w:br w:type="page"/>
      </w:r>
    </w:p>
    <w:p w14:paraId="487D6927" w14:textId="60429179" w:rsidR="001145FC" w:rsidRPr="001F1DC9" w:rsidRDefault="0009196C">
      <w:pPr>
        <w:pStyle w:val="Heading1"/>
        <w:pBdr>
          <w:top w:val="nil"/>
          <w:left w:val="nil"/>
          <w:bottom w:val="nil"/>
          <w:right w:val="nil"/>
          <w:between w:val="nil"/>
        </w:pBdr>
        <w:ind w:left="0"/>
        <w:rPr>
          <w:sz w:val="32"/>
          <w:lang w:val="en-US"/>
        </w:rPr>
      </w:pPr>
      <w:r>
        <w:lastRenderedPageBreak/>
        <w:fldChar w:fldCharType="end"/>
      </w:r>
      <w:bookmarkStart w:id="3" w:name="_Toc10026809"/>
      <w:r w:rsidRPr="001F1DC9">
        <w:rPr>
          <w:lang w:val="en-US"/>
        </w:rPr>
        <w:t>1</w:t>
      </w:r>
      <w:r w:rsidRPr="001F1DC9">
        <w:rPr>
          <w:sz w:val="32"/>
          <w:lang w:val="en-US"/>
        </w:rPr>
        <w:t xml:space="preserve">. </w:t>
      </w:r>
      <w:r w:rsidR="001F1DC9" w:rsidRPr="001F1DC9">
        <w:rPr>
          <w:sz w:val="32"/>
          <w:lang w:val="en-US"/>
        </w:rPr>
        <w:t>About this document</w:t>
      </w:r>
      <w:bookmarkEnd w:id="3"/>
    </w:p>
    <w:p w14:paraId="487D6928" w14:textId="53E542FB" w:rsidR="001145FC" w:rsidRPr="00EE6F16" w:rsidRDefault="001F1DC9">
      <w:pPr>
        <w:spacing w:before="0" w:after="0"/>
        <w:rPr>
          <w:b/>
          <w:color w:val="333333"/>
          <w:sz w:val="20"/>
          <w:highlight w:val="white"/>
          <w:lang w:val="en-US"/>
        </w:rPr>
      </w:pPr>
      <w:r w:rsidRPr="00EE6F16">
        <w:rPr>
          <w:b/>
          <w:color w:val="333333"/>
          <w:sz w:val="20"/>
          <w:highlight w:val="white"/>
          <w:lang w:val="en-US"/>
        </w:rPr>
        <w:t>Latest update</w:t>
      </w:r>
    </w:p>
    <w:p w14:paraId="487D6929" w14:textId="0FFEB007" w:rsidR="001145FC" w:rsidRPr="00EE6F16" w:rsidRDefault="0009196C">
      <w:pPr>
        <w:spacing w:before="0" w:after="0"/>
        <w:rPr>
          <w:color w:val="333333"/>
          <w:sz w:val="20"/>
          <w:highlight w:val="white"/>
          <w:lang w:val="en-US"/>
        </w:rPr>
      </w:pPr>
      <w:r w:rsidRPr="00EE6F16">
        <w:rPr>
          <w:color w:val="333333"/>
          <w:sz w:val="20"/>
          <w:highlight w:val="white"/>
          <w:lang w:val="en-US"/>
        </w:rPr>
        <w:t>201</w:t>
      </w:r>
      <w:r w:rsidR="001F1DC9" w:rsidRPr="00EE6F16">
        <w:rPr>
          <w:color w:val="333333"/>
          <w:sz w:val="20"/>
          <w:highlight w:val="white"/>
          <w:lang w:val="en-US"/>
        </w:rPr>
        <w:t>9</w:t>
      </w:r>
      <w:r w:rsidRPr="00EE6F16">
        <w:rPr>
          <w:color w:val="333333"/>
          <w:sz w:val="20"/>
          <w:highlight w:val="white"/>
          <w:lang w:val="en-US"/>
        </w:rPr>
        <w:t>-0</w:t>
      </w:r>
      <w:r w:rsidR="001F1DC9" w:rsidRPr="00EE6F16">
        <w:rPr>
          <w:color w:val="333333"/>
          <w:sz w:val="20"/>
          <w:highlight w:val="white"/>
          <w:lang w:val="en-US"/>
        </w:rPr>
        <w:t>5</w:t>
      </w:r>
      <w:r w:rsidRPr="00EE6F16">
        <w:rPr>
          <w:color w:val="333333"/>
          <w:sz w:val="20"/>
          <w:highlight w:val="white"/>
          <w:lang w:val="en-US"/>
        </w:rPr>
        <w:t>-</w:t>
      </w:r>
      <w:r w:rsidR="003D4102">
        <w:rPr>
          <w:color w:val="333333"/>
          <w:sz w:val="20"/>
          <w:highlight w:val="white"/>
          <w:lang w:val="en-US"/>
        </w:rPr>
        <w:t>24</w:t>
      </w:r>
      <w:r w:rsidRPr="00EE6F16">
        <w:rPr>
          <w:color w:val="333333"/>
          <w:sz w:val="20"/>
          <w:highlight w:val="white"/>
          <w:lang w:val="en-US"/>
        </w:rPr>
        <w:t xml:space="preserve"> </w:t>
      </w:r>
    </w:p>
    <w:p w14:paraId="487D692A" w14:textId="77777777" w:rsidR="001145FC" w:rsidRPr="00EE6F16" w:rsidRDefault="001145FC">
      <w:pPr>
        <w:spacing w:before="0" w:after="0" w:line="240" w:lineRule="auto"/>
        <w:rPr>
          <w:color w:val="333333"/>
          <w:sz w:val="20"/>
          <w:highlight w:val="white"/>
          <w:lang w:val="en-US"/>
        </w:rPr>
      </w:pPr>
    </w:p>
    <w:p w14:paraId="487D692C" w14:textId="0704E878" w:rsidR="001145FC" w:rsidRPr="00EE6F16" w:rsidRDefault="001F1DC9">
      <w:pPr>
        <w:spacing w:before="0" w:after="0" w:line="240" w:lineRule="auto"/>
        <w:rPr>
          <w:b/>
          <w:color w:val="333333"/>
          <w:sz w:val="20"/>
          <w:highlight w:val="white"/>
          <w:lang w:val="en-US"/>
        </w:rPr>
      </w:pPr>
      <w:r w:rsidRPr="00EE6F16">
        <w:rPr>
          <w:b/>
          <w:color w:val="333333"/>
          <w:sz w:val="20"/>
          <w:highlight w:val="white"/>
          <w:lang w:val="en-US"/>
        </w:rPr>
        <w:t>Latest version</w:t>
      </w:r>
    </w:p>
    <w:p w14:paraId="3E6E6837" w14:textId="1243EE66" w:rsidR="007C44B7" w:rsidRPr="007C44B7" w:rsidRDefault="001F1DC9">
      <w:pPr>
        <w:spacing w:line="240" w:lineRule="auto"/>
        <w:rPr>
          <w:lang w:val="en-US"/>
        </w:rPr>
      </w:pPr>
      <w:r w:rsidRPr="007C44B7">
        <w:rPr>
          <w:lang w:val="en-US"/>
        </w:rPr>
        <w:t xml:space="preserve">This document is </w:t>
      </w:r>
      <w:r w:rsidR="00C84B31" w:rsidRPr="007C44B7">
        <w:rPr>
          <w:lang w:val="en-US"/>
        </w:rPr>
        <w:t xml:space="preserve">by </w:t>
      </w:r>
      <w:r w:rsidR="007C44B7" w:rsidRPr="007C44B7">
        <w:rPr>
          <w:lang w:val="en-US"/>
        </w:rPr>
        <w:t xml:space="preserve">ICEG, </w:t>
      </w:r>
      <w:r w:rsidR="007C44B7">
        <w:t>Cooperation agreement between the federal, regional and community administrations on the harmonization and alignment of initiatives aiming to realize an integrated e-government.</w:t>
      </w:r>
    </w:p>
    <w:p w14:paraId="487D692D" w14:textId="74355E45" w:rsidR="001145FC" w:rsidRPr="00711695" w:rsidRDefault="0009196C">
      <w:pPr>
        <w:spacing w:line="240" w:lineRule="auto"/>
        <w:rPr>
          <w:color w:val="0066CC"/>
          <w:highlight w:val="white"/>
          <w:u w:val="single"/>
          <w:lang w:val="nl-BE"/>
        </w:rPr>
      </w:pPr>
      <w:r w:rsidRPr="007C44B7">
        <w:rPr>
          <w:highlight w:val="yellow"/>
          <w:lang w:val="nl-BE"/>
        </w:rPr>
        <w:t xml:space="preserve">Dit document van </w:t>
      </w:r>
      <w:hyperlink r:id="rId8">
        <w:r w:rsidRPr="007C44B7">
          <w:rPr>
            <w:color w:val="1155CC"/>
            <w:highlight w:val="yellow"/>
            <w:u w:val="single"/>
            <w:lang w:val="nl-BE"/>
          </w:rPr>
          <w:t>Informatie Vlaanderen</w:t>
        </w:r>
      </w:hyperlink>
      <w:r w:rsidRPr="007C44B7">
        <w:rPr>
          <w:highlight w:val="yellow"/>
          <w:lang w:val="nl-BE"/>
        </w:rPr>
        <w:t xml:space="preserve"> is gepubliceerd onder de </w:t>
      </w:r>
      <w:hyperlink r:id="rId9">
        <w:r w:rsidRPr="007C44B7">
          <w:rPr>
            <w:color w:val="1155CC"/>
            <w:highlight w:val="yellow"/>
            <w:u w:val="single"/>
            <w:lang w:val="nl-BE"/>
          </w:rPr>
          <w:t>"Modellicentie Gratis Hergebruik - v1.0"</w:t>
        </w:r>
      </w:hyperlink>
      <w:r w:rsidRPr="00711695">
        <w:rPr>
          <w:lang w:val="nl-BE"/>
        </w:rPr>
        <w:t>.</w:t>
      </w:r>
      <w:r>
        <w:fldChar w:fldCharType="begin"/>
      </w:r>
      <w:r w:rsidRPr="00711695">
        <w:rPr>
          <w:lang w:val="nl-BE"/>
        </w:rPr>
        <w:instrText xml:space="preserve"> HYPERLINK "http://data.vlaanderen.be/ns/melding" </w:instrText>
      </w:r>
      <w:r>
        <w:fldChar w:fldCharType="separate"/>
      </w:r>
    </w:p>
    <w:p w14:paraId="487D692E" w14:textId="77777777" w:rsidR="001145FC" w:rsidRPr="00711695" w:rsidRDefault="0009196C">
      <w:pPr>
        <w:spacing w:before="0" w:after="0" w:line="240" w:lineRule="auto"/>
        <w:rPr>
          <w:b/>
          <w:color w:val="333333"/>
          <w:highlight w:val="white"/>
          <w:lang w:val="nl-BE"/>
        </w:rPr>
      </w:pPr>
      <w:r>
        <w:fldChar w:fldCharType="end"/>
      </w:r>
    </w:p>
    <w:p w14:paraId="487D692F" w14:textId="77777777" w:rsidR="001145FC" w:rsidRPr="00711695" w:rsidRDefault="0009196C">
      <w:pPr>
        <w:spacing w:before="0" w:after="0" w:line="240" w:lineRule="auto"/>
        <w:rPr>
          <w:b/>
          <w:color w:val="333333"/>
          <w:highlight w:val="white"/>
          <w:lang w:val="nl-BE"/>
        </w:rPr>
      </w:pPr>
      <w:r w:rsidRPr="00711695">
        <w:rPr>
          <w:b/>
          <w:color w:val="333333"/>
          <w:highlight w:val="white"/>
          <w:lang w:val="nl-BE"/>
        </w:rPr>
        <w:t>Auteurs</w:t>
      </w:r>
    </w:p>
    <w:p w14:paraId="487D6930" w14:textId="77777777" w:rsidR="001145FC" w:rsidRPr="00711695" w:rsidRDefault="0009196C">
      <w:pPr>
        <w:spacing w:before="0" w:after="0" w:line="240" w:lineRule="auto"/>
        <w:rPr>
          <w:color w:val="0066CC"/>
          <w:highlight w:val="white"/>
          <w:u w:val="single"/>
          <w:lang w:val="nl-BE"/>
        </w:rPr>
      </w:pPr>
      <w:r w:rsidRPr="00711695">
        <w:rPr>
          <w:color w:val="333333"/>
          <w:highlight w:val="white"/>
          <w:lang w:val="nl-BE"/>
        </w:rPr>
        <w:t xml:space="preserve">Buyle, Raf - </w:t>
      </w:r>
      <w:hyperlink r:id="rId10">
        <w:r w:rsidRPr="00711695">
          <w:rPr>
            <w:color w:val="0066CC"/>
            <w:highlight w:val="white"/>
            <w:u w:val="single"/>
            <w:lang w:val="nl-BE"/>
          </w:rPr>
          <w:t>Informatie Vlaanderen</w:t>
        </w:r>
      </w:hyperlink>
      <w:r w:rsidRPr="00711695">
        <w:rPr>
          <w:color w:val="333333"/>
          <w:highlight w:val="white"/>
          <w:lang w:val="nl-BE"/>
        </w:rPr>
        <w:t xml:space="preserve"> - </w:t>
      </w:r>
      <w:hyperlink r:id="rId11">
        <w:r w:rsidRPr="00711695">
          <w:rPr>
            <w:color w:val="0066CC"/>
            <w:highlight w:val="white"/>
            <w:u w:val="single"/>
            <w:lang w:val="nl-BE"/>
          </w:rPr>
          <w:t>raf.buyle@kb.vlaanderen.be</w:t>
        </w:r>
      </w:hyperlink>
      <w:r>
        <w:fldChar w:fldCharType="begin"/>
      </w:r>
      <w:r w:rsidRPr="00711695">
        <w:rPr>
          <w:lang w:val="nl-BE"/>
        </w:rPr>
        <w:instrText xml:space="preserve"> HYPERLINK "https://pwc-technology-be.github.io/oslo/melding/nikolaos.loutas@pwc.com" </w:instrText>
      </w:r>
      <w:r>
        <w:fldChar w:fldCharType="separate"/>
      </w:r>
    </w:p>
    <w:p w14:paraId="487D6931" w14:textId="77777777" w:rsidR="001145FC" w:rsidRPr="00711695" w:rsidRDefault="0009196C">
      <w:pPr>
        <w:spacing w:before="0" w:after="0" w:line="240" w:lineRule="auto"/>
        <w:rPr>
          <w:lang w:val="nl-BE"/>
        </w:rPr>
      </w:pPr>
      <w:r>
        <w:fldChar w:fldCharType="end"/>
      </w:r>
      <w:r w:rsidRPr="00711695">
        <w:rPr>
          <w:color w:val="333333"/>
          <w:highlight w:val="white"/>
          <w:lang w:val="nl-BE"/>
        </w:rPr>
        <w:t xml:space="preserve">Scheerlinck, Jens - </w:t>
      </w:r>
      <w:hyperlink r:id="rId12">
        <w:r w:rsidRPr="00711695">
          <w:rPr>
            <w:color w:val="0066CC"/>
            <w:highlight w:val="white"/>
            <w:u w:val="single"/>
            <w:lang w:val="nl-BE"/>
          </w:rPr>
          <w:t>PwC</w:t>
        </w:r>
      </w:hyperlink>
      <w:r w:rsidRPr="00711695">
        <w:rPr>
          <w:color w:val="333333"/>
          <w:highlight w:val="white"/>
          <w:lang w:val="nl-BE"/>
        </w:rPr>
        <w:t xml:space="preserve"> - </w:t>
      </w:r>
      <w:hyperlink r:id="rId13">
        <w:r w:rsidRPr="00711695">
          <w:rPr>
            <w:color w:val="0066CC"/>
            <w:highlight w:val="white"/>
            <w:u w:val="single"/>
            <w:lang w:val="nl-BE"/>
          </w:rPr>
          <w:t>jens.scheerlinck@pwc.com</w:t>
        </w:r>
      </w:hyperlink>
    </w:p>
    <w:p w14:paraId="487D6932" w14:textId="77777777" w:rsidR="001145FC" w:rsidRPr="00711695" w:rsidRDefault="0009196C">
      <w:pPr>
        <w:spacing w:before="0" w:after="0" w:line="240" w:lineRule="auto"/>
        <w:rPr>
          <w:lang w:val="nl-BE"/>
        </w:rPr>
      </w:pPr>
      <w:r w:rsidRPr="00711695">
        <w:rPr>
          <w:color w:val="333333"/>
          <w:highlight w:val="white"/>
          <w:lang w:val="nl-BE"/>
        </w:rPr>
        <w:t xml:space="preserve">De Keyzer, Michiel - </w:t>
      </w:r>
      <w:hyperlink r:id="rId14">
        <w:r w:rsidRPr="00711695">
          <w:rPr>
            <w:color w:val="0066CC"/>
            <w:highlight w:val="white"/>
            <w:u w:val="single"/>
            <w:lang w:val="nl-BE"/>
          </w:rPr>
          <w:t>PwC</w:t>
        </w:r>
      </w:hyperlink>
      <w:r w:rsidRPr="00711695">
        <w:rPr>
          <w:color w:val="333333"/>
          <w:highlight w:val="white"/>
          <w:lang w:val="nl-BE"/>
        </w:rPr>
        <w:t xml:space="preserve"> - </w:t>
      </w:r>
      <w:hyperlink r:id="rId15">
        <w:r w:rsidRPr="00711695">
          <w:rPr>
            <w:color w:val="0066CC"/>
            <w:highlight w:val="white"/>
            <w:u w:val="single"/>
            <w:lang w:val="nl-BE"/>
          </w:rPr>
          <w:t>michiel.de.keyzer@pwc.com</w:t>
        </w:r>
      </w:hyperlink>
    </w:p>
    <w:p w14:paraId="487D6933" w14:textId="77777777" w:rsidR="001145FC" w:rsidRPr="00711695" w:rsidRDefault="0009196C">
      <w:pPr>
        <w:spacing w:before="0" w:after="0" w:line="240" w:lineRule="auto"/>
        <w:rPr>
          <w:color w:val="0066CC"/>
          <w:highlight w:val="white"/>
          <w:u w:val="single"/>
          <w:lang w:val="nl-BE"/>
        </w:rPr>
      </w:pPr>
      <w:r>
        <w:fldChar w:fldCharType="begin"/>
      </w:r>
      <w:r w:rsidRPr="00711695">
        <w:rPr>
          <w:lang w:val="nl-BE"/>
        </w:rPr>
        <w:instrText xml:space="preserve"> HYPERLINK "https://pwc-technology-be.github.io/oslo/melding/carolien.willen@kb.vlaanderen.be" </w:instrText>
      </w:r>
      <w:r>
        <w:fldChar w:fldCharType="separate"/>
      </w:r>
    </w:p>
    <w:p w14:paraId="487D6934" w14:textId="77777777" w:rsidR="001145FC" w:rsidRPr="00711695" w:rsidRDefault="0009196C">
      <w:pPr>
        <w:spacing w:before="0" w:after="0" w:line="240" w:lineRule="auto"/>
        <w:rPr>
          <w:lang w:val="nl-BE"/>
        </w:rPr>
      </w:pPr>
      <w:r>
        <w:fldChar w:fldCharType="end"/>
      </w:r>
      <w:proofErr w:type="spellStart"/>
      <w:r w:rsidRPr="00711695">
        <w:rPr>
          <w:b/>
          <w:color w:val="333333"/>
          <w:highlight w:val="white"/>
          <w:lang w:val="nl-BE"/>
        </w:rPr>
        <w:t>Reviewers</w:t>
      </w:r>
      <w:proofErr w:type="spellEnd"/>
    </w:p>
    <w:p w14:paraId="487D6935" w14:textId="649DBA91" w:rsidR="001145FC" w:rsidRPr="00EE6F16" w:rsidRDefault="0009196C">
      <w:pPr>
        <w:spacing w:before="0" w:after="0" w:line="240" w:lineRule="auto"/>
        <w:rPr>
          <w:color w:val="0066CC"/>
          <w:highlight w:val="white"/>
          <w:u w:val="single"/>
          <w:lang w:val="nl-BE"/>
        </w:rPr>
      </w:pPr>
      <w:r w:rsidRPr="00711695">
        <w:rPr>
          <w:color w:val="333333"/>
          <w:highlight w:val="white"/>
          <w:lang w:val="nl-BE"/>
        </w:rPr>
        <w:t xml:space="preserve">Vanlishout, Siegfried - </w:t>
      </w:r>
      <w:hyperlink r:id="rId16">
        <w:r w:rsidRPr="00711695">
          <w:rPr>
            <w:color w:val="0066CC"/>
            <w:highlight w:val="white"/>
            <w:u w:val="single"/>
            <w:lang w:val="nl-BE"/>
          </w:rPr>
          <w:t>Informatie Vlaanderen</w:t>
        </w:r>
      </w:hyperlink>
      <w:r w:rsidRPr="00711695">
        <w:rPr>
          <w:color w:val="333333"/>
          <w:highlight w:val="white"/>
          <w:lang w:val="nl-BE"/>
        </w:rPr>
        <w:t xml:space="preserve"> - </w:t>
      </w:r>
      <w:hyperlink r:id="rId17">
        <w:r w:rsidRPr="00711695">
          <w:rPr>
            <w:color w:val="0066CC"/>
            <w:highlight w:val="white"/>
            <w:u w:val="single"/>
            <w:lang w:val="nl-BE"/>
          </w:rPr>
          <w:t>sigfried.vanlishout@kb.vlaanderen.be</w:t>
        </w:r>
      </w:hyperlink>
    </w:p>
    <w:p w14:paraId="116B2880" w14:textId="50D683EA" w:rsidR="001F1DC9" w:rsidRPr="001F1DC9" w:rsidRDefault="00D004FA">
      <w:pPr>
        <w:spacing w:before="0" w:after="0" w:line="240" w:lineRule="auto"/>
        <w:rPr>
          <w:color w:val="4F81BD" w:themeColor="accent1"/>
          <w:lang w:val="nl-BE"/>
        </w:rPr>
      </w:pPr>
      <w:r>
        <w:rPr>
          <w:lang w:val="nl-BE"/>
        </w:rPr>
        <w:t xml:space="preserve">D’Hondt, Liesbet - </w:t>
      </w:r>
      <w:hyperlink r:id="rId18" w:history="1">
        <w:r w:rsidRPr="001F1DC9">
          <w:rPr>
            <w:rStyle w:val="Hyperlink"/>
            <w:color w:val="0070C0"/>
            <w:lang w:val="nl-BE"/>
          </w:rPr>
          <w:t>BOSA</w:t>
        </w:r>
      </w:hyperlink>
      <w:r w:rsidR="001F1DC9" w:rsidRPr="001F1DC9">
        <w:rPr>
          <w:color w:val="0070C0"/>
          <w:lang w:val="nl-BE"/>
        </w:rPr>
        <w:t xml:space="preserve"> </w:t>
      </w:r>
      <w:r w:rsidR="001F1DC9">
        <w:rPr>
          <w:lang w:val="nl-BE"/>
        </w:rPr>
        <w:t>-</w:t>
      </w:r>
      <w:r w:rsidR="001F1DC9" w:rsidRPr="001F1DC9">
        <w:rPr>
          <w:color w:val="0070C0"/>
          <w:lang w:val="nl-BE"/>
        </w:rPr>
        <w:t xml:space="preserve"> </w:t>
      </w:r>
      <w:hyperlink r:id="rId19" w:history="1">
        <w:r w:rsidR="001F1DC9" w:rsidRPr="001F1DC9">
          <w:rPr>
            <w:rStyle w:val="Hyperlink"/>
            <w:color w:val="0070C0"/>
            <w:lang w:val="nl-BE"/>
          </w:rPr>
          <w:t>liesbet.dhondt@bosa.fgov.be</w:t>
        </w:r>
      </w:hyperlink>
    </w:p>
    <w:p w14:paraId="487D6936" w14:textId="77777777" w:rsidR="001145FC" w:rsidRPr="00711695" w:rsidRDefault="001145FC">
      <w:pPr>
        <w:spacing w:before="0" w:after="0" w:line="240" w:lineRule="auto"/>
        <w:rPr>
          <w:lang w:val="nl-BE"/>
        </w:rPr>
      </w:pPr>
    </w:p>
    <w:p w14:paraId="487D6937" w14:textId="13AAED7A" w:rsidR="001145FC" w:rsidRPr="001F1DC9" w:rsidRDefault="0009196C">
      <w:pPr>
        <w:rPr>
          <w:b/>
          <w:lang w:val="nl-BE"/>
        </w:rPr>
      </w:pPr>
      <w:proofErr w:type="spellStart"/>
      <w:r w:rsidRPr="001F1DC9">
        <w:rPr>
          <w:b/>
          <w:lang w:val="nl-BE"/>
        </w:rPr>
        <w:t>Revisi</w:t>
      </w:r>
      <w:r w:rsidR="007C44B7">
        <w:rPr>
          <w:b/>
          <w:lang w:val="nl-BE"/>
        </w:rPr>
        <w:t>on</w:t>
      </w:r>
      <w:proofErr w:type="spellEnd"/>
      <w:r w:rsidRPr="001F1DC9">
        <w:rPr>
          <w:b/>
          <w:lang w:val="nl-BE"/>
        </w:rPr>
        <w:t xml:space="preserve"> </w:t>
      </w:r>
      <w:proofErr w:type="spellStart"/>
      <w:r w:rsidRPr="001F1DC9">
        <w:rPr>
          <w:b/>
          <w:lang w:val="nl-BE"/>
        </w:rPr>
        <w:t>histor</w:t>
      </w:r>
      <w:r w:rsidR="007C44B7">
        <w:rPr>
          <w:b/>
          <w:lang w:val="nl-BE"/>
        </w:rPr>
        <w:t>y</w:t>
      </w:r>
      <w:proofErr w:type="spellEnd"/>
    </w:p>
    <w:p w14:paraId="487D6938" w14:textId="1460C3B6" w:rsidR="001145FC" w:rsidRDefault="007C44B7">
      <w:pPr>
        <w:pBdr>
          <w:top w:val="nil"/>
          <w:left w:val="nil"/>
          <w:bottom w:val="nil"/>
          <w:right w:val="nil"/>
          <w:between w:val="nil"/>
        </w:pBdr>
      </w:pPr>
      <w:r>
        <w:t>Current</w:t>
      </w:r>
      <w:r w:rsidR="0009196C">
        <w:t xml:space="preserve"> status: Final</w:t>
      </w:r>
    </w:p>
    <w:tbl>
      <w:tblPr>
        <w:tblStyle w:val="a"/>
        <w:tblW w:w="9510" w:type="dxa"/>
        <w:tblInd w:w="135" w:type="dxa"/>
        <w:tblLayout w:type="fixed"/>
        <w:tblLook w:val="0000" w:firstRow="0" w:lastRow="0" w:firstColumn="0" w:lastColumn="0" w:noHBand="0" w:noVBand="0"/>
      </w:tblPr>
      <w:tblGrid>
        <w:gridCol w:w="1005"/>
        <w:gridCol w:w="1560"/>
        <w:gridCol w:w="1995"/>
        <w:gridCol w:w="4950"/>
      </w:tblGrid>
      <w:tr w:rsidR="001145FC" w14:paraId="487D693D" w14:textId="77777777">
        <w:trPr>
          <w:trHeight w:val="380"/>
        </w:trPr>
        <w:tc>
          <w:tcPr>
            <w:tcW w:w="1005" w:type="dxa"/>
            <w:tcBorders>
              <w:top w:val="single" w:sz="4" w:space="0" w:color="000000"/>
              <w:left w:val="single" w:sz="4" w:space="0" w:color="000000"/>
              <w:bottom w:val="single" w:sz="4" w:space="0" w:color="000000"/>
              <w:right w:val="single" w:sz="4" w:space="0" w:color="000000"/>
            </w:tcBorders>
          </w:tcPr>
          <w:p w14:paraId="487D6939" w14:textId="3C6781BC" w:rsidR="001145FC" w:rsidRDefault="0009196C">
            <w:pPr>
              <w:pBdr>
                <w:top w:val="nil"/>
                <w:left w:val="nil"/>
                <w:bottom w:val="nil"/>
                <w:right w:val="nil"/>
                <w:between w:val="nil"/>
              </w:pBdr>
            </w:pPr>
            <w:r>
              <w:t>Revisi</w:t>
            </w:r>
            <w:r w:rsidR="007C44B7">
              <w:t>on</w:t>
            </w:r>
          </w:p>
        </w:tc>
        <w:tc>
          <w:tcPr>
            <w:tcW w:w="1560" w:type="dxa"/>
            <w:tcBorders>
              <w:top w:val="single" w:sz="4" w:space="0" w:color="000000"/>
              <w:left w:val="single" w:sz="4" w:space="0" w:color="000000"/>
              <w:bottom w:val="single" w:sz="4" w:space="0" w:color="000000"/>
              <w:right w:val="single" w:sz="4" w:space="0" w:color="000000"/>
            </w:tcBorders>
          </w:tcPr>
          <w:p w14:paraId="487D693A" w14:textId="26EE40EC" w:rsidR="001145FC" w:rsidRDefault="0009196C">
            <w:pPr>
              <w:pBdr>
                <w:top w:val="nil"/>
                <w:left w:val="nil"/>
                <w:bottom w:val="nil"/>
                <w:right w:val="nil"/>
                <w:between w:val="nil"/>
              </w:pBdr>
            </w:pPr>
            <w:r>
              <w:t>Dat</w:t>
            </w:r>
            <w:r w:rsidR="007C44B7">
              <w:t>e</w:t>
            </w:r>
          </w:p>
        </w:tc>
        <w:tc>
          <w:tcPr>
            <w:tcW w:w="1995" w:type="dxa"/>
            <w:tcBorders>
              <w:top w:val="single" w:sz="4" w:space="0" w:color="000000"/>
              <w:left w:val="single" w:sz="4" w:space="0" w:color="000000"/>
              <w:bottom w:val="single" w:sz="4" w:space="0" w:color="000000"/>
              <w:right w:val="single" w:sz="4" w:space="0" w:color="000000"/>
            </w:tcBorders>
          </w:tcPr>
          <w:p w14:paraId="487D693B" w14:textId="18F490A2" w:rsidR="001145FC" w:rsidRDefault="007C44B7">
            <w:pPr>
              <w:pBdr>
                <w:top w:val="nil"/>
                <w:left w:val="nil"/>
                <w:bottom w:val="nil"/>
                <w:right w:val="nil"/>
                <w:between w:val="nil"/>
              </w:pBdr>
            </w:pPr>
            <w:proofErr w:type="spellStart"/>
            <w:r>
              <w:t>Colleborator</w:t>
            </w:r>
            <w:proofErr w:type="spellEnd"/>
            <w:r w:rsidR="0009196C">
              <w:t>(s)</w:t>
            </w:r>
          </w:p>
        </w:tc>
        <w:tc>
          <w:tcPr>
            <w:tcW w:w="4950" w:type="dxa"/>
            <w:tcBorders>
              <w:top w:val="single" w:sz="4" w:space="0" w:color="000000"/>
              <w:left w:val="single" w:sz="4" w:space="0" w:color="000000"/>
              <w:bottom w:val="single" w:sz="4" w:space="0" w:color="000000"/>
              <w:right w:val="single" w:sz="4" w:space="0" w:color="000000"/>
            </w:tcBorders>
          </w:tcPr>
          <w:p w14:paraId="487D693C" w14:textId="27B7F04F" w:rsidR="001145FC" w:rsidRDefault="0009196C">
            <w:pPr>
              <w:pBdr>
                <w:top w:val="nil"/>
                <w:left w:val="nil"/>
                <w:bottom w:val="nil"/>
                <w:right w:val="nil"/>
                <w:between w:val="nil"/>
              </w:pBdr>
            </w:pPr>
            <w:r>
              <w:t>Comment</w:t>
            </w:r>
          </w:p>
        </w:tc>
      </w:tr>
      <w:tr w:rsidR="007C44B7" w:rsidRPr="007C44B7" w14:paraId="71D52FAD"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66F3FFBA" w14:textId="5C0D5258" w:rsidR="007C44B7" w:rsidRDefault="007C44B7">
            <w:pPr>
              <w:pBdr>
                <w:top w:val="nil"/>
                <w:left w:val="nil"/>
                <w:bottom w:val="nil"/>
                <w:right w:val="nil"/>
                <w:between w:val="nil"/>
              </w:pBdr>
              <w:rPr>
                <w:sz w:val="16"/>
                <w:szCs w:val="16"/>
              </w:rPr>
            </w:pPr>
            <w:r>
              <w:rPr>
                <w:sz w:val="16"/>
                <w:szCs w:val="16"/>
              </w:rPr>
              <w:t>1.01</w:t>
            </w:r>
          </w:p>
        </w:tc>
        <w:tc>
          <w:tcPr>
            <w:tcW w:w="1560" w:type="dxa"/>
            <w:tcBorders>
              <w:top w:val="single" w:sz="4" w:space="0" w:color="000000"/>
              <w:left w:val="single" w:sz="4" w:space="0" w:color="000000"/>
              <w:bottom w:val="single" w:sz="4" w:space="0" w:color="000000"/>
              <w:right w:val="single" w:sz="4" w:space="0" w:color="000000"/>
            </w:tcBorders>
          </w:tcPr>
          <w:p w14:paraId="39A66D6B" w14:textId="3307AB96" w:rsidR="007C44B7" w:rsidRDefault="007C44B7">
            <w:pPr>
              <w:pBdr>
                <w:top w:val="nil"/>
                <w:left w:val="nil"/>
                <w:bottom w:val="nil"/>
                <w:right w:val="nil"/>
                <w:between w:val="nil"/>
              </w:pBdr>
              <w:rPr>
                <w:sz w:val="16"/>
                <w:szCs w:val="16"/>
              </w:rPr>
            </w:pPr>
            <w:r>
              <w:rPr>
                <w:sz w:val="16"/>
                <w:szCs w:val="16"/>
              </w:rPr>
              <w:t>09/05/2019</w:t>
            </w:r>
          </w:p>
        </w:tc>
        <w:tc>
          <w:tcPr>
            <w:tcW w:w="1995" w:type="dxa"/>
            <w:tcBorders>
              <w:top w:val="single" w:sz="4" w:space="0" w:color="000000"/>
              <w:left w:val="single" w:sz="4" w:space="0" w:color="000000"/>
              <w:bottom w:val="single" w:sz="4" w:space="0" w:color="000000"/>
              <w:right w:val="single" w:sz="4" w:space="0" w:color="000000"/>
            </w:tcBorders>
          </w:tcPr>
          <w:p w14:paraId="40C07C76" w14:textId="400A6881" w:rsidR="007C44B7" w:rsidRDefault="007C44B7">
            <w:pPr>
              <w:rPr>
                <w:sz w:val="16"/>
                <w:szCs w:val="16"/>
              </w:rPr>
            </w:pPr>
            <w:r>
              <w:rPr>
                <w:sz w:val="16"/>
                <w:szCs w:val="16"/>
              </w:rPr>
              <w:t xml:space="preserve">L. </w:t>
            </w:r>
            <w:proofErr w:type="spellStart"/>
            <w:r>
              <w:rPr>
                <w:sz w:val="16"/>
                <w:szCs w:val="16"/>
              </w:rPr>
              <w:t>D’Hondt</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3373857F" w14:textId="12373B6B" w:rsidR="007C44B7" w:rsidRPr="007C44B7" w:rsidRDefault="007C44B7">
            <w:pPr>
              <w:pBdr>
                <w:top w:val="nil"/>
                <w:left w:val="nil"/>
                <w:bottom w:val="nil"/>
                <w:right w:val="nil"/>
                <w:between w:val="nil"/>
              </w:pBdr>
              <w:rPr>
                <w:sz w:val="16"/>
                <w:szCs w:val="16"/>
                <w:lang w:val="en-US"/>
              </w:rPr>
            </w:pPr>
            <w:r w:rsidRPr="007C44B7">
              <w:rPr>
                <w:sz w:val="16"/>
                <w:szCs w:val="16"/>
                <w:lang w:val="en-US"/>
              </w:rPr>
              <w:t>Translation to English for I</w:t>
            </w:r>
            <w:r>
              <w:rPr>
                <w:sz w:val="16"/>
                <w:szCs w:val="16"/>
                <w:lang w:val="en-US"/>
              </w:rPr>
              <w:t>CEG</w:t>
            </w:r>
          </w:p>
        </w:tc>
      </w:tr>
      <w:tr w:rsidR="001145FC" w:rsidRPr="00C2585D" w14:paraId="487D6942"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487D693E" w14:textId="77777777" w:rsidR="001145FC" w:rsidRDefault="0009196C">
            <w:pPr>
              <w:pBdr>
                <w:top w:val="nil"/>
                <w:left w:val="nil"/>
                <w:bottom w:val="nil"/>
                <w:right w:val="nil"/>
                <w:between w:val="nil"/>
              </w:pBdr>
              <w:rPr>
                <w:sz w:val="16"/>
                <w:szCs w:val="16"/>
              </w:rPr>
            </w:pPr>
            <w:r>
              <w:rPr>
                <w:sz w:val="16"/>
                <w:szCs w:val="16"/>
              </w:rPr>
              <w:t>1.00</w:t>
            </w:r>
          </w:p>
        </w:tc>
        <w:tc>
          <w:tcPr>
            <w:tcW w:w="1560" w:type="dxa"/>
            <w:tcBorders>
              <w:top w:val="single" w:sz="4" w:space="0" w:color="000000"/>
              <w:left w:val="single" w:sz="4" w:space="0" w:color="000000"/>
              <w:bottom w:val="single" w:sz="4" w:space="0" w:color="000000"/>
              <w:right w:val="single" w:sz="4" w:space="0" w:color="000000"/>
            </w:tcBorders>
          </w:tcPr>
          <w:p w14:paraId="487D693F" w14:textId="77777777" w:rsidR="001145FC" w:rsidRDefault="0009196C">
            <w:pPr>
              <w:pBdr>
                <w:top w:val="nil"/>
                <w:left w:val="nil"/>
                <w:bottom w:val="nil"/>
                <w:right w:val="nil"/>
                <w:between w:val="nil"/>
              </w:pBdr>
              <w:rPr>
                <w:sz w:val="16"/>
                <w:szCs w:val="16"/>
              </w:rPr>
            </w:pPr>
            <w:r>
              <w:rPr>
                <w:sz w:val="16"/>
                <w:szCs w:val="16"/>
              </w:rPr>
              <w:t>04/04/2018</w:t>
            </w:r>
          </w:p>
        </w:tc>
        <w:tc>
          <w:tcPr>
            <w:tcW w:w="1995" w:type="dxa"/>
            <w:tcBorders>
              <w:top w:val="single" w:sz="4" w:space="0" w:color="000000"/>
              <w:left w:val="single" w:sz="4" w:space="0" w:color="000000"/>
              <w:bottom w:val="single" w:sz="4" w:space="0" w:color="000000"/>
              <w:right w:val="single" w:sz="4" w:space="0" w:color="000000"/>
            </w:tcBorders>
          </w:tcPr>
          <w:p w14:paraId="487D6940" w14:textId="77777777" w:rsidR="001145FC" w:rsidRDefault="0009196C">
            <w:pPr>
              <w:rPr>
                <w:sz w:val="16"/>
                <w:szCs w:val="16"/>
              </w:rPr>
            </w:pPr>
            <w:r>
              <w:rPr>
                <w:sz w:val="16"/>
                <w:szCs w:val="16"/>
              </w:rPr>
              <w:t>J. Scheerlinck</w:t>
            </w:r>
          </w:p>
        </w:tc>
        <w:tc>
          <w:tcPr>
            <w:tcW w:w="4950" w:type="dxa"/>
            <w:tcBorders>
              <w:top w:val="single" w:sz="4" w:space="0" w:color="000000"/>
              <w:left w:val="single" w:sz="4" w:space="0" w:color="000000"/>
              <w:bottom w:val="single" w:sz="4" w:space="0" w:color="000000"/>
              <w:right w:val="single" w:sz="4" w:space="0" w:color="000000"/>
            </w:tcBorders>
          </w:tcPr>
          <w:p w14:paraId="487D6941" w14:textId="77777777" w:rsidR="001145FC" w:rsidRPr="00711695" w:rsidRDefault="0009196C">
            <w:pPr>
              <w:pBdr>
                <w:top w:val="nil"/>
                <w:left w:val="nil"/>
                <w:bottom w:val="nil"/>
                <w:right w:val="nil"/>
                <w:between w:val="nil"/>
              </w:pBdr>
              <w:rPr>
                <w:sz w:val="16"/>
                <w:szCs w:val="16"/>
                <w:lang w:val="nl-BE"/>
              </w:rPr>
            </w:pPr>
            <w:r w:rsidRPr="00711695">
              <w:rPr>
                <w:sz w:val="16"/>
                <w:szCs w:val="16"/>
                <w:lang w:val="nl-BE"/>
              </w:rPr>
              <w:t>Verwerken van feedback werkgroep datastandaarden en webcast</w:t>
            </w:r>
          </w:p>
        </w:tc>
      </w:tr>
      <w:tr w:rsidR="001145FC" w:rsidRPr="00C2585D" w14:paraId="487D6947"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487D6943" w14:textId="77777777" w:rsidR="001145FC" w:rsidRDefault="0009196C">
            <w:pPr>
              <w:pBdr>
                <w:top w:val="nil"/>
                <w:left w:val="nil"/>
                <w:bottom w:val="nil"/>
                <w:right w:val="nil"/>
                <w:between w:val="nil"/>
              </w:pBdr>
              <w:rPr>
                <w:sz w:val="16"/>
                <w:szCs w:val="16"/>
              </w:rPr>
            </w:pPr>
            <w:r>
              <w:rPr>
                <w:sz w:val="16"/>
                <w:szCs w:val="16"/>
              </w:rPr>
              <w:t>0.07</w:t>
            </w:r>
          </w:p>
        </w:tc>
        <w:tc>
          <w:tcPr>
            <w:tcW w:w="1560" w:type="dxa"/>
            <w:tcBorders>
              <w:top w:val="single" w:sz="4" w:space="0" w:color="000000"/>
              <w:left w:val="single" w:sz="4" w:space="0" w:color="000000"/>
              <w:bottom w:val="single" w:sz="4" w:space="0" w:color="000000"/>
              <w:right w:val="single" w:sz="4" w:space="0" w:color="000000"/>
            </w:tcBorders>
          </w:tcPr>
          <w:p w14:paraId="487D6944" w14:textId="77777777" w:rsidR="001145FC" w:rsidRDefault="0009196C">
            <w:pPr>
              <w:pBdr>
                <w:top w:val="nil"/>
                <w:left w:val="nil"/>
                <w:bottom w:val="nil"/>
                <w:right w:val="nil"/>
                <w:between w:val="nil"/>
              </w:pBdr>
              <w:rPr>
                <w:sz w:val="16"/>
                <w:szCs w:val="16"/>
              </w:rPr>
            </w:pPr>
            <w:r>
              <w:rPr>
                <w:sz w:val="16"/>
                <w:szCs w:val="16"/>
              </w:rPr>
              <w:t>22/03/2018</w:t>
            </w:r>
          </w:p>
        </w:tc>
        <w:tc>
          <w:tcPr>
            <w:tcW w:w="1995" w:type="dxa"/>
            <w:tcBorders>
              <w:top w:val="single" w:sz="4" w:space="0" w:color="000000"/>
              <w:left w:val="single" w:sz="4" w:space="0" w:color="000000"/>
              <w:bottom w:val="single" w:sz="4" w:space="0" w:color="000000"/>
              <w:right w:val="single" w:sz="4" w:space="0" w:color="000000"/>
            </w:tcBorders>
          </w:tcPr>
          <w:p w14:paraId="487D6945" w14:textId="77777777" w:rsidR="001145FC" w:rsidRDefault="0009196C">
            <w:pPr>
              <w:rPr>
                <w:sz w:val="16"/>
                <w:szCs w:val="16"/>
              </w:rPr>
            </w:pPr>
            <w:r>
              <w:rPr>
                <w:sz w:val="16"/>
                <w:szCs w:val="16"/>
              </w:rPr>
              <w:t>J. Scheerlinck</w:t>
            </w:r>
          </w:p>
        </w:tc>
        <w:tc>
          <w:tcPr>
            <w:tcW w:w="4950" w:type="dxa"/>
            <w:tcBorders>
              <w:top w:val="single" w:sz="4" w:space="0" w:color="000000"/>
              <w:left w:val="single" w:sz="4" w:space="0" w:color="000000"/>
              <w:bottom w:val="single" w:sz="4" w:space="0" w:color="000000"/>
              <w:right w:val="single" w:sz="4" w:space="0" w:color="000000"/>
            </w:tcBorders>
          </w:tcPr>
          <w:p w14:paraId="487D6946" w14:textId="77777777" w:rsidR="001145FC" w:rsidRPr="00711695" w:rsidRDefault="0009196C">
            <w:pPr>
              <w:pBdr>
                <w:top w:val="nil"/>
                <w:left w:val="nil"/>
                <w:bottom w:val="nil"/>
                <w:right w:val="nil"/>
                <w:between w:val="nil"/>
              </w:pBdr>
              <w:rPr>
                <w:sz w:val="16"/>
                <w:szCs w:val="16"/>
                <w:lang w:val="nl-BE"/>
              </w:rPr>
            </w:pPr>
            <w:r w:rsidRPr="00711695">
              <w:rPr>
                <w:sz w:val="16"/>
                <w:szCs w:val="16"/>
                <w:lang w:val="nl-BE"/>
              </w:rPr>
              <w:t>Verwijderen van verwijzingen naar commerciële tools</w:t>
            </w:r>
          </w:p>
        </w:tc>
      </w:tr>
      <w:tr w:rsidR="001145FC" w:rsidRPr="00C2585D" w14:paraId="487D694C"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487D6948" w14:textId="77777777" w:rsidR="001145FC" w:rsidRDefault="0009196C">
            <w:pPr>
              <w:pBdr>
                <w:top w:val="nil"/>
                <w:left w:val="nil"/>
                <w:bottom w:val="nil"/>
                <w:right w:val="nil"/>
                <w:between w:val="nil"/>
              </w:pBdr>
              <w:rPr>
                <w:sz w:val="16"/>
                <w:szCs w:val="16"/>
              </w:rPr>
            </w:pPr>
            <w:r>
              <w:rPr>
                <w:sz w:val="16"/>
                <w:szCs w:val="16"/>
              </w:rPr>
              <w:t>0.06</w:t>
            </w:r>
          </w:p>
        </w:tc>
        <w:tc>
          <w:tcPr>
            <w:tcW w:w="1560" w:type="dxa"/>
            <w:tcBorders>
              <w:top w:val="single" w:sz="4" w:space="0" w:color="000000"/>
              <w:left w:val="single" w:sz="4" w:space="0" w:color="000000"/>
              <w:bottom w:val="single" w:sz="4" w:space="0" w:color="000000"/>
              <w:right w:val="single" w:sz="4" w:space="0" w:color="000000"/>
            </w:tcBorders>
          </w:tcPr>
          <w:p w14:paraId="487D6949" w14:textId="77777777" w:rsidR="001145FC" w:rsidRDefault="0009196C">
            <w:pPr>
              <w:pBdr>
                <w:top w:val="nil"/>
                <w:left w:val="nil"/>
                <w:bottom w:val="nil"/>
                <w:right w:val="nil"/>
                <w:between w:val="nil"/>
              </w:pBdr>
              <w:rPr>
                <w:sz w:val="16"/>
                <w:szCs w:val="16"/>
              </w:rPr>
            </w:pPr>
            <w:r>
              <w:rPr>
                <w:sz w:val="16"/>
                <w:szCs w:val="16"/>
              </w:rPr>
              <w:t>14/03/2018</w:t>
            </w:r>
          </w:p>
        </w:tc>
        <w:tc>
          <w:tcPr>
            <w:tcW w:w="1995" w:type="dxa"/>
            <w:tcBorders>
              <w:top w:val="single" w:sz="4" w:space="0" w:color="000000"/>
              <w:left w:val="single" w:sz="4" w:space="0" w:color="000000"/>
              <w:bottom w:val="single" w:sz="4" w:space="0" w:color="000000"/>
              <w:right w:val="single" w:sz="4" w:space="0" w:color="000000"/>
            </w:tcBorders>
          </w:tcPr>
          <w:p w14:paraId="487D694A" w14:textId="77777777" w:rsidR="001145FC" w:rsidRDefault="0009196C">
            <w:pPr>
              <w:rPr>
                <w:sz w:val="16"/>
                <w:szCs w:val="16"/>
              </w:rPr>
            </w:pPr>
            <w:r>
              <w:rPr>
                <w:sz w:val="16"/>
                <w:szCs w:val="16"/>
              </w:rPr>
              <w:t>J. Scheerlinck</w:t>
            </w:r>
          </w:p>
        </w:tc>
        <w:tc>
          <w:tcPr>
            <w:tcW w:w="4950" w:type="dxa"/>
            <w:tcBorders>
              <w:top w:val="single" w:sz="4" w:space="0" w:color="000000"/>
              <w:left w:val="single" w:sz="4" w:space="0" w:color="000000"/>
              <w:bottom w:val="single" w:sz="4" w:space="0" w:color="000000"/>
              <w:right w:val="single" w:sz="4" w:space="0" w:color="000000"/>
            </w:tcBorders>
          </w:tcPr>
          <w:p w14:paraId="487D694B" w14:textId="77777777" w:rsidR="001145FC" w:rsidRPr="00711695" w:rsidRDefault="0009196C">
            <w:pPr>
              <w:pBdr>
                <w:top w:val="nil"/>
                <w:left w:val="nil"/>
                <w:bottom w:val="nil"/>
                <w:right w:val="nil"/>
                <w:between w:val="nil"/>
              </w:pBdr>
              <w:rPr>
                <w:sz w:val="16"/>
                <w:szCs w:val="16"/>
                <w:lang w:val="nl-BE"/>
              </w:rPr>
            </w:pPr>
            <w:r w:rsidRPr="00711695">
              <w:rPr>
                <w:sz w:val="16"/>
                <w:szCs w:val="16"/>
                <w:lang w:val="nl-BE"/>
              </w:rPr>
              <w:t>Verwerken ontvangen feedback na werkgroep sessie 28/02/2018</w:t>
            </w:r>
          </w:p>
        </w:tc>
      </w:tr>
      <w:tr w:rsidR="001145FC" w14:paraId="487D6951"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487D694D" w14:textId="77777777" w:rsidR="001145FC" w:rsidRDefault="0009196C">
            <w:pPr>
              <w:pBdr>
                <w:top w:val="nil"/>
                <w:left w:val="nil"/>
                <w:bottom w:val="nil"/>
                <w:right w:val="nil"/>
                <w:between w:val="nil"/>
              </w:pBdr>
              <w:rPr>
                <w:sz w:val="16"/>
                <w:szCs w:val="16"/>
              </w:rPr>
            </w:pPr>
            <w:r>
              <w:rPr>
                <w:sz w:val="16"/>
                <w:szCs w:val="16"/>
              </w:rPr>
              <w:t>0.05</w:t>
            </w:r>
          </w:p>
        </w:tc>
        <w:tc>
          <w:tcPr>
            <w:tcW w:w="1560" w:type="dxa"/>
            <w:tcBorders>
              <w:top w:val="single" w:sz="4" w:space="0" w:color="000000"/>
              <w:left w:val="single" w:sz="4" w:space="0" w:color="000000"/>
              <w:bottom w:val="single" w:sz="4" w:space="0" w:color="000000"/>
              <w:right w:val="single" w:sz="4" w:space="0" w:color="000000"/>
            </w:tcBorders>
          </w:tcPr>
          <w:p w14:paraId="487D694E" w14:textId="77777777" w:rsidR="001145FC" w:rsidRDefault="0009196C">
            <w:pPr>
              <w:pBdr>
                <w:top w:val="nil"/>
                <w:left w:val="nil"/>
                <w:bottom w:val="nil"/>
                <w:right w:val="nil"/>
                <w:between w:val="nil"/>
              </w:pBdr>
              <w:rPr>
                <w:sz w:val="16"/>
                <w:szCs w:val="16"/>
              </w:rPr>
            </w:pPr>
            <w:r>
              <w:rPr>
                <w:sz w:val="16"/>
                <w:szCs w:val="16"/>
              </w:rPr>
              <w:t>01/03/2018</w:t>
            </w:r>
          </w:p>
        </w:tc>
        <w:tc>
          <w:tcPr>
            <w:tcW w:w="1995" w:type="dxa"/>
            <w:tcBorders>
              <w:top w:val="single" w:sz="4" w:space="0" w:color="000000"/>
              <w:left w:val="single" w:sz="4" w:space="0" w:color="000000"/>
              <w:bottom w:val="single" w:sz="4" w:space="0" w:color="000000"/>
              <w:right w:val="single" w:sz="4" w:space="0" w:color="000000"/>
            </w:tcBorders>
          </w:tcPr>
          <w:p w14:paraId="487D694F" w14:textId="77777777" w:rsidR="001145FC" w:rsidRDefault="0009196C">
            <w:pPr>
              <w:rPr>
                <w:sz w:val="16"/>
                <w:szCs w:val="16"/>
              </w:rPr>
            </w:pPr>
            <w:r>
              <w:rPr>
                <w:sz w:val="16"/>
                <w:szCs w:val="16"/>
              </w:rPr>
              <w:t>J. Scheerlinck</w:t>
            </w:r>
          </w:p>
        </w:tc>
        <w:tc>
          <w:tcPr>
            <w:tcW w:w="4950" w:type="dxa"/>
            <w:tcBorders>
              <w:top w:val="single" w:sz="4" w:space="0" w:color="000000"/>
              <w:left w:val="single" w:sz="4" w:space="0" w:color="000000"/>
              <w:bottom w:val="single" w:sz="4" w:space="0" w:color="000000"/>
              <w:right w:val="single" w:sz="4" w:space="0" w:color="000000"/>
            </w:tcBorders>
          </w:tcPr>
          <w:p w14:paraId="487D6950" w14:textId="77777777" w:rsidR="001145FC" w:rsidRDefault="0009196C">
            <w:pPr>
              <w:pBdr>
                <w:top w:val="nil"/>
                <w:left w:val="nil"/>
                <w:bottom w:val="nil"/>
                <w:right w:val="nil"/>
                <w:between w:val="nil"/>
              </w:pBdr>
              <w:rPr>
                <w:sz w:val="16"/>
                <w:szCs w:val="16"/>
              </w:rPr>
            </w:pPr>
            <w:proofErr w:type="spellStart"/>
            <w:r>
              <w:rPr>
                <w:sz w:val="16"/>
                <w:szCs w:val="16"/>
              </w:rPr>
              <w:t>Verwerken</w:t>
            </w:r>
            <w:proofErr w:type="spellEnd"/>
            <w:r>
              <w:rPr>
                <w:sz w:val="16"/>
                <w:szCs w:val="16"/>
              </w:rPr>
              <w:t xml:space="preserve"> feedback </w:t>
            </w:r>
            <w:proofErr w:type="spellStart"/>
            <w:r>
              <w:rPr>
                <w:sz w:val="16"/>
                <w:szCs w:val="16"/>
              </w:rPr>
              <w:t>werkgroep</w:t>
            </w:r>
            <w:proofErr w:type="spellEnd"/>
            <w:r>
              <w:rPr>
                <w:sz w:val="16"/>
                <w:szCs w:val="16"/>
              </w:rPr>
              <w:t xml:space="preserve"> </w:t>
            </w:r>
            <w:proofErr w:type="spellStart"/>
            <w:r>
              <w:rPr>
                <w:sz w:val="16"/>
                <w:szCs w:val="16"/>
              </w:rPr>
              <w:t>sessie</w:t>
            </w:r>
            <w:proofErr w:type="spellEnd"/>
            <w:r>
              <w:rPr>
                <w:sz w:val="16"/>
                <w:szCs w:val="16"/>
              </w:rPr>
              <w:t xml:space="preserve"> 28/02/2018</w:t>
            </w:r>
          </w:p>
        </w:tc>
      </w:tr>
      <w:tr w:rsidR="001145FC" w14:paraId="487D6956"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487D6952" w14:textId="77777777" w:rsidR="001145FC" w:rsidRDefault="0009196C">
            <w:pPr>
              <w:pBdr>
                <w:top w:val="nil"/>
                <w:left w:val="nil"/>
                <w:bottom w:val="nil"/>
                <w:right w:val="nil"/>
                <w:between w:val="nil"/>
              </w:pBdr>
              <w:rPr>
                <w:sz w:val="16"/>
                <w:szCs w:val="16"/>
              </w:rPr>
            </w:pPr>
            <w:r>
              <w:rPr>
                <w:sz w:val="16"/>
                <w:szCs w:val="16"/>
              </w:rPr>
              <w:t>0.04</w:t>
            </w:r>
          </w:p>
        </w:tc>
        <w:tc>
          <w:tcPr>
            <w:tcW w:w="1560" w:type="dxa"/>
            <w:tcBorders>
              <w:top w:val="single" w:sz="4" w:space="0" w:color="000000"/>
              <w:left w:val="single" w:sz="4" w:space="0" w:color="000000"/>
              <w:bottom w:val="single" w:sz="4" w:space="0" w:color="000000"/>
              <w:right w:val="single" w:sz="4" w:space="0" w:color="000000"/>
            </w:tcBorders>
          </w:tcPr>
          <w:p w14:paraId="487D6953" w14:textId="77777777" w:rsidR="001145FC" w:rsidRDefault="0009196C">
            <w:pPr>
              <w:pBdr>
                <w:top w:val="nil"/>
                <w:left w:val="nil"/>
                <w:bottom w:val="nil"/>
                <w:right w:val="nil"/>
                <w:between w:val="nil"/>
              </w:pBdr>
              <w:rPr>
                <w:sz w:val="16"/>
                <w:szCs w:val="16"/>
              </w:rPr>
            </w:pPr>
            <w:r>
              <w:rPr>
                <w:sz w:val="16"/>
                <w:szCs w:val="16"/>
              </w:rPr>
              <w:t>12/12/2017</w:t>
            </w:r>
          </w:p>
        </w:tc>
        <w:tc>
          <w:tcPr>
            <w:tcW w:w="1995" w:type="dxa"/>
            <w:tcBorders>
              <w:top w:val="single" w:sz="4" w:space="0" w:color="000000"/>
              <w:left w:val="single" w:sz="4" w:space="0" w:color="000000"/>
              <w:bottom w:val="single" w:sz="4" w:space="0" w:color="000000"/>
              <w:right w:val="single" w:sz="4" w:space="0" w:color="000000"/>
            </w:tcBorders>
          </w:tcPr>
          <w:p w14:paraId="487D6954" w14:textId="77777777" w:rsidR="001145FC" w:rsidRDefault="0009196C">
            <w:pPr>
              <w:rPr>
                <w:sz w:val="16"/>
                <w:szCs w:val="16"/>
              </w:rPr>
            </w:pPr>
            <w:r>
              <w:rPr>
                <w:sz w:val="16"/>
                <w:szCs w:val="16"/>
              </w:rPr>
              <w:t xml:space="preserve"> J. Scheerlinck</w:t>
            </w:r>
          </w:p>
        </w:tc>
        <w:tc>
          <w:tcPr>
            <w:tcW w:w="4950" w:type="dxa"/>
            <w:tcBorders>
              <w:top w:val="single" w:sz="4" w:space="0" w:color="000000"/>
              <w:left w:val="single" w:sz="4" w:space="0" w:color="000000"/>
              <w:bottom w:val="single" w:sz="4" w:space="0" w:color="000000"/>
              <w:right w:val="single" w:sz="4" w:space="0" w:color="000000"/>
            </w:tcBorders>
          </w:tcPr>
          <w:p w14:paraId="487D6955" w14:textId="77777777" w:rsidR="001145FC" w:rsidRDefault="0009196C">
            <w:pPr>
              <w:pBdr>
                <w:top w:val="nil"/>
                <w:left w:val="nil"/>
                <w:bottom w:val="nil"/>
                <w:right w:val="nil"/>
                <w:between w:val="nil"/>
              </w:pBdr>
              <w:rPr>
                <w:sz w:val="16"/>
                <w:szCs w:val="16"/>
              </w:rPr>
            </w:pPr>
            <w:proofErr w:type="spellStart"/>
            <w:r>
              <w:rPr>
                <w:sz w:val="16"/>
                <w:szCs w:val="16"/>
              </w:rPr>
              <w:t>Toevoegen</w:t>
            </w:r>
            <w:proofErr w:type="spellEnd"/>
            <w:r>
              <w:rPr>
                <w:sz w:val="16"/>
                <w:szCs w:val="16"/>
              </w:rPr>
              <w:t xml:space="preserve"> </w:t>
            </w:r>
            <w:proofErr w:type="spellStart"/>
            <w:r>
              <w:rPr>
                <w:sz w:val="16"/>
                <w:szCs w:val="16"/>
              </w:rPr>
              <w:t>uitleg</w:t>
            </w:r>
            <w:proofErr w:type="spellEnd"/>
            <w:r>
              <w:rPr>
                <w:sz w:val="16"/>
                <w:szCs w:val="16"/>
              </w:rPr>
              <w:t xml:space="preserve"> “</w:t>
            </w:r>
            <w:proofErr w:type="spellStart"/>
            <w:r>
              <w:rPr>
                <w:sz w:val="16"/>
                <w:szCs w:val="16"/>
              </w:rPr>
              <w:t>specificatie</w:t>
            </w:r>
            <w:proofErr w:type="spellEnd"/>
            <w:r>
              <w:rPr>
                <w:sz w:val="16"/>
                <w:szCs w:val="16"/>
              </w:rPr>
              <w:t>”</w:t>
            </w:r>
          </w:p>
        </w:tc>
      </w:tr>
      <w:tr w:rsidR="001145FC" w14:paraId="487D695B"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487D6957" w14:textId="77777777" w:rsidR="001145FC" w:rsidRDefault="0009196C">
            <w:pPr>
              <w:pBdr>
                <w:top w:val="nil"/>
                <w:left w:val="nil"/>
                <w:bottom w:val="nil"/>
                <w:right w:val="nil"/>
                <w:between w:val="nil"/>
              </w:pBdr>
              <w:rPr>
                <w:sz w:val="16"/>
                <w:szCs w:val="16"/>
              </w:rPr>
            </w:pPr>
            <w:r>
              <w:rPr>
                <w:sz w:val="16"/>
                <w:szCs w:val="16"/>
              </w:rPr>
              <w:t>0.03</w:t>
            </w:r>
          </w:p>
        </w:tc>
        <w:tc>
          <w:tcPr>
            <w:tcW w:w="1560" w:type="dxa"/>
            <w:tcBorders>
              <w:top w:val="single" w:sz="4" w:space="0" w:color="000000"/>
              <w:left w:val="single" w:sz="4" w:space="0" w:color="000000"/>
              <w:bottom w:val="single" w:sz="4" w:space="0" w:color="000000"/>
              <w:right w:val="single" w:sz="4" w:space="0" w:color="000000"/>
            </w:tcBorders>
          </w:tcPr>
          <w:p w14:paraId="487D6958" w14:textId="77777777" w:rsidR="001145FC" w:rsidRDefault="0009196C">
            <w:pPr>
              <w:pBdr>
                <w:top w:val="nil"/>
                <w:left w:val="nil"/>
                <w:bottom w:val="nil"/>
                <w:right w:val="nil"/>
                <w:between w:val="nil"/>
              </w:pBdr>
              <w:rPr>
                <w:sz w:val="16"/>
                <w:szCs w:val="16"/>
              </w:rPr>
            </w:pPr>
            <w:r>
              <w:rPr>
                <w:sz w:val="16"/>
                <w:szCs w:val="16"/>
              </w:rPr>
              <w:t>04/12/2017</w:t>
            </w:r>
          </w:p>
        </w:tc>
        <w:tc>
          <w:tcPr>
            <w:tcW w:w="1995" w:type="dxa"/>
            <w:tcBorders>
              <w:top w:val="single" w:sz="4" w:space="0" w:color="000000"/>
              <w:left w:val="single" w:sz="4" w:space="0" w:color="000000"/>
              <w:bottom w:val="single" w:sz="4" w:space="0" w:color="000000"/>
              <w:right w:val="single" w:sz="4" w:space="0" w:color="000000"/>
            </w:tcBorders>
          </w:tcPr>
          <w:p w14:paraId="487D6959" w14:textId="77777777" w:rsidR="001145FC" w:rsidRPr="00711695" w:rsidRDefault="0009196C">
            <w:pPr>
              <w:rPr>
                <w:sz w:val="16"/>
                <w:szCs w:val="16"/>
                <w:lang w:val="nl-BE"/>
              </w:rPr>
            </w:pPr>
            <w:r w:rsidRPr="00711695">
              <w:rPr>
                <w:sz w:val="16"/>
                <w:szCs w:val="16"/>
                <w:lang w:val="nl-BE"/>
              </w:rPr>
              <w:t>R. Buyle, J. Scheerlinck, M. De Keyzer</w:t>
            </w:r>
          </w:p>
        </w:tc>
        <w:tc>
          <w:tcPr>
            <w:tcW w:w="4950" w:type="dxa"/>
            <w:tcBorders>
              <w:top w:val="single" w:sz="4" w:space="0" w:color="000000"/>
              <w:left w:val="single" w:sz="4" w:space="0" w:color="000000"/>
              <w:bottom w:val="single" w:sz="4" w:space="0" w:color="000000"/>
              <w:right w:val="single" w:sz="4" w:space="0" w:color="000000"/>
            </w:tcBorders>
          </w:tcPr>
          <w:p w14:paraId="487D695A" w14:textId="77777777" w:rsidR="001145FC" w:rsidRDefault="0009196C">
            <w:pPr>
              <w:pBdr>
                <w:top w:val="nil"/>
                <w:left w:val="nil"/>
                <w:bottom w:val="nil"/>
                <w:right w:val="nil"/>
                <w:between w:val="nil"/>
              </w:pBdr>
              <w:rPr>
                <w:sz w:val="16"/>
                <w:szCs w:val="16"/>
              </w:rPr>
            </w:pPr>
            <w:r>
              <w:rPr>
                <w:sz w:val="16"/>
                <w:szCs w:val="16"/>
              </w:rPr>
              <w:t>Finale draft</w:t>
            </w:r>
          </w:p>
        </w:tc>
      </w:tr>
      <w:tr w:rsidR="001145FC" w14:paraId="487D6960"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487D695C" w14:textId="77777777" w:rsidR="001145FC" w:rsidRDefault="0009196C">
            <w:pPr>
              <w:pBdr>
                <w:top w:val="nil"/>
                <w:left w:val="nil"/>
                <w:bottom w:val="nil"/>
                <w:right w:val="nil"/>
                <w:between w:val="nil"/>
              </w:pBdr>
              <w:rPr>
                <w:sz w:val="16"/>
                <w:szCs w:val="16"/>
              </w:rPr>
            </w:pPr>
            <w:r>
              <w:rPr>
                <w:sz w:val="16"/>
                <w:szCs w:val="16"/>
              </w:rPr>
              <w:t>0.02</w:t>
            </w:r>
          </w:p>
        </w:tc>
        <w:tc>
          <w:tcPr>
            <w:tcW w:w="1560" w:type="dxa"/>
            <w:tcBorders>
              <w:top w:val="single" w:sz="4" w:space="0" w:color="000000"/>
              <w:left w:val="single" w:sz="4" w:space="0" w:color="000000"/>
              <w:bottom w:val="single" w:sz="4" w:space="0" w:color="000000"/>
              <w:right w:val="single" w:sz="4" w:space="0" w:color="000000"/>
            </w:tcBorders>
          </w:tcPr>
          <w:p w14:paraId="487D695D" w14:textId="77777777" w:rsidR="001145FC" w:rsidRDefault="0009196C">
            <w:pPr>
              <w:pBdr>
                <w:top w:val="nil"/>
                <w:left w:val="nil"/>
                <w:bottom w:val="nil"/>
                <w:right w:val="nil"/>
                <w:between w:val="nil"/>
              </w:pBdr>
              <w:rPr>
                <w:sz w:val="16"/>
                <w:szCs w:val="16"/>
              </w:rPr>
            </w:pPr>
            <w:r>
              <w:rPr>
                <w:sz w:val="16"/>
                <w:szCs w:val="16"/>
              </w:rPr>
              <w:t>20/10/2017</w:t>
            </w:r>
          </w:p>
        </w:tc>
        <w:tc>
          <w:tcPr>
            <w:tcW w:w="1995" w:type="dxa"/>
            <w:tcBorders>
              <w:top w:val="single" w:sz="4" w:space="0" w:color="000000"/>
              <w:left w:val="single" w:sz="4" w:space="0" w:color="000000"/>
              <w:bottom w:val="single" w:sz="4" w:space="0" w:color="000000"/>
              <w:right w:val="single" w:sz="4" w:space="0" w:color="000000"/>
            </w:tcBorders>
          </w:tcPr>
          <w:p w14:paraId="487D695E" w14:textId="77777777" w:rsidR="001145FC" w:rsidRPr="00711695" w:rsidRDefault="0009196C">
            <w:pPr>
              <w:rPr>
                <w:sz w:val="16"/>
                <w:szCs w:val="16"/>
                <w:lang w:val="nl-BE"/>
              </w:rPr>
            </w:pPr>
            <w:r w:rsidRPr="00711695">
              <w:rPr>
                <w:sz w:val="16"/>
                <w:szCs w:val="16"/>
                <w:lang w:val="nl-BE"/>
              </w:rPr>
              <w:t>R. Buyle, J. Scheerlinck, M. De Keyzer</w:t>
            </w:r>
          </w:p>
        </w:tc>
        <w:tc>
          <w:tcPr>
            <w:tcW w:w="4950" w:type="dxa"/>
            <w:tcBorders>
              <w:top w:val="single" w:sz="4" w:space="0" w:color="000000"/>
              <w:left w:val="single" w:sz="4" w:space="0" w:color="000000"/>
              <w:bottom w:val="single" w:sz="4" w:space="0" w:color="000000"/>
              <w:right w:val="single" w:sz="4" w:space="0" w:color="000000"/>
            </w:tcBorders>
          </w:tcPr>
          <w:p w14:paraId="487D695F" w14:textId="77777777" w:rsidR="001145FC" w:rsidRDefault="0009196C">
            <w:pPr>
              <w:pBdr>
                <w:top w:val="nil"/>
                <w:left w:val="nil"/>
                <w:bottom w:val="nil"/>
                <w:right w:val="nil"/>
                <w:between w:val="nil"/>
              </w:pBdr>
              <w:rPr>
                <w:sz w:val="16"/>
                <w:szCs w:val="16"/>
              </w:rPr>
            </w:pPr>
            <w:proofErr w:type="spellStart"/>
            <w:r>
              <w:rPr>
                <w:sz w:val="16"/>
                <w:szCs w:val="16"/>
              </w:rPr>
              <w:t>Eerste</w:t>
            </w:r>
            <w:proofErr w:type="spellEnd"/>
            <w:r>
              <w:rPr>
                <w:sz w:val="16"/>
                <w:szCs w:val="16"/>
              </w:rPr>
              <w:t xml:space="preserve"> </w:t>
            </w:r>
            <w:proofErr w:type="spellStart"/>
            <w:r>
              <w:rPr>
                <w:sz w:val="16"/>
                <w:szCs w:val="16"/>
              </w:rPr>
              <w:t>ontwerp</w:t>
            </w:r>
            <w:proofErr w:type="spellEnd"/>
          </w:p>
        </w:tc>
      </w:tr>
      <w:tr w:rsidR="001145FC" w14:paraId="487D6965" w14:textId="77777777">
        <w:trPr>
          <w:trHeight w:val="240"/>
        </w:trPr>
        <w:tc>
          <w:tcPr>
            <w:tcW w:w="1005" w:type="dxa"/>
            <w:tcBorders>
              <w:top w:val="single" w:sz="4" w:space="0" w:color="000000"/>
              <w:left w:val="single" w:sz="4" w:space="0" w:color="000000"/>
              <w:bottom w:val="single" w:sz="4" w:space="0" w:color="000000"/>
              <w:right w:val="single" w:sz="4" w:space="0" w:color="000000"/>
            </w:tcBorders>
          </w:tcPr>
          <w:p w14:paraId="487D6961" w14:textId="77777777" w:rsidR="001145FC" w:rsidRDefault="0009196C">
            <w:pPr>
              <w:pBdr>
                <w:top w:val="nil"/>
                <w:left w:val="nil"/>
                <w:bottom w:val="nil"/>
                <w:right w:val="nil"/>
                <w:between w:val="nil"/>
              </w:pBdr>
              <w:rPr>
                <w:sz w:val="16"/>
                <w:szCs w:val="16"/>
              </w:rPr>
            </w:pPr>
            <w:r>
              <w:rPr>
                <w:sz w:val="16"/>
                <w:szCs w:val="16"/>
              </w:rPr>
              <w:t>0.01</w:t>
            </w:r>
          </w:p>
        </w:tc>
        <w:tc>
          <w:tcPr>
            <w:tcW w:w="1560" w:type="dxa"/>
            <w:tcBorders>
              <w:top w:val="single" w:sz="4" w:space="0" w:color="000000"/>
              <w:left w:val="single" w:sz="4" w:space="0" w:color="000000"/>
              <w:bottom w:val="single" w:sz="4" w:space="0" w:color="000000"/>
              <w:right w:val="single" w:sz="4" w:space="0" w:color="000000"/>
            </w:tcBorders>
          </w:tcPr>
          <w:p w14:paraId="487D6962" w14:textId="77777777" w:rsidR="001145FC" w:rsidRDefault="0009196C">
            <w:pPr>
              <w:pBdr>
                <w:top w:val="nil"/>
                <w:left w:val="nil"/>
                <w:bottom w:val="nil"/>
                <w:right w:val="nil"/>
                <w:between w:val="nil"/>
              </w:pBdr>
              <w:rPr>
                <w:sz w:val="16"/>
                <w:szCs w:val="16"/>
              </w:rPr>
            </w:pPr>
            <w:r>
              <w:rPr>
                <w:sz w:val="16"/>
                <w:szCs w:val="16"/>
              </w:rPr>
              <w:t>06/10/2017</w:t>
            </w:r>
          </w:p>
        </w:tc>
        <w:tc>
          <w:tcPr>
            <w:tcW w:w="1995" w:type="dxa"/>
            <w:tcBorders>
              <w:top w:val="single" w:sz="4" w:space="0" w:color="000000"/>
              <w:left w:val="single" w:sz="4" w:space="0" w:color="000000"/>
              <w:bottom w:val="single" w:sz="4" w:space="0" w:color="000000"/>
              <w:right w:val="single" w:sz="4" w:space="0" w:color="000000"/>
            </w:tcBorders>
          </w:tcPr>
          <w:p w14:paraId="487D6963" w14:textId="77777777" w:rsidR="001145FC" w:rsidRDefault="0009196C">
            <w:pPr>
              <w:pBdr>
                <w:top w:val="nil"/>
                <w:left w:val="nil"/>
                <w:bottom w:val="nil"/>
                <w:right w:val="nil"/>
                <w:between w:val="nil"/>
              </w:pBdr>
              <w:rPr>
                <w:sz w:val="16"/>
                <w:szCs w:val="16"/>
              </w:rPr>
            </w:pPr>
            <w:r>
              <w:rPr>
                <w:sz w:val="16"/>
                <w:szCs w:val="16"/>
              </w:rPr>
              <w:t>R. Buyle, J. Scheerlinck</w:t>
            </w:r>
          </w:p>
        </w:tc>
        <w:tc>
          <w:tcPr>
            <w:tcW w:w="4950" w:type="dxa"/>
            <w:tcBorders>
              <w:top w:val="single" w:sz="4" w:space="0" w:color="000000"/>
              <w:left w:val="single" w:sz="4" w:space="0" w:color="000000"/>
              <w:bottom w:val="single" w:sz="4" w:space="0" w:color="000000"/>
              <w:right w:val="single" w:sz="4" w:space="0" w:color="000000"/>
            </w:tcBorders>
          </w:tcPr>
          <w:p w14:paraId="487D6964" w14:textId="77777777" w:rsidR="001145FC" w:rsidRDefault="0009196C">
            <w:pPr>
              <w:pBdr>
                <w:top w:val="nil"/>
                <w:left w:val="nil"/>
                <w:bottom w:val="nil"/>
                <w:right w:val="nil"/>
                <w:between w:val="nil"/>
              </w:pBdr>
              <w:rPr>
                <w:sz w:val="16"/>
                <w:szCs w:val="16"/>
              </w:rPr>
            </w:pPr>
            <w:proofErr w:type="spellStart"/>
            <w:r>
              <w:rPr>
                <w:sz w:val="16"/>
                <w:szCs w:val="16"/>
              </w:rPr>
              <w:t>Creatie</w:t>
            </w:r>
            <w:proofErr w:type="spellEnd"/>
            <w:r>
              <w:rPr>
                <w:sz w:val="16"/>
                <w:szCs w:val="16"/>
              </w:rPr>
              <w:t xml:space="preserve"> document</w:t>
            </w:r>
          </w:p>
        </w:tc>
      </w:tr>
    </w:tbl>
    <w:p w14:paraId="487D6966" w14:textId="77777777" w:rsidR="001145FC" w:rsidRDefault="001145FC"/>
    <w:p w14:paraId="487D6971" w14:textId="42C1CE33" w:rsidR="001145FC" w:rsidRDefault="0009196C">
      <w:pPr>
        <w:pStyle w:val="Heading1"/>
        <w:pBdr>
          <w:top w:val="nil"/>
          <w:left w:val="nil"/>
          <w:bottom w:val="nil"/>
          <w:right w:val="nil"/>
          <w:between w:val="nil"/>
        </w:pBdr>
        <w:ind w:left="0"/>
      </w:pPr>
      <w:bookmarkStart w:id="4" w:name="_Toc10026810"/>
      <w:r>
        <w:lastRenderedPageBreak/>
        <w:t xml:space="preserve">2. </w:t>
      </w:r>
      <w:r w:rsidR="007C44B7">
        <w:t>Introduction</w:t>
      </w:r>
      <w:bookmarkEnd w:id="4"/>
    </w:p>
    <w:p w14:paraId="487D6972" w14:textId="77777777" w:rsidR="001145FC" w:rsidRDefault="0009196C">
      <w:pPr>
        <w:pStyle w:val="Heading2"/>
      </w:pPr>
      <w:bookmarkStart w:id="5" w:name="_Toc10026811"/>
      <w:r>
        <w:t>2.1 Context</w:t>
      </w:r>
      <w:bookmarkEnd w:id="5"/>
    </w:p>
    <w:p w14:paraId="075C731B" w14:textId="4B233BA0" w:rsidR="002822B7" w:rsidRPr="002822B7" w:rsidRDefault="002822B7" w:rsidP="002822B7">
      <w:pPr>
        <w:rPr>
          <w:lang w:val="en-US"/>
        </w:rPr>
      </w:pPr>
      <w:r w:rsidRPr="002822B7">
        <w:t xml:space="preserve">Governments at local, </w:t>
      </w:r>
      <w:r w:rsidR="004A0B09">
        <w:t>regional</w:t>
      </w:r>
      <w:r w:rsidRPr="002822B7">
        <w:t xml:space="preserve">, inter-federal and European level often have to cooperate in the context of their services. In practice, a great deal of data must therefore be exchanged between the various administrations. This data comes from different systems, may not be available in the same technical format, and does not necessarily follow the same semantics. High quality data exchange becomes impossible without making agreements. These agreements must be anchored as broadly as possible and, where relevant, lead to a standard with a voluntary, 'comply or explain' or mandatory nature, in order to </w:t>
      </w:r>
      <w:r w:rsidR="004A2ABD">
        <w:t>avoid</w:t>
      </w:r>
      <w:r w:rsidRPr="002822B7">
        <w:t xml:space="preserve"> unnecessary costs for data exchange.</w:t>
      </w:r>
      <w:r w:rsidRPr="002822B7">
        <w:br/>
      </w:r>
      <w:r w:rsidRPr="002822B7">
        <w:br/>
        <w:t>When developing standard</w:t>
      </w:r>
      <w:r w:rsidR="008F7AB4">
        <w:t>s</w:t>
      </w:r>
      <w:r w:rsidR="00AF3CB7">
        <w:t xml:space="preserve"> by governments</w:t>
      </w:r>
      <w:r w:rsidRPr="002822B7">
        <w:t>, it is important that the goals of the various stakeholders are aligned, also within the hierarchy of an organization. All parties involved must be aware of the benefits that effective and efficient use of the standard</w:t>
      </w:r>
      <w:r w:rsidR="004E4643">
        <w:t>s</w:t>
      </w:r>
      <w:r w:rsidRPr="002822B7">
        <w:t xml:space="preserve"> entail. In this case, the stakeholders must be convinced of the usefulness (whether or not directly for them). The development process set out in this document is based on international standards, guarantees sufficient support among stakeholders and provides for coordination with experts both within their own organization and from the professional field.</w:t>
      </w:r>
      <w:r w:rsidRPr="002822B7">
        <w:br/>
      </w:r>
      <w:r w:rsidRPr="002822B7">
        <w:br/>
        <w:t>The process and method are based on principles of openness and transparency, the stimulation of high involvement, and offering the necessary guarantees in terms of stability, quality and applicability. Moreover, standards exist in a changing environment, so there must be room for managed changes and maintenance of agreements and standards.</w:t>
      </w:r>
    </w:p>
    <w:p w14:paraId="487D6976" w14:textId="77777777" w:rsidR="001145FC" w:rsidRPr="00EE6F16" w:rsidRDefault="001145FC">
      <w:pPr>
        <w:jc w:val="both"/>
        <w:rPr>
          <w:lang w:val="en-US"/>
        </w:rPr>
      </w:pPr>
    </w:p>
    <w:p w14:paraId="487D6978" w14:textId="77777777" w:rsidR="001145FC" w:rsidRPr="00C465DA" w:rsidRDefault="0009196C">
      <w:pPr>
        <w:pStyle w:val="Heading2"/>
        <w:rPr>
          <w:lang w:val="en-US"/>
        </w:rPr>
      </w:pPr>
      <w:bookmarkStart w:id="6" w:name="_Toc10026812"/>
      <w:r w:rsidRPr="00C465DA">
        <w:rPr>
          <w:lang w:val="en-US"/>
        </w:rPr>
        <w:t>2.2 Scope</w:t>
      </w:r>
      <w:bookmarkEnd w:id="6"/>
    </w:p>
    <w:p w14:paraId="065CC92D" w14:textId="10D33B8B" w:rsidR="00E174EF" w:rsidRDefault="00C465DA" w:rsidP="00C465DA">
      <w:pPr>
        <w:jc w:val="both"/>
        <w:rPr>
          <w:rStyle w:val="tlid-translation"/>
        </w:rPr>
      </w:pPr>
      <w:r>
        <w:rPr>
          <w:rStyle w:val="tlid-translation"/>
        </w:rPr>
        <w:t>This document describes a scalable process and method for developing and modifying data standards, and managing the life cycle of these standards. The process and method are based on international best practices from ISA</w:t>
      </w:r>
      <w:r w:rsidR="006B479C">
        <w:rPr>
          <w:rStyle w:val="FootnoteReference"/>
        </w:rPr>
        <w:footnoteReference w:id="1"/>
      </w:r>
      <w:r>
        <w:rPr>
          <w:rStyle w:val="tlid-translation"/>
        </w:rPr>
        <w:t>, W3C</w:t>
      </w:r>
      <w:r w:rsidR="006B479C">
        <w:rPr>
          <w:rStyle w:val="FootnoteReference"/>
        </w:rPr>
        <w:footnoteReference w:id="2"/>
      </w:r>
      <w:r w:rsidR="00CB05CF">
        <w:rPr>
          <w:rStyle w:val="tlid-translation"/>
        </w:rPr>
        <w:t xml:space="preserve"> </w:t>
      </w:r>
      <w:r>
        <w:rPr>
          <w:rStyle w:val="tlid-translation"/>
        </w:rPr>
        <w:t xml:space="preserve">and </w:t>
      </w:r>
      <w:proofErr w:type="spellStart"/>
      <w:r>
        <w:rPr>
          <w:rStyle w:val="tlid-translation"/>
        </w:rPr>
        <w:t>OpenStand</w:t>
      </w:r>
      <w:proofErr w:type="spellEnd"/>
      <w:r w:rsidR="00CB05CF">
        <w:rPr>
          <w:rStyle w:val="FootnoteReference"/>
        </w:rPr>
        <w:footnoteReference w:id="3"/>
      </w:r>
      <w:r>
        <w:rPr>
          <w:rStyle w:val="tlid-translation"/>
        </w:rPr>
        <w:t>, among others. This process is aimed at building consensus between different public administrations, and facilitating semantic, syntactic and technical interoperability. How this process can be organized is substantiated by means of a method</w:t>
      </w:r>
      <w:r w:rsidR="002C7DF4">
        <w:rPr>
          <w:rStyle w:val="tlid-translation"/>
        </w:rPr>
        <w:t>.</w:t>
      </w:r>
      <w:r>
        <w:rPr>
          <w:rStyle w:val="tlid-translation"/>
        </w:rPr>
        <w:t xml:space="preserve"> </w:t>
      </w:r>
      <w:r w:rsidR="002C7DF4">
        <w:rPr>
          <w:rStyle w:val="tlid-translation"/>
        </w:rPr>
        <w:t>T</w:t>
      </w:r>
      <w:r>
        <w:rPr>
          <w:rStyle w:val="tlid-translation"/>
        </w:rPr>
        <w:t>his describes a way of working to ensure clear communication and clear documentation throughout the process, so that the data can be implemented by all stakeholders such as project managers, business analysts , developers, ed</w:t>
      </w:r>
      <w:r w:rsidR="00E174EF">
        <w:rPr>
          <w:rStyle w:val="tlid-translation"/>
        </w:rPr>
        <w:t>.</w:t>
      </w:r>
    </w:p>
    <w:p w14:paraId="4B0D6524" w14:textId="45D604E5" w:rsidR="00E174EF" w:rsidRDefault="00C465DA" w:rsidP="00C465DA">
      <w:pPr>
        <w:jc w:val="both"/>
        <w:rPr>
          <w:rStyle w:val="tlid-translation"/>
        </w:rPr>
      </w:pPr>
      <w:r>
        <w:rPr>
          <w:rStyle w:val="tlid-translation"/>
        </w:rPr>
        <w:lastRenderedPageBreak/>
        <w:t>The process and method described in</w:t>
      </w:r>
      <w:r w:rsidR="004F7F26">
        <w:rPr>
          <w:rStyle w:val="tlid-translation"/>
        </w:rPr>
        <w:t xml:space="preserve"> this</w:t>
      </w:r>
      <w:r>
        <w:rPr>
          <w:rStyle w:val="tlid-translation"/>
        </w:rPr>
        <w:t xml:space="preserve"> document form the basis for the development of a new data standard, adoption and modification of existing standards and the possible phasing out of those standards. In particular, this document is aimed at data standards for which a recognition procedure by </w:t>
      </w:r>
      <w:r w:rsidR="00414CE3">
        <w:rPr>
          <w:rStyle w:val="tlid-translation"/>
        </w:rPr>
        <w:t>ICEG</w:t>
      </w:r>
      <w:r>
        <w:rPr>
          <w:rStyle w:val="tlid-translation"/>
        </w:rPr>
        <w:t xml:space="preserve"> steering is intended.</w:t>
      </w:r>
    </w:p>
    <w:p w14:paraId="2A1978B4" w14:textId="77777777" w:rsidR="00E174EF" w:rsidRDefault="00E174EF" w:rsidP="00C465DA">
      <w:pPr>
        <w:jc w:val="both"/>
      </w:pPr>
    </w:p>
    <w:p w14:paraId="487D697D" w14:textId="77777777" w:rsidR="001145FC" w:rsidRPr="00EE6F16" w:rsidRDefault="001145FC">
      <w:pPr>
        <w:jc w:val="both"/>
        <w:rPr>
          <w:lang w:val="en-US"/>
        </w:rPr>
      </w:pPr>
    </w:p>
    <w:p w14:paraId="5B6A1C8D" w14:textId="77777777" w:rsidR="00A40E13" w:rsidRDefault="00A40E13">
      <w:pPr>
        <w:jc w:val="both"/>
        <w:rPr>
          <w:noProof/>
        </w:rPr>
      </w:pPr>
    </w:p>
    <w:p w14:paraId="11F48A88" w14:textId="77777777" w:rsidR="002653D3" w:rsidRDefault="006411E4" w:rsidP="002653D3">
      <w:pPr>
        <w:keepNext/>
        <w:jc w:val="both"/>
      </w:pPr>
      <w:r>
        <w:rPr>
          <w:noProof/>
        </w:rPr>
        <w:drawing>
          <wp:inline distT="0" distB="0" distL="0" distR="0" wp14:anchorId="79840F77" wp14:editId="3F0A51B1">
            <wp:extent cx="4407535" cy="2769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2687" b="24815"/>
                    <a:stretch/>
                  </pic:blipFill>
                  <pic:spPr bwMode="auto">
                    <a:xfrm>
                      <a:off x="0" y="0"/>
                      <a:ext cx="4408148" cy="2770013"/>
                    </a:xfrm>
                    <a:prstGeom prst="rect">
                      <a:avLst/>
                    </a:prstGeom>
                    <a:noFill/>
                    <a:ln>
                      <a:noFill/>
                    </a:ln>
                    <a:extLst>
                      <a:ext uri="{53640926-AAD7-44D8-BBD7-CCE9431645EC}">
                        <a14:shadowObscured xmlns:a14="http://schemas.microsoft.com/office/drawing/2010/main"/>
                      </a:ext>
                    </a:extLst>
                  </pic:spPr>
                </pic:pic>
              </a:graphicData>
            </a:graphic>
          </wp:inline>
        </w:drawing>
      </w:r>
    </w:p>
    <w:p w14:paraId="487D697E" w14:textId="7B6FE32E" w:rsidR="001145FC" w:rsidRDefault="002653D3" w:rsidP="002653D3">
      <w:pPr>
        <w:pStyle w:val="Caption"/>
        <w:jc w:val="both"/>
      </w:pPr>
      <w:r>
        <w:t xml:space="preserve">Figure </w:t>
      </w:r>
      <w:r w:rsidR="00086C23">
        <w:rPr>
          <w:noProof/>
        </w:rPr>
        <w:fldChar w:fldCharType="begin"/>
      </w:r>
      <w:r w:rsidR="00086C23">
        <w:rPr>
          <w:noProof/>
        </w:rPr>
        <w:instrText xml:space="preserve"> SEQ Figure \* ARABIC </w:instrText>
      </w:r>
      <w:r w:rsidR="00086C23">
        <w:rPr>
          <w:noProof/>
        </w:rPr>
        <w:fldChar w:fldCharType="separate"/>
      </w:r>
      <w:r w:rsidR="001614DD">
        <w:rPr>
          <w:noProof/>
        </w:rPr>
        <w:t>1</w:t>
      </w:r>
      <w:r w:rsidR="00086C23">
        <w:rPr>
          <w:noProof/>
        </w:rPr>
        <w:fldChar w:fldCharType="end"/>
      </w:r>
      <w:r>
        <w:t>: What must and what can be delivered in the context of the development of a standard</w:t>
      </w:r>
    </w:p>
    <w:p w14:paraId="487D6980" w14:textId="77777777" w:rsidR="001145FC" w:rsidRPr="00A40E13" w:rsidRDefault="001145FC">
      <w:pPr>
        <w:pStyle w:val="Heading1"/>
        <w:ind w:left="0"/>
      </w:pPr>
      <w:bookmarkStart w:id="7" w:name="_bwircayymaxj" w:colFirst="0" w:colLast="0"/>
      <w:bookmarkEnd w:id="7"/>
    </w:p>
    <w:p w14:paraId="487D6981" w14:textId="77777777" w:rsidR="001145FC" w:rsidRPr="00A40E13" w:rsidRDefault="0009196C">
      <w:pPr>
        <w:pStyle w:val="Heading1"/>
        <w:ind w:left="0"/>
      </w:pPr>
      <w:bookmarkStart w:id="8" w:name="_tfhk2i9a6scz" w:colFirst="0" w:colLast="0"/>
      <w:bookmarkEnd w:id="8"/>
      <w:r w:rsidRPr="00A40E13">
        <w:br w:type="page"/>
      </w:r>
    </w:p>
    <w:p w14:paraId="487D6982" w14:textId="0A05A6FF" w:rsidR="001145FC" w:rsidRPr="00EE6F16" w:rsidRDefault="0009196C">
      <w:pPr>
        <w:pStyle w:val="Heading1"/>
        <w:ind w:left="0"/>
        <w:rPr>
          <w:lang w:val="en-US"/>
        </w:rPr>
      </w:pPr>
      <w:bookmarkStart w:id="9" w:name="_Toc10026813"/>
      <w:r w:rsidRPr="00EE6F16">
        <w:rPr>
          <w:lang w:val="en-US"/>
        </w:rPr>
        <w:lastRenderedPageBreak/>
        <w:t>3. Princip</w:t>
      </w:r>
      <w:r w:rsidR="009B4E24" w:rsidRPr="00EE6F16">
        <w:rPr>
          <w:lang w:val="en-US"/>
        </w:rPr>
        <w:t>l</w:t>
      </w:r>
      <w:r w:rsidRPr="00EE6F16">
        <w:rPr>
          <w:lang w:val="en-US"/>
        </w:rPr>
        <w:t>es</w:t>
      </w:r>
      <w:bookmarkEnd w:id="9"/>
    </w:p>
    <w:p w14:paraId="0EF9C73D" w14:textId="68FC6960" w:rsidR="009B4E24" w:rsidRDefault="009B4E24">
      <w:pPr>
        <w:jc w:val="both"/>
        <w:rPr>
          <w:rStyle w:val="tlid-translation"/>
        </w:rPr>
      </w:pPr>
      <w:r>
        <w:rPr>
          <w:rStyle w:val="tlid-translation"/>
        </w:rPr>
        <w:t xml:space="preserve">The process and method explained in the following chapters </w:t>
      </w:r>
      <w:r w:rsidR="0009196C">
        <w:rPr>
          <w:rStyle w:val="tlid-translation"/>
        </w:rPr>
        <w:t>follow</w:t>
      </w:r>
      <w:r>
        <w:rPr>
          <w:rStyle w:val="tlid-translation"/>
        </w:rPr>
        <w:t xml:space="preserve"> a number of fundamental principles for the development of standards, which are based on the principles for standards development of </w:t>
      </w:r>
      <w:proofErr w:type="spellStart"/>
      <w:r>
        <w:rPr>
          <w:rStyle w:val="tlid-translation"/>
        </w:rPr>
        <w:t>OpenStand</w:t>
      </w:r>
      <w:proofErr w:type="spellEnd"/>
      <w:r w:rsidR="00BA66B7">
        <w:rPr>
          <w:rStyle w:val="FootnoteReference"/>
        </w:rPr>
        <w:footnoteReference w:id="4"/>
      </w:r>
      <w:r>
        <w:rPr>
          <w:rStyle w:val="tlid-translation"/>
        </w:rPr>
        <w:t>. These principles apply as best practice</w:t>
      </w:r>
      <w:r w:rsidR="0009196C">
        <w:rPr>
          <w:rStyle w:val="tlid-translation"/>
        </w:rPr>
        <w:t>s</w:t>
      </w:r>
      <w:r>
        <w:rPr>
          <w:rStyle w:val="tlid-translation"/>
        </w:rPr>
        <w:t xml:space="preserve"> and have already been endorsed by, among others, W3C, IEEE, IETF, IAB and Internet Society.</w:t>
      </w:r>
    </w:p>
    <w:p w14:paraId="49C5E830" w14:textId="77777777" w:rsidR="00642E27" w:rsidRPr="009B4E24" w:rsidRDefault="00642E27">
      <w:pPr>
        <w:jc w:val="both"/>
        <w:rPr>
          <w:lang w:val="en-US"/>
        </w:rPr>
      </w:pPr>
    </w:p>
    <w:p w14:paraId="284B20E1" w14:textId="3020CE82" w:rsidR="007D1987" w:rsidRPr="007D1987" w:rsidRDefault="007D1987" w:rsidP="007D1987">
      <w:pPr>
        <w:pStyle w:val="ListParagraph"/>
        <w:numPr>
          <w:ilvl w:val="0"/>
          <w:numId w:val="24"/>
        </w:numPr>
        <w:jc w:val="both"/>
        <w:rPr>
          <w:lang w:val="en-US"/>
        </w:rPr>
      </w:pPr>
      <w:r>
        <w:rPr>
          <w:rStyle w:val="tlid-translation"/>
        </w:rPr>
        <w:t xml:space="preserve">The standard is developed in </w:t>
      </w:r>
      <w:r w:rsidRPr="00076930">
        <w:rPr>
          <w:rStyle w:val="tlid-translation"/>
          <w:b/>
        </w:rPr>
        <w:t>collaboration with all stakeholders</w:t>
      </w:r>
      <w:r>
        <w:rPr>
          <w:rStyle w:val="tlid-translation"/>
        </w:rPr>
        <w:t xml:space="preserve"> and respect</w:t>
      </w:r>
      <w:r w:rsidR="00C9355B">
        <w:rPr>
          <w:rStyle w:val="tlid-translation"/>
        </w:rPr>
        <w:t>ing</w:t>
      </w:r>
      <w:r>
        <w:rPr>
          <w:rStyle w:val="tlid-translation"/>
        </w:rPr>
        <w:t xml:space="preserve"> everyone's autonomy, integrity, processes and intellectual property. Moreover, participation is free to all interested and informed parties.</w:t>
      </w:r>
    </w:p>
    <w:p w14:paraId="1B160633" w14:textId="516B6C6E" w:rsidR="007D1987" w:rsidRPr="007D1987" w:rsidRDefault="007D1987" w:rsidP="007D1987">
      <w:pPr>
        <w:pStyle w:val="ListParagraph"/>
        <w:numPr>
          <w:ilvl w:val="0"/>
          <w:numId w:val="24"/>
        </w:numPr>
        <w:jc w:val="both"/>
        <w:rPr>
          <w:lang w:val="en-US"/>
        </w:rPr>
      </w:pPr>
      <w:r>
        <w:rPr>
          <w:rStyle w:val="tlid-translation"/>
        </w:rPr>
        <w:t xml:space="preserve">The process is aimed at finding a </w:t>
      </w:r>
      <w:r w:rsidRPr="00076930">
        <w:rPr>
          <w:rStyle w:val="tlid-translation"/>
          <w:b/>
        </w:rPr>
        <w:t>broad consensus</w:t>
      </w:r>
      <w:r>
        <w:rPr>
          <w:rStyle w:val="tlid-translation"/>
        </w:rPr>
        <w:t xml:space="preserve">. Decisions are made in a </w:t>
      </w:r>
      <w:r w:rsidRPr="00E13DF3">
        <w:rPr>
          <w:rStyle w:val="tlid-translation"/>
          <w:b/>
        </w:rPr>
        <w:t xml:space="preserve">fair and transparent </w:t>
      </w:r>
      <w:r w:rsidR="00E13DF3">
        <w:rPr>
          <w:rStyle w:val="tlid-translation"/>
          <w:b/>
        </w:rPr>
        <w:t>way</w:t>
      </w:r>
      <w:r>
        <w:rPr>
          <w:rStyle w:val="tlid-translation"/>
        </w:rPr>
        <w:t xml:space="preserve">. Mechanisms are provided for appealing against decisions, as well as for a periodic assessment of the standards. Furthermore, all decisions and relevant documentation are made </w:t>
      </w:r>
      <w:r w:rsidRPr="00E13DF3">
        <w:rPr>
          <w:rStyle w:val="tlid-translation"/>
          <w:b/>
        </w:rPr>
        <w:t>publicly available</w:t>
      </w:r>
      <w:r>
        <w:rPr>
          <w:rStyle w:val="tlid-translation"/>
        </w:rPr>
        <w:t>.</w:t>
      </w:r>
      <w:r>
        <w:br/>
      </w:r>
    </w:p>
    <w:p w14:paraId="0168FB52" w14:textId="77777777" w:rsidR="007D1987" w:rsidRPr="007D1987" w:rsidRDefault="007D1987" w:rsidP="007D1987">
      <w:pPr>
        <w:pStyle w:val="ListParagraph"/>
        <w:numPr>
          <w:ilvl w:val="0"/>
          <w:numId w:val="24"/>
        </w:numPr>
        <w:jc w:val="both"/>
        <w:rPr>
          <w:lang w:val="en-US"/>
        </w:rPr>
      </w:pPr>
      <w:r>
        <w:rPr>
          <w:rStyle w:val="tlid-translation"/>
        </w:rPr>
        <w:t xml:space="preserve">The standards being developed strive for </w:t>
      </w:r>
      <w:r w:rsidRPr="00E13DF3">
        <w:rPr>
          <w:rStyle w:val="tlid-translation"/>
          <w:b/>
        </w:rPr>
        <w:t>technical merit, interoperability and scalability</w:t>
      </w:r>
      <w:r>
        <w:rPr>
          <w:rStyle w:val="tlid-translation"/>
        </w:rPr>
        <w:t>.</w:t>
      </w:r>
      <w:r>
        <w:br/>
      </w:r>
    </w:p>
    <w:p w14:paraId="487D6984" w14:textId="7D738162" w:rsidR="001145FC" w:rsidRPr="007D1987" w:rsidRDefault="007D1987" w:rsidP="007D1987">
      <w:pPr>
        <w:pStyle w:val="ListParagraph"/>
        <w:numPr>
          <w:ilvl w:val="0"/>
          <w:numId w:val="24"/>
        </w:numPr>
        <w:jc w:val="both"/>
        <w:rPr>
          <w:lang w:val="en-US"/>
        </w:rPr>
      </w:pPr>
      <w:r>
        <w:rPr>
          <w:rStyle w:val="tlid-translation"/>
        </w:rPr>
        <w:t xml:space="preserve">Standards together with their relevant documentation are </w:t>
      </w:r>
      <w:r w:rsidRPr="00E13DF3">
        <w:rPr>
          <w:rStyle w:val="tlid-translation"/>
          <w:b/>
        </w:rPr>
        <w:t>made available for implementation</w:t>
      </w:r>
      <w:r>
        <w:rPr>
          <w:rStyle w:val="tlid-translation"/>
        </w:rPr>
        <w:t xml:space="preserve"> by all parties. Specifications are being developed that allow implementation in an </w:t>
      </w:r>
      <w:r w:rsidR="00076930">
        <w:rPr>
          <w:rStyle w:val="tlid-translation"/>
        </w:rPr>
        <w:t>reasonable</w:t>
      </w:r>
      <w:r>
        <w:rPr>
          <w:rStyle w:val="tlid-translation"/>
        </w:rPr>
        <w:t xml:space="preserve"> manner.</w:t>
      </w:r>
    </w:p>
    <w:p w14:paraId="487D6989" w14:textId="77777777" w:rsidR="001145FC" w:rsidRPr="009D5367" w:rsidRDefault="001145FC" w:rsidP="00E13DF3">
      <w:pPr>
        <w:pStyle w:val="Heading1"/>
        <w:ind w:left="0" w:firstLine="0"/>
        <w:rPr>
          <w:lang w:val="en-US"/>
        </w:rPr>
      </w:pPr>
      <w:bookmarkStart w:id="10" w:name="_nh3cbsotke0w" w:colFirst="0" w:colLast="0"/>
      <w:bookmarkEnd w:id="10"/>
    </w:p>
    <w:p w14:paraId="487D698A" w14:textId="77777777" w:rsidR="001145FC" w:rsidRPr="009D5367" w:rsidRDefault="0009196C">
      <w:pPr>
        <w:pStyle w:val="Heading1"/>
        <w:ind w:left="0"/>
        <w:rPr>
          <w:lang w:val="en-US"/>
        </w:rPr>
      </w:pPr>
      <w:bookmarkStart w:id="11" w:name="_5wstqwgiiw5n" w:colFirst="0" w:colLast="0"/>
      <w:bookmarkEnd w:id="11"/>
      <w:r w:rsidRPr="009D5367">
        <w:rPr>
          <w:lang w:val="en-US"/>
        </w:rPr>
        <w:br w:type="page"/>
      </w:r>
    </w:p>
    <w:p w14:paraId="487D698B" w14:textId="6BBEFA7A" w:rsidR="001145FC" w:rsidRPr="00CB1649" w:rsidRDefault="0009196C">
      <w:pPr>
        <w:pStyle w:val="Heading1"/>
        <w:ind w:left="0"/>
        <w:rPr>
          <w:lang w:val="en-US"/>
        </w:rPr>
      </w:pPr>
      <w:bookmarkStart w:id="12" w:name="_Toc10026814"/>
      <w:r w:rsidRPr="00CB1649">
        <w:rPr>
          <w:lang w:val="en-US"/>
        </w:rPr>
        <w:lastRenderedPageBreak/>
        <w:t>4. Proces</w:t>
      </w:r>
      <w:r w:rsidR="005478CE" w:rsidRPr="00CB1649">
        <w:rPr>
          <w:lang w:val="en-US"/>
        </w:rPr>
        <w:t>s</w:t>
      </w:r>
      <w:bookmarkEnd w:id="12"/>
    </w:p>
    <w:p w14:paraId="22B3AB81" w14:textId="02C7A14B" w:rsidR="00A8163C" w:rsidRPr="00A8163C" w:rsidRDefault="00A8163C">
      <w:pPr>
        <w:jc w:val="both"/>
        <w:rPr>
          <w:lang w:val="en-US"/>
        </w:rPr>
      </w:pPr>
      <w:r>
        <w:rPr>
          <w:rStyle w:val="tlid-translation"/>
        </w:rPr>
        <w:t xml:space="preserve">The process for developing and maintaining data standards is divided into three high-level phases. These phases are further explained in sections </w:t>
      </w:r>
      <w:hyperlink w:anchor="_4.2._Aanmelden_van" w:history="1">
        <w:r w:rsidRPr="00BD7F74">
          <w:rPr>
            <w:rStyle w:val="Hyperlink"/>
            <w:color w:val="4F81BD" w:themeColor="accent1"/>
          </w:rPr>
          <w:t>4.2</w:t>
        </w:r>
      </w:hyperlink>
      <w:r>
        <w:rPr>
          <w:rStyle w:val="tlid-translation"/>
        </w:rPr>
        <w:t xml:space="preserve">, </w:t>
      </w:r>
      <w:hyperlink w:anchor="_4.3_Ontwikkelen_van" w:history="1">
        <w:r w:rsidRPr="00BD7F74">
          <w:rPr>
            <w:rStyle w:val="Hyperlink"/>
          </w:rPr>
          <w:t>4.3</w:t>
        </w:r>
      </w:hyperlink>
      <w:r>
        <w:rPr>
          <w:rStyle w:val="tlid-translation"/>
        </w:rPr>
        <w:t xml:space="preserve"> and </w:t>
      </w:r>
      <w:hyperlink w:anchor="_4.4_Publicatie" w:history="1">
        <w:r w:rsidRPr="00BD7F74">
          <w:rPr>
            <w:rStyle w:val="Hyperlink"/>
          </w:rPr>
          <w:t>4.4</w:t>
        </w:r>
      </w:hyperlink>
      <w:r>
        <w:rPr>
          <w:rStyle w:val="tlid-translation"/>
        </w:rPr>
        <w:t>. First attention is drawn to the various actors and their responsibilities (</w:t>
      </w:r>
      <w:hyperlink w:anchor="_4.1_Actoren_en" w:history="1">
        <w:r w:rsidRPr="00BD7F74">
          <w:rPr>
            <w:rStyle w:val="Hyperlink"/>
          </w:rPr>
          <w:t>4.1</w:t>
        </w:r>
      </w:hyperlink>
      <w:r>
        <w:rPr>
          <w:rStyle w:val="tlid-translation"/>
        </w:rPr>
        <w:t xml:space="preserve">). The change management is explained in section </w:t>
      </w:r>
      <w:hyperlink w:anchor="_4.5_Veranderingsbeheer" w:history="1">
        <w:r w:rsidRPr="00BD7F74">
          <w:rPr>
            <w:rStyle w:val="Hyperlink"/>
          </w:rPr>
          <w:t>4.5</w:t>
        </w:r>
      </w:hyperlink>
      <w:r>
        <w:rPr>
          <w:rStyle w:val="tlid-translation"/>
        </w:rPr>
        <w:t xml:space="preserve">. Finally, section </w:t>
      </w:r>
      <w:hyperlink w:anchor="_4.6_Een_standaard" w:history="1">
        <w:r w:rsidRPr="00BD7F74">
          <w:rPr>
            <w:rStyle w:val="Hyperlink"/>
          </w:rPr>
          <w:t>4.6</w:t>
        </w:r>
      </w:hyperlink>
      <w:r>
        <w:rPr>
          <w:rStyle w:val="tlid-translation"/>
        </w:rPr>
        <w:t xml:space="preserve"> provides an explanation of the phasing out of a standard. How the processes explained in this chapter, in combination with the methods from </w:t>
      </w:r>
      <w:hyperlink w:anchor="_5._Methode" w:history="1">
        <w:r w:rsidRPr="00BD7F74">
          <w:rPr>
            <w:rStyle w:val="Hyperlink"/>
          </w:rPr>
          <w:t>chapter 5</w:t>
        </w:r>
      </w:hyperlink>
      <w:r>
        <w:rPr>
          <w:rStyle w:val="tlid-translation"/>
        </w:rPr>
        <w:t xml:space="preserve">, are used throughout the </w:t>
      </w:r>
      <w:r w:rsidR="00CB1649">
        <w:rPr>
          <w:rStyle w:val="tlid-translation"/>
        </w:rPr>
        <w:t>lifecycle</w:t>
      </w:r>
      <w:r>
        <w:rPr>
          <w:rStyle w:val="tlid-translation"/>
        </w:rPr>
        <w:t xml:space="preserve"> of a standard, is summarized in </w:t>
      </w:r>
      <w:hyperlink w:anchor="_6._De_levensloop" w:history="1">
        <w:r w:rsidRPr="00BD7F74">
          <w:rPr>
            <w:rStyle w:val="Hyperlink"/>
          </w:rPr>
          <w:t>chapter 6</w:t>
        </w:r>
      </w:hyperlink>
      <w:r>
        <w:rPr>
          <w:rStyle w:val="tlid-translation"/>
        </w:rPr>
        <w:t xml:space="preserve">: the </w:t>
      </w:r>
      <w:r w:rsidR="00CB1649">
        <w:rPr>
          <w:rStyle w:val="tlid-translation"/>
        </w:rPr>
        <w:t>lifecycle</w:t>
      </w:r>
      <w:r>
        <w:rPr>
          <w:rStyle w:val="tlid-translation"/>
        </w:rPr>
        <w:t xml:space="preserve"> of a standard.</w:t>
      </w:r>
    </w:p>
    <w:p w14:paraId="28E4CD4A" w14:textId="2153A50E" w:rsidR="002653D3" w:rsidRDefault="00213F3D" w:rsidP="002653D3">
      <w:pPr>
        <w:keepNext/>
        <w:jc w:val="both"/>
      </w:pPr>
      <w:r w:rsidRPr="00213F3D">
        <w:rPr>
          <w:noProof/>
        </w:rPr>
        <w:drawing>
          <wp:inline distT="0" distB="0" distL="0" distR="0" wp14:anchorId="20EFC385" wp14:editId="0245E319">
            <wp:extent cx="6554470" cy="2693670"/>
            <wp:effectExtent l="0" t="0" r="0" b="0"/>
            <wp:docPr id="1" name="Picture 4">
              <a:extLst xmlns:a="http://schemas.openxmlformats.org/drawingml/2006/main">
                <a:ext uri="{FF2B5EF4-FFF2-40B4-BE49-F238E27FC236}">
                  <a16:creationId xmlns:a16="http://schemas.microsoft.com/office/drawing/2014/main" id="{F48F22E3-5226-44EE-B5B0-1141891F6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8F22E3-5226-44EE-B5B0-1141891F6F1D}"/>
                        </a:ext>
                      </a:extLst>
                    </pic:cNvPr>
                    <pic:cNvPicPr>
                      <a:picLocks noChangeAspect="1"/>
                    </pic:cNvPicPr>
                  </pic:nvPicPr>
                  <pic:blipFill>
                    <a:blip r:embed="rId21"/>
                    <a:stretch>
                      <a:fillRect/>
                    </a:stretch>
                  </pic:blipFill>
                  <pic:spPr>
                    <a:xfrm>
                      <a:off x="0" y="0"/>
                      <a:ext cx="6554470" cy="2693670"/>
                    </a:xfrm>
                    <a:prstGeom prst="rect">
                      <a:avLst/>
                    </a:prstGeom>
                  </pic:spPr>
                </pic:pic>
              </a:graphicData>
            </a:graphic>
          </wp:inline>
        </w:drawing>
      </w:r>
    </w:p>
    <w:p w14:paraId="487D698D" w14:textId="76CC6E67" w:rsidR="001145FC" w:rsidRDefault="002653D3" w:rsidP="002653D3">
      <w:pPr>
        <w:pStyle w:val="Caption"/>
        <w:jc w:val="both"/>
      </w:pPr>
      <w:r>
        <w:t xml:space="preserve">Figure </w:t>
      </w:r>
      <w:r w:rsidR="00086C23">
        <w:rPr>
          <w:noProof/>
        </w:rPr>
        <w:fldChar w:fldCharType="begin"/>
      </w:r>
      <w:r w:rsidR="00086C23">
        <w:rPr>
          <w:noProof/>
        </w:rPr>
        <w:instrText xml:space="preserve"> SEQ Figure \* ARABIC </w:instrText>
      </w:r>
      <w:r w:rsidR="00086C23">
        <w:rPr>
          <w:noProof/>
        </w:rPr>
        <w:fldChar w:fldCharType="separate"/>
      </w:r>
      <w:r w:rsidR="001614DD">
        <w:rPr>
          <w:noProof/>
        </w:rPr>
        <w:t>2</w:t>
      </w:r>
      <w:r w:rsidR="00086C23">
        <w:rPr>
          <w:noProof/>
        </w:rPr>
        <w:fldChar w:fldCharType="end"/>
      </w:r>
      <w:r>
        <w:t>: High-level overview of the different processes</w:t>
      </w:r>
    </w:p>
    <w:p w14:paraId="487D698F" w14:textId="40C241A9" w:rsidR="001145FC" w:rsidRPr="00B60BEF" w:rsidRDefault="0009196C">
      <w:pPr>
        <w:pStyle w:val="Heading2"/>
        <w:jc w:val="both"/>
        <w:rPr>
          <w:lang w:val="en-US"/>
        </w:rPr>
      </w:pPr>
      <w:bookmarkStart w:id="13" w:name="_4.1_Actoren_en"/>
      <w:bookmarkStart w:id="14" w:name="_Toc10026815"/>
      <w:bookmarkEnd w:id="13"/>
      <w:r w:rsidRPr="00B60BEF">
        <w:rPr>
          <w:lang w:val="en-US"/>
        </w:rPr>
        <w:t>4.1 Actor</w:t>
      </w:r>
      <w:r w:rsidR="00B43DFE" w:rsidRPr="00B60BEF">
        <w:rPr>
          <w:lang w:val="en-US"/>
        </w:rPr>
        <w:t>s</w:t>
      </w:r>
      <w:r w:rsidRPr="00B60BEF">
        <w:rPr>
          <w:lang w:val="en-US"/>
        </w:rPr>
        <w:t xml:space="preserve"> </w:t>
      </w:r>
      <w:r w:rsidR="00B43DFE" w:rsidRPr="00B60BEF">
        <w:rPr>
          <w:lang w:val="en-US"/>
        </w:rPr>
        <w:t>a</w:t>
      </w:r>
      <w:r w:rsidRPr="00B60BEF">
        <w:rPr>
          <w:lang w:val="en-US"/>
        </w:rPr>
        <w:t>n</w:t>
      </w:r>
      <w:r w:rsidR="00B43DFE" w:rsidRPr="00B60BEF">
        <w:rPr>
          <w:lang w:val="en-US"/>
        </w:rPr>
        <w:t>d</w:t>
      </w:r>
      <w:r w:rsidRPr="00B60BEF">
        <w:rPr>
          <w:lang w:val="en-US"/>
        </w:rPr>
        <w:t xml:space="preserve"> </w:t>
      </w:r>
      <w:r w:rsidR="00B43DFE" w:rsidRPr="00B60BEF">
        <w:rPr>
          <w:lang w:val="en-US"/>
        </w:rPr>
        <w:t>respons</w:t>
      </w:r>
      <w:r w:rsidR="0033188F" w:rsidRPr="00B60BEF">
        <w:rPr>
          <w:lang w:val="en-US"/>
        </w:rPr>
        <w:t>i</w:t>
      </w:r>
      <w:r w:rsidR="00B43DFE" w:rsidRPr="00B60BEF">
        <w:rPr>
          <w:lang w:val="en-US"/>
        </w:rPr>
        <w:t>bilities</w:t>
      </w:r>
      <w:bookmarkEnd w:id="14"/>
      <w:r w:rsidR="00B43DFE" w:rsidRPr="00B60BEF">
        <w:rPr>
          <w:lang w:val="en-US"/>
        </w:rPr>
        <w:t xml:space="preserve"> </w:t>
      </w:r>
    </w:p>
    <w:p w14:paraId="775DD04D" w14:textId="650A63FA" w:rsidR="0033188F" w:rsidRDefault="0033188F" w:rsidP="0033188F">
      <w:pPr>
        <w:rPr>
          <w:rStyle w:val="tlid-translation"/>
        </w:rPr>
      </w:pPr>
      <w:r>
        <w:rPr>
          <w:rStyle w:val="tlid-translation"/>
        </w:rPr>
        <w:t xml:space="preserve">The table below provides an overview of the actors participating in the process and their responsibilities. Each of these actors has an equivalent in the ISA </w:t>
      </w:r>
      <w:r w:rsidR="007B5896">
        <w:rPr>
          <w:rStyle w:val="tlid-translation"/>
        </w:rPr>
        <w:t>methodology</w:t>
      </w:r>
      <w:r>
        <w:rPr>
          <w:rStyle w:val="tlid-translation"/>
        </w:rPr>
        <w:t xml:space="preserve"> for </w:t>
      </w:r>
      <w:r w:rsidR="007560BD">
        <w:rPr>
          <w:rStyle w:val="tlid-translation"/>
        </w:rPr>
        <w:t>developing</w:t>
      </w:r>
      <w:r>
        <w:rPr>
          <w:rStyle w:val="tlid-translation"/>
        </w:rPr>
        <w:t xml:space="preserve"> semantic agreements</w:t>
      </w:r>
      <w:r w:rsidR="007B5896">
        <w:rPr>
          <w:rStyle w:val="FootnoteReference"/>
        </w:rPr>
        <w:footnoteReference w:id="5"/>
      </w:r>
      <w:r>
        <w:rPr>
          <w:rStyle w:val="tlid-translation"/>
        </w:rPr>
        <w:t>.</w:t>
      </w:r>
    </w:p>
    <w:p w14:paraId="487D6990" w14:textId="2E27266C" w:rsidR="001145FC" w:rsidRPr="00B60BEF" w:rsidRDefault="001145FC">
      <w:pPr>
        <w:jc w:val="both"/>
        <w:rPr>
          <w:lang w:val="en-US"/>
        </w:rPr>
      </w:pPr>
    </w:p>
    <w:tbl>
      <w:tblPr>
        <w:tblStyle w:val="a1"/>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7440"/>
      </w:tblGrid>
      <w:tr w:rsidR="001145FC" w14:paraId="487D6993" w14:textId="77777777">
        <w:tc>
          <w:tcPr>
            <w:tcW w:w="2700" w:type="dxa"/>
            <w:shd w:val="clear" w:color="auto" w:fill="F3F3F3"/>
            <w:tcMar>
              <w:top w:w="100" w:type="dxa"/>
              <w:left w:w="100" w:type="dxa"/>
              <w:bottom w:w="100" w:type="dxa"/>
              <w:right w:w="100" w:type="dxa"/>
            </w:tcMar>
          </w:tcPr>
          <w:p w14:paraId="487D6991" w14:textId="1323B844" w:rsidR="001145FC" w:rsidRDefault="0009196C">
            <w:pPr>
              <w:widowControl w:val="0"/>
              <w:pBdr>
                <w:top w:val="nil"/>
                <w:left w:val="nil"/>
                <w:bottom w:val="nil"/>
                <w:right w:val="nil"/>
                <w:between w:val="nil"/>
              </w:pBdr>
              <w:spacing w:before="0" w:after="0" w:line="240" w:lineRule="auto"/>
              <w:rPr>
                <w:b/>
              </w:rPr>
            </w:pPr>
            <w:r>
              <w:rPr>
                <w:b/>
              </w:rPr>
              <w:t>Actor (</w:t>
            </w:r>
            <w:r w:rsidR="00773259">
              <w:rPr>
                <w:b/>
              </w:rPr>
              <w:t>ICEG</w:t>
            </w:r>
            <w:r>
              <w:rPr>
                <w:b/>
              </w:rPr>
              <w:t>)</w:t>
            </w:r>
          </w:p>
        </w:tc>
        <w:tc>
          <w:tcPr>
            <w:tcW w:w="7440" w:type="dxa"/>
            <w:shd w:val="clear" w:color="auto" w:fill="F3F3F3"/>
            <w:tcMar>
              <w:top w:w="100" w:type="dxa"/>
              <w:left w:w="100" w:type="dxa"/>
              <w:bottom w:w="100" w:type="dxa"/>
              <w:right w:w="100" w:type="dxa"/>
            </w:tcMar>
          </w:tcPr>
          <w:p w14:paraId="487D6992" w14:textId="7FD7441D" w:rsidR="001145FC" w:rsidRDefault="00E00343">
            <w:pPr>
              <w:widowControl w:val="0"/>
              <w:pBdr>
                <w:top w:val="nil"/>
                <w:left w:val="nil"/>
                <w:bottom w:val="nil"/>
                <w:right w:val="nil"/>
                <w:between w:val="nil"/>
              </w:pBdr>
              <w:spacing w:before="0" w:after="0" w:line="240" w:lineRule="auto"/>
              <w:rPr>
                <w:b/>
              </w:rPr>
            </w:pPr>
            <w:r>
              <w:rPr>
                <w:b/>
              </w:rPr>
              <w:t>Responsibilities</w:t>
            </w:r>
          </w:p>
        </w:tc>
      </w:tr>
      <w:tr w:rsidR="001145FC" w:rsidRPr="000674CA" w14:paraId="487D6996" w14:textId="77777777">
        <w:tc>
          <w:tcPr>
            <w:tcW w:w="2700" w:type="dxa"/>
            <w:shd w:val="clear" w:color="auto" w:fill="auto"/>
            <w:tcMar>
              <w:top w:w="100" w:type="dxa"/>
              <w:left w:w="100" w:type="dxa"/>
              <w:bottom w:w="100" w:type="dxa"/>
              <w:right w:w="100" w:type="dxa"/>
            </w:tcMar>
          </w:tcPr>
          <w:p w14:paraId="487D6994" w14:textId="65B4B0D2" w:rsidR="001145FC" w:rsidRDefault="0009196C">
            <w:pPr>
              <w:widowControl w:val="0"/>
              <w:pBdr>
                <w:top w:val="nil"/>
                <w:left w:val="nil"/>
                <w:bottom w:val="nil"/>
                <w:right w:val="nil"/>
                <w:between w:val="nil"/>
              </w:pBdr>
              <w:spacing w:before="0" w:after="0" w:line="240" w:lineRule="auto"/>
            </w:pPr>
            <w:r>
              <w:t>Themati</w:t>
            </w:r>
            <w:r w:rsidR="00E00343">
              <w:t>cal</w:t>
            </w:r>
            <w:r>
              <w:t xml:space="preserve"> W</w:t>
            </w:r>
            <w:r w:rsidR="00E00343">
              <w:t>o</w:t>
            </w:r>
            <w:r>
              <w:t>rk</w:t>
            </w:r>
            <w:r w:rsidR="00E00343">
              <w:t xml:space="preserve">ing </w:t>
            </w:r>
            <w:r>
              <w:t>gr</w:t>
            </w:r>
            <w:r w:rsidR="00E00343">
              <w:t>oup(s)</w:t>
            </w:r>
            <w:r>
              <w:rPr>
                <w:vertAlign w:val="superscript"/>
              </w:rPr>
              <w:footnoteReference w:id="6"/>
            </w:r>
          </w:p>
        </w:tc>
        <w:tc>
          <w:tcPr>
            <w:tcW w:w="7440" w:type="dxa"/>
            <w:shd w:val="clear" w:color="auto" w:fill="auto"/>
            <w:tcMar>
              <w:top w:w="100" w:type="dxa"/>
              <w:left w:w="100" w:type="dxa"/>
              <w:bottom w:w="100" w:type="dxa"/>
              <w:right w:w="100" w:type="dxa"/>
            </w:tcMar>
          </w:tcPr>
          <w:p w14:paraId="487D6995" w14:textId="3999C3C9" w:rsidR="001145FC" w:rsidRPr="000674CA" w:rsidRDefault="000674CA">
            <w:pPr>
              <w:widowControl w:val="0"/>
              <w:pBdr>
                <w:top w:val="nil"/>
                <w:left w:val="nil"/>
                <w:bottom w:val="nil"/>
                <w:right w:val="nil"/>
                <w:between w:val="nil"/>
              </w:pBdr>
              <w:spacing w:before="0" w:after="0" w:line="240" w:lineRule="auto"/>
              <w:rPr>
                <w:lang w:val="en-US"/>
              </w:rPr>
            </w:pPr>
            <w:r>
              <w:rPr>
                <w:rStyle w:val="tlid-translation"/>
              </w:rPr>
              <w:t>This group of experts with knowledge of existing data models and implementations is responsible for the development of the domain model</w:t>
            </w:r>
            <w:r w:rsidR="0009196C" w:rsidRPr="000674CA">
              <w:rPr>
                <w:lang w:val="en-US"/>
              </w:rPr>
              <w:t xml:space="preserve">. </w:t>
            </w:r>
          </w:p>
        </w:tc>
      </w:tr>
      <w:tr w:rsidR="001145FC" w:rsidRPr="008354B9" w14:paraId="487D6999" w14:textId="77777777">
        <w:tc>
          <w:tcPr>
            <w:tcW w:w="2700" w:type="dxa"/>
            <w:shd w:val="clear" w:color="auto" w:fill="auto"/>
            <w:tcMar>
              <w:top w:w="100" w:type="dxa"/>
              <w:left w:w="100" w:type="dxa"/>
              <w:bottom w:w="100" w:type="dxa"/>
              <w:right w:w="100" w:type="dxa"/>
            </w:tcMar>
          </w:tcPr>
          <w:p w14:paraId="487D6997" w14:textId="193AFCE4" w:rsidR="001145FC" w:rsidRDefault="0009196C">
            <w:pPr>
              <w:widowControl w:val="0"/>
              <w:pBdr>
                <w:top w:val="nil"/>
                <w:left w:val="nil"/>
                <w:bottom w:val="nil"/>
                <w:right w:val="nil"/>
                <w:between w:val="nil"/>
              </w:pBdr>
              <w:spacing w:before="0" w:after="0" w:line="240" w:lineRule="auto"/>
            </w:pPr>
            <w:r>
              <w:t xml:space="preserve">Editors </w:t>
            </w:r>
            <w:r w:rsidR="00E00343">
              <w:t>of</w:t>
            </w:r>
            <w:r>
              <w:t xml:space="preserve"> themati</w:t>
            </w:r>
            <w:r w:rsidR="00E00343">
              <w:t>cal</w:t>
            </w:r>
            <w:r>
              <w:t xml:space="preserve"> w</w:t>
            </w:r>
            <w:r w:rsidR="00E00343">
              <w:t>orking group(s)</w:t>
            </w:r>
            <w:r>
              <w:rPr>
                <w:vertAlign w:val="superscript"/>
              </w:rPr>
              <w:footnoteReference w:id="7"/>
            </w:r>
          </w:p>
        </w:tc>
        <w:tc>
          <w:tcPr>
            <w:tcW w:w="7440" w:type="dxa"/>
            <w:shd w:val="clear" w:color="auto" w:fill="auto"/>
            <w:tcMar>
              <w:top w:w="100" w:type="dxa"/>
              <w:left w:w="100" w:type="dxa"/>
              <w:bottom w:w="100" w:type="dxa"/>
              <w:right w:w="100" w:type="dxa"/>
            </w:tcMar>
          </w:tcPr>
          <w:p w14:paraId="487D6998" w14:textId="1B15111C" w:rsidR="001145FC" w:rsidRPr="008354B9" w:rsidRDefault="008354B9">
            <w:pPr>
              <w:widowControl w:val="0"/>
              <w:pBdr>
                <w:top w:val="nil"/>
                <w:left w:val="nil"/>
                <w:bottom w:val="nil"/>
                <w:right w:val="nil"/>
                <w:between w:val="nil"/>
              </w:pBdr>
              <w:spacing w:before="0" w:after="0" w:line="240" w:lineRule="auto"/>
              <w:rPr>
                <w:lang w:val="en-US"/>
              </w:rPr>
            </w:pPr>
            <w:r>
              <w:rPr>
                <w:rStyle w:val="tlid-translation"/>
              </w:rPr>
              <w:t xml:space="preserve">Are responsible for facilitating the working groups and the technical </w:t>
            </w:r>
            <w:r w:rsidRPr="00550359">
              <w:rPr>
                <w:rStyle w:val="tlid-translation"/>
              </w:rPr>
              <w:t>elaboration</w:t>
            </w:r>
            <w:r>
              <w:rPr>
                <w:rStyle w:val="tlid-translation"/>
              </w:rPr>
              <w:t xml:space="preserve"> of the domain model in the form of diagrams and specifications.</w:t>
            </w:r>
          </w:p>
        </w:tc>
      </w:tr>
      <w:tr w:rsidR="001145FC" w:rsidRPr="008E7D48" w14:paraId="487D699C" w14:textId="77777777">
        <w:tc>
          <w:tcPr>
            <w:tcW w:w="2700" w:type="dxa"/>
            <w:shd w:val="clear" w:color="auto" w:fill="auto"/>
            <w:tcMar>
              <w:top w:w="100" w:type="dxa"/>
              <w:left w:w="100" w:type="dxa"/>
              <w:bottom w:w="100" w:type="dxa"/>
              <w:right w:w="100" w:type="dxa"/>
            </w:tcMar>
          </w:tcPr>
          <w:p w14:paraId="487D699A" w14:textId="17B3FF77" w:rsidR="001145FC" w:rsidRDefault="0009196C">
            <w:pPr>
              <w:widowControl w:val="0"/>
              <w:spacing w:before="0" w:after="0" w:line="240" w:lineRule="auto"/>
            </w:pPr>
            <w:r>
              <w:lastRenderedPageBreak/>
              <w:t>W</w:t>
            </w:r>
            <w:r w:rsidR="00E00343">
              <w:t>orking group</w:t>
            </w:r>
            <w:r>
              <w:t xml:space="preserve"> ‘</w:t>
            </w:r>
            <w:r w:rsidR="00E00343">
              <w:t>data standards ICEG</w:t>
            </w:r>
            <w:r>
              <w:t>’</w:t>
            </w:r>
            <w:r>
              <w:rPr>
                <w:vertAlign w:val="superscript"/>
              </w:rPr>
              <w:footnoteReference w:id="8"/>
            </w:r>
          </w:p>
        </w:tc>
        <w:tc>
          <w:tcPr>
            <w:tcW w:w="7440" w:type="dxa"/>
            <w:shd w:val="clear" w:color="auto" w:fill="auto"/>
            <w:tcMar>
              <w:top w:w="100" w:type="dxa"/>
              <w:left w:w="100" w:type="dxa"/>
              <w:bottom w:w="100" w:type="dxa"/>
              <w:right w:w="100" w:type="dxa"/>
            </w:tcMar>
          </w:tcPr>
          <w:p w14:paraId="487D699B" w14:textId="6F951A3B" w:rsidR="008E7D48" w:rsidRPr="008E7D48" w:rsidRDefault="008E7D48">
            <w:pPr>
              <w:jc w:val="both"/>
              <w:rPr>
                <w:lang w:val="en-US"/>
              </w:rPr>
            </w:pPr>
            <w:r>
              <w:rPr>
                <w:rStyle w:val="tlid-translation"/>
              </w:rPr>
              <w:t xml:space="preserve">The working group has a permanent character and is responsible for the central coordination and follow-up of work with regard to the standardization of information. The activities include the standardization of: meaning of the information (semantics), the syntax of the information (grammar), the technical standards for the exchange of information and the metadata ("data on data"). In addition, the working group monitors mutual consistency (system operation) in the recognition of new standards, monitors international standards that have an impact on governments in </w:t>
            </w:r>
            <w:r w:rsidR="00144E3E">
              <w:rPr>
                <w:rStyle w:val="tlid-translation"/>
              </w:rPr>
              <w:t>Belgium</w:t>
            </w:r>
            <w:r>
              <w:rPr>
                <w:rStyle w:val="tlid-translation"/>
              </w:rPr>
              <w:t xml:space="preserve"> and is responsible for monitoring the generic development and change process. The data standards working group meets on a regular basis to </w:t>
            </w:r>
            <w:r w:rsidR="00144E3E">
              <w:rPr>
                <w:rStyle w:val="tlid-translation"/>
              </w:rPr>
              <w:t>evaluate</w:t>
            </w:r>
            <w:r>
              <w:rPr>
                <w:rStyle w:val="tlid-translation"/>
              </w:rPr>
              <w:t xml:space="preserve"> the current thematic working groups.</w:t>
            </w:r>
          </w:p>
        </w:tc>
      </w:tr>
      <w:tr w:rsidR="001145FC" w:rsidRPr="00EE6F16" w14:paraId="487D699F" w14:textId="77777777">
        <w:tc>
          <w:tcPr>
            <w:tcW w:w="2700" w:type="dxa"/>
            <w:shd w:val="clear" w:color="auto" w:fill="auto"/>
            <w:tcMar>
              <w:top w:w="100" w:type="dxa"/>
              <w:left w:w="100" w:type="dxa"/>
              <w:bottom w:w="100" w:type="dxa"/>
              <w:right w:w="100" w:type="dxa"/>
            </w:tcMar>
          </w:tcPr>
          <w:p w14:paraId="487D699D" w14:textId="77777777" w:rsidR="001145FC" w:rsidRDefault="0009196C">
            <w:pPr>
              <w:widowControl w:val="0"/>
              <w:spacing w:before="0" w:after="0" w:line="240" w:lineRule="auto"/>
            </w:pPr>
            <w:r>
              <w:t>Product owners</w:t>
            </w:r>
          </w:p>
        </w:tc>
        <w:tc>
          <w:tcPr>
            <w:tcW w:w="7440" w:type="dxa"/>
            <w:shd w:val="clear" w:color="auto" w:fill="auto"/>
            <w:tcMar>
              <w:top w:w="100" w:type="dxa"/>
              <w:left w:w="100" w:type="dxa"/>
              <w:bottom w:w="100" w:type="dxa"/>
              <w:right w:w="100" w:type="dxa"/>
            </w:tcMar>
          </w:tcPr>
          <w:p w14:paraId="487D699E" w14:textId="3FD32F92" w:rsidR="000F2921" w:rsidRPr="00852CE3" w:rsidRDefault="000F2921" w:rsidP="00852CE3">
            <w:pPr>
              <w:jc w:val="both"/>
            </w:pPr>
            <w:r>
              <w:rPr>
                <w:rStyle w:val="tlid-translation"/>
              </w:rPr>
              <w:t xml:space="preserve">Product owners are responsible for managing a standard after its development. In </w:t>
            </w:r>
            <w:r w:rsidR="00A15501">
              <w:rPr>
                <w:rStyle w:val="tlid-translation"/>
              </w:rPr>
              <w:t>concrete</w:t>
            </w:r>
            <w:r>
              <w:rPr>
                <w:rStyle w:val="tlid-translation"/>
              </w:rPr>
              <w:t xml:space="preserve"> terms, they monitor problems or questions that are asked with regard to the standard, call the working group together in function of the questions asked and are responsible for the further development of standards in the context of new use cases or changes in underlying standards (dependencies).</w:t>
            </w:r>
          </w:p>
        </w:tc>
      </w:tr>
      <w:tr w:rsidR="001145FC" w:rsidRPr="00794ED0" w14:paraId="487D69A2" w14:textId="77777777">
        <w:tc>
          <w:tcPr>
            <w:tcW w:w="2700" w:type="dxa"/>
            <w:shd w:val="clear" w:color="auto" w:fill="auto"/>
            <w:tcMar>
              <w:top w:w="100" w:type="dxa"/>
              <w:left w:w="100" w:type="dxa"/>
              <w:bottom w:w="100" w:type="dxa"/>
              <w:right w:w="100" w:type="dxa"/>
            </w:tcMar>
          </w:tcPr>
          <w:p w14:paraId="487D69A0" w14:textId="11B98A70" w:rsidR="001145FC" w:rsidRPr="00711695" w:rsidRDefault="00773259">
            <w:pPr>
              <w:widowControl w:val="0"/>
              <w:spacing w:before="0" w:after="0" w:line="240" w:lineRule="auto"/>
              <w:rPr>
                <w:lang w:val="nl-BE"/>
              </w:rPr>
            </w:pPr>
            <w:r>
              <w:rPr>
                <w:lang w:val="nl-BE"/>
              </w:rPr>
              <w:t>ICEG</w:t>
            </w:r>
            <w:r w:rsidR="0009196C">
              <w:rPr>
                <w:vertAlign w:val="superscript"/>
              </w:rPr>
              <w:footnoteReference w:id="9"/>
            </w:r>
          </w:p>
        </w:tc>
        <w:tc>
          <w:tcPr>
            <w:tcW w:w="7440" w:type="dxa"/>
            <w:shd w:val="clear" w:color="auto" w:fill="auto"/>
            <w:tcMar>
              <w:top w:w="100" w:type="dxa"/>
              <w:left w:w="100" w:type="dxa"/>
              <w:bottom w:w="100" w:type="dxa"/>
              <w:right w:w="100" w:type="dxa"/>
            </w:tcMar>
          </w:tcPr>
          <w:p w14:paraId="487D69A1" w14:textId="2124BA6E" w:rsidR="001145FC" w:rsidRPr="00794ED0" w:rsidRDefault="00794ED0">
            <w:pPr>
              <w:widowControl w:val="0"/>
              <w:spacing w:before="0" w:after="0" w:line="240" w:lineRule="auto"/>
              <w:rPr>
                <w:lang w:val="en-US"/>
              </w:rPr>
            </w:pPr>
            <w:r>
              <w:rPr>
                <w:rStyle w:val="tlid-translation"/>
              </w:rPr>
              <w:t>Endorses the standards after reviewing the documentation of the process followed.</w:t>
            </w:r>
          </w:p>
        </w:tc>
      </w:tr>
      <w:tr w:rsidR="001145FC" w:rsidRPr="00192FAB" w14:paraId="487D69A8" w14:textId="77777777">
        <w:tc>
          <w:tcPr>
            <w:tcW w:w="2700" w:type="dxa"/>
            <w:shd w:val="clear" w:color="auto" w:fill="auto"/>
            <w:tcMar>
              <w:top w:w="100" w:type="dxa"/>
              <w:left w:w="100" w:type="dxa"/>
              <w:bottom w:w="100" w:type="dxa"/>
              <w:right w:w="100" w:type="dxa"/>
            </w:tcMar>
          </w:tcPr>
          <w:p w14:paraId="487D69A6" w14:textId="00ABFFAD" w:rsidR="001145FC" w:rsidRDefault="0009196C">
            <w:pPr>
              <w:widowControl w:val="0"/>
              <w:spacing w:before="0" w:after="0" w:line="240" w:lineRule="auto"/>
            </w:pPr>
            <w:r>
              <w:t xml:space="preserve">Project Management </w:t>
            </w:r>
            <w:r w:rsidR="00192FAB">
              <w:t>ICEG Data Standards</w:t>
            </w:r>
            <w:r>
              <w:rPr>
                <w:vertAlign w:val="superscript"/>
              </w:rPr>
              <w:footnoteReference w:id="10"/>
            </w:r>
          </w:p>
        </w:tc>
        <w:tc>
          <w:tcPr>
            <w:tcW w:w="7440" w:type="dxa"/>
            <w:shd w:val="clear" w:color="auto" w:fill="auto"/>
            <w:tcMar>
              <w:top w:w="100" w:type="dxa"/>
              <w:left w:w="100" w:type="dxa"/>
              <w:bottom w:w="100" w:type="dxa"/>
              <w:right w:w="100" w:type="dxa"/>
            </w:tcMar>
          </w:tcPr>
          <w:p w14:paraId="487D69A7" w14:textId="4489BD95" w:rsidR="001145FC" w:rsidRPr="00192FAB" w:rsidRDefault="00192FAB">
            <w:pPr>
              <w:widowControl w:val="0"/>
              <w:spacing w:before="0" w:after="0" w:line="240" w:lineRule="auto"/>
              <w:rPr>
                <w:lang w:val="en-US"/>
              </w:rPr>
            </w:pPr>
            <w:r>
              <w:rPr>
                <w:rStyle w:val="tlid-translation"/>
              </w:rPr>
              <w:t>Responsible for organizing working groups and inviting experts, as well as communication with various stakeholders.</w:t>
            </w:r>
          </w:p>
        </w:tc>
      </w:tr>
    </w:tbl>
    <w:p w14:paraId="487D69A9" w14:textId="77777777" w:rsidR="001145FC" w:rsidRPr="00192FAB" w:rsidRDefault="001145FC">
      <w:pPr>
        <w:rPr>
          <w:lang w:val="en-US"/>
        </w:rPr>
      </w:pPr>
    </w:p>
    <w:p w14:paraId="487D69AD" w14:textId="07E9784B" w:rsidR="001145FC" w:rsidRPr="00B60BEF" w:rsidRDefault="0009196C" w:rsidP="00A94BE5">
      <w:pPr>
        <w:pStyle w:val="Heading2"/>
        <w:jc w:val="both"/>
        <w:rPr>
          <w:lang w:val="en-US"/>
        </w:rPr>
      </w:pPr>
      <w:bookmarkStart w:id="15" w:name="_4.2._Aanmelden_van"/>
      <w:bookmarkStart w:id="16" w:name="_4.2._Announce_a"/>
      <w:bookmarkStart w:id="17" w:name="_Toc10026816"/>
      <w:bookmarkEnd w:id="15"/>
      <w:bookmarkEnd w:id="16"/>
      <w:r w:rsidRPr="00B60BEF">
        <w:rPr>
          <w:lang w:val="en-US"/>
        </w:rPr>
        <w:t xml:space="preserve">4.2. </w:t>
      </w:r>
      <w:r w:rsidR="003C11C9" w:rsidRPr="00B60BEF">
        <w:rPr>
          <w:lang w:val="en-US"/>
        </w:rPr>
        <w:t>A</w:t>
      </w:r>
      <w:r w:rsidR="00CE1D1E" w:rsidRPr="00B60BEF">
        <w:rPr>
          <w:lang w:val="en-US"/>
        </w:rPr>
        <w:t>n</w:t>
      </w:r>
      <w:r w:rsidR="003C11C9" w:rsidRPr="00B60BEF">
        <w:rPr>
          <w:lang w:val="en-US"/>
        </w:rPr>
        <w:t>n</w:t>
      </w:r>
      <w:r w:rsidR="00CE1D1E" w:rsidRPr="00B60BEF">
        <w:rPr>
          <w:lang w:val="en-US"/>
        </w:rPr>
        <w:t>ounce</w:t>
      </w:r>
      <w:r w:rsidRPr="00B60BEF">
        <w:rPr>
          <w:lang w:val="en-US"/>
        </w:rPr>
        <w:t xml:space="preserve"> </w:t>
      </w:r>
      <w:r w:rsidR="003C11C9" w:rsidRPr="00B60BEF">
        <w:rPr>
          <w:lang w:val="en-US"/>
        </w:rPr>
        <w:t>a</w:t>
      </w:r>
      <w:r w:rsidRPr="00B60BEF">
        <w:rPr>
          <w:lang w:val="en-US"/>
        </w:rPr>
        <w:t xml:space="preserve"> data standard</w:t>
      </w:r>
      <w:bookmarkEnd w:id="17"/>
    </w:p>
    <w:p w14:paraId="7DFED4CC" w14:textId="013B2DFD" w:rsidR="000C06C0" w:rsidRDefault="000C06C0">
      <w:pPr>
        <w:jc w:val="both"/>
      </w:pPr>
      <w:r>
        <w:rPr>
          <w:rStyle w:val="tlid-translation"/>
        </w:rPr>
        <w:t>In line with the basic principles for standards development, it is necessary to report standards to the governing body</w:t>
      </w:r>
      <w:r w:rsidR="00A94BE5">
        <w:rPr>
          <w:rStyle w:val="tlid-translation"/>
        </w:rPr>
        <w:t xml:space="preserve"> (ICEG)</w:t>
      </w:r>
      <w:r>
        <w:rPr>
          <w:rStyle w:val="tlid-translation"/>
        </w:rPr>
        <w:t xml:space="preserve"> in time and to reach a broad consensus.</w:t>
      </w:r>
    </w:p>
    <w:p w14:paraId="487D69AE" w14:textId="2535049E" w:rsidR="001145FC" w:rsidRPr="000C06C0" w:rsidRDefault="000C06C0">
      <w:pPr>
        <w:jc w:val="both"/>
        <w:rPr>
          <w:lang w:val="en-US"/>
        </w:rPr>
      </w:pPr>
      <w:r>
        <w:rPr>
          <w:rStyle w:val="tlid-translation"/>
        </w:rPr>
        <w:t>To ensure a widely supported data standard, early involvement of the business is needed. Their knowledge makes it possible to map existing processes - together with the terminology used - and formulate use cases for the data standard to be developed. Moreover, a first High Level Domain Model can be drawn up together with the business. This information forms the basis for recording semantic agreements and already provides an insight into the relevance of the data standard in the initial phase.</w:t>
      </w:r>
    </w:p>
    <w:p w14:paraId="487D69AF" w14:textId="77777777" w:rsidR="001145FC" w:rsidRPr="000C06C0" w:rsidRDefault="001145FC">
      <w:pPr>
        <w:jc w:val="both"/>
        <w:rPr>
          <w:lang w:val="en-US"/>
        </w:rPr>
      </w:pPr>
    </w:p>
    <w:p w14:paraId="3D21EACE" w14:textId="5B5D1A50" w:rsidR="00EA053F" w:rsidRDefault="00EA053F" w:rsidP="00EA053F">
      <w:pPr>
        <w:keepNext/>
        <w:jc w:val="both"/>
      </w:pPr>
    </w:p>
    <w:p w14:paraId="49C2B65F" w14:textId="6F6E1B9A" w:rsidR="0001526F" w:rsidRDefault="0001526F" w:rsidP="00EA053F">
      <w:pPr>
        <w:keepNext/>
        <w:jc w:val="both"/>
      </w:pPr>
      <w:r>
        <w:rPr>
          <w:noProof/>
        </w:rPr>
        <w:drawing>
          <wp:inline distT="0" distB="0" distL="0" distR="0" wp14:anchorId="6E25E64B" wp14:editId="0F80CDA0">
            <wp:extent cx="6554470" cy="3716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uncing a data standard 2.bmp"/>
                    <pic:cNvPicPr/>
                  </pic:nvPicPr>
                  <pic:blipFill>
                    <a:blip r:embed="rId22">
                      <a:extLst>
                        <a:ext uri="{28A0092B-C50C-407E-A947-70E740481C1C}">
                          <a14:useLocalDpi xmlns:a14="http://schemas.microsoft.com/office/drawing/2010/main" val="0"/>
                        </a:ext>
                      </a:extLst>
                    </a:blip>
                    <a:stretch>
                      <a:fillRect/>
                    </a:stretch>
                  </pic:blipFill>
                  <pic:spPr>
                    <a:xfrm>
                      <a:off x="0" y="0"/>
                      <a:ext cx="6554470" cy="3716655"/>
                    </a:xfrm>
                    <a:prstGeom prst="rect">
                      <a:avLst/>
                    </a:prstGeom>
                  </pic:spPr>
                </pic:pic>
              </a:graphicData>
            </a:graphic>
          </wp:inline>
        </w:drawing>
      </w:r>
    </w:p>
    <w:p w14:paraId="487D69B0" w14:textId="0C2142ED" w:rsidR="001145FC" w:rsidRDefault="00EA053F" w:rsidP="00EA053F">
      <w:pPr>
        <w:pStyle w:val="Caption"/>
        <w:jc w:val="both"/>
      </w:pPr>
      <w:r>
        <w:t xml:space="preserve">Figure </w:t>
      </w:r>
      <w:r w:rsidR="00086C23">
        <w:rPr>
          <w:noProof/>
        </w:rPr>
        <w:fldChar w:fldCharType="begin"/>
      </w:r>
      <w:r w:rsidR="00086C23">
        <w:rPr>
          <w:noProof/>
        </w:rPr>
        <w:instrText xml:space="preserve"> SEQ Figure \* ARABIC </w:instrText>
      </w:r>
      <w:r w:rsidR="00086C23">
        <w:rPr>
          <w:noProof/>
        </w:rPr>
        <w:fldChar w:fldCharType="separate"/>
      </w:r>
      <w:r w:rsidR="001614DD">
        <w:rPr>
          <w:noProof/>
        </w:rPr>
        <w:t>3</w:t>
      </w:r>
      <w:r w:rsidR="00086C23">
        <w:rPr>
          <w:noProof/>
        </w:rPr>
        <w:fldChar w:fldCharType="end"/>
      </w:r>
      <w:r>
        <w:t>: Process for the announcement of a standard</w:t>
      </w:r>
    </w:p>
    <w:p w14:paraId="1D0C1138" w14:textId="48F086AC" w:rsidR="00EA053F" w:rsidRPr="00EA053F" w:rsidRDefault="00EA053F" w:rsidP="00EA053F"/>
    <w:p w14:paraId="73AA5136" w14:textId="784009A0" w:rsidR="008220EB" w:rsidRDefault="008220EB">
      <w:pPr>
        <w:pStyle w:val="Heading3"/>
        <w:numPr>
          <w:ilvl w:val="0"/>
          <w:numId w:val="16"/>
        </w:numPr>
        <w:rPr>
          <w:rStyle w:val="tlid-translation"/>
        </w:rPr>
      </w:pPr>
      <w:bookmarkStart w:id="18" w:name="_y1bhczhuri41" w:colFirst="0" w:colLast="0"/>
      <w:bookmarkStart w:id="19" w:name="_Toc10026817"/>
      <w:bookmarkEnd w:id="18"/>
      <w:r>
        <w:rPr>
          <w:rStyle w:val="tlid-translation"/>
        </w:rPr>
        <w:t>Develop and communicate a declaration of intent that describes the scope of the</w:t>
      </w:r>
      <w:r w:rsidRPr="008220EB">
        <w:rPr>
          <w:rStyle w:val="tlid-translation"/>
        </w:rPr>
        <w:t xml:space="preserve"> </w:t>
      </w:r>
      <w:r>
        <w:rPr>
          <w:rStyle w:val="tlid-translation"/>
        </w:rPr>
        <w:t>to be developed data standard</w:t>
      </w:r>
      <w:bookmarkEnd w:id="19"/>
    </w:p>
    <w:p w14:paraId="5A5BA165" w14:textId="77777777" w:rsidR="006400FB" w:rsidRDefault="006400FB" w:rsidP="00806E3A">
      <w:pPr>
        <w:rPr>
          <w:rStyle w:val="tlid-translation"/>
        </w:rPr>
      </w:pPr>
      <w:r>
        <w:rPr>
          <w:rStyle w:val="tlid-translation"/>
        </w:rPr>
        <w:t>The purpose of the declaration of intent is to answer a number of basic questions:</w:t>
      </w:r>
    </w:p>
    <w:p w14:paraId="647708AD" w14:textId="75FCFE90" w:rsidR="006400FB" w:rsidRDefault="006400FB" w:rsidP="00C00C59">
      <w:pPr>
        <w:ind w:left="426"/>
      </w:pPr>
      <w:r>
        <w:rPr>
          <w:rStyle w:val="tlid-translation"/>
        </w:rPr>
        <w:t>● Why is it important to develop this standard? What is the added value?</w:t>
      </w:r>
      <w:r>
        <w:br/>
      </w:r>
      <w:r>
        <w:rPr>
          <w:rStyle w:val="tlid-translation"/>
        </w:rPr>
        <w:t>● What is the interface with existing standards at local, Flemish, federal, European or global level?</w:t>
      </w:r>
      <w:r>
        <w:br/>
      </w:r>
      <w:r>
        <w:rPr>
          <w:rStyle w:val="tlid-translation"/>
        </w:rPr>
        <w:t>● Which standards and other sources already exist in this domain?</w:t>
      </w:r>
      <w:r>
        <w:br/>
      </w:r>
      <w:r>
        <w:rPr>
          <w:rStyle w:val="tlid-translation"/>
        </w:rPr>
        <w:t>● Who are the stakeholders that need to be involved and why</w:t>
      </w:r>
      <w:r w:rsidR="00C00C59">
        <w:rPr>
          <w:rStyle w:val="tlid-translation"/>
        </w:rPr>
        <w:t xml:space="preserve"> them</w:t>
      </w:r>
      <w:r>
        <w:rPr>
          <w:rStyle w:val="tlid-translation"/>
        </w:rPr>
        <w:t>?</w:t>
      </w:r>
    </w:p>
    <w:p w14:paraId="2D1FAA43" w14:textId="31D0EA2B" w:rsidR="00C00C59" w:rsidRDefault="006400FB" w:rsidP="00806E3A">
      <w:pPr>
        <w:rPr>
          <w:rStyle w:val="tlid-translation"/>
        </w:rPr>
      </w:pPr>
      <w:r>
        <w:rPr>
          <w:rStyle w:val="tlid-translation"/>
        </w:rPr>
        <w:t xml:space="preserve">The declaration of intent is prepared by the project management. </w:t>
      </w:r>
      <w:r w:rsidR="00C00C59">
        <w:rPr>
          <w:rStyle w:val="tlid-translation"/>
        </w:rPr>
        <w:t xml:space="preserve">As an example, we refer to communication regarding the launch of a thematic </w:t>
      </w:r>
      <w:r w:rsidR="00D115E1">
        <w:rPr>
          <w:rStyle w:val="tlid-translation"/>
        </w:rPr>
        <w:t xml:space="preserve">OSLO </w:t>
      </w:r>
      <w:r w:rsidR="00C00C59">
        <w:rPr>
          <w:rStyle w:val="tlid-translation"/>
        </w:rPr>
        <w:t>working group on "public domain"</w:t>
      </w:r>
      <w:r w:rsidR="00D115E1">
        <w:rPr>
          <w:rStyle w:val="FootnoteReference"/>
        </w:rPr>
        <w:footnoteReference w:id="11"/>
      </w:r>
      <w:r w:rsidR="00C00C59">
        <w:rPr>
          <w:rStyle w:val="tlid-translation"/>
        </w:rPr>
        <w:t>.</w:t>
      </w:r>
    </w:p>
    <w:p w14:paraId="1A61A448" w14:textId="77777777" w:rsidR="006400FB" w:rsidRPr="006400FB" w:rsidRDefault="006400FB" w:rsidP="00806E3A">
      <w:pPr>
        <w:rPr>
          <w:lang w:val="en-US"/>
        </w:rPr>
      </w:pPr>
    </w:p>
    <w:p w14:paraId="487D69B9" w14:textId="4F7F78C6" w:rsidR="001145FC" w:rsidRPr="00C00C59" w:rsidRDefault="00C00C59">
      <w:pPr>
        <w:pStyle w:val="Heading3"/>
        <w:numPr>
          <w:ilvl w:val="0"/>
          <w:numId w:val="16"/>
        </w:numPr>
        <w:rPr>
          <w:lang w:val="en-US"/>
        </w:rPr>
      </w:pPr>
      <w:bookmarkStart w:id="20" w:name="_j2b07uxok17i" w:colFirst="0" w:colLast="0"/>
      <w:bookmarkStart w:id="21" w:name="_Toc10026818"/>
      <w:bookmarkEnd w:id="20"/>
      <w:r>
        <w:rPr>
          <w:rStyle w:val="tlid-translation"/>
        </w:rPr>
        <w:lastRenderedPageBreak/>
        <w:t>Invite relevant and interested business stakeholders to a workshop meeting to identify processes and use cases</w:t>
      </w:r>
      <w:bookmarkEnd w:id="21"/>
    </w:p>
    <w:p w14:paraId="211ECCAF" w14:textId="5507BEA0" w:rsidR="00FF73A9" w:rsidRPr="00FF73A9" w:rsidRDefault="00FF73A9">
      <w:pPr>
        <w:jc w:val="both"/>
        <w:rPr>
          <w:lang w:val="en-US"/>
        </w:rPr>
      </w:pPr>
      <w:r>
        <w:rPr>
          <w:rStyle w:val="tlid-translation"/>
        </w:rPr>
        <w:t>The declaration of intent forms the basis for meeting for the first time with an initial group of stakeholders to identify different use cases</w:t>
      </w:r>
      <w:r w:rsidR="00D10BE8">
        <w:rPr>
          <w:rStyle w:val="FootnoteReference"/>
        </w:rPr>
        <w:footnoteReference w:id="12"/>
      </w:r>
      <w:r>
        <w:rPr>
          <w:rStyle w:val="tlid-translation"/>
        </w:rPr>
        <w:t xml:space="preserve"> to which this standard can serve, starting from the processes. This session is organized by the project management and the editors and serves as preparation for the further development of the process for standards development, on the basis of which an official Working Group Charter is elaborated in the next step. If a thematic working group has already been established, the members of this group can also be invited to this workshop.</w:t>
      </w:r>
    </w:p>
    <w:p w14:paraId="4BAEF831" w14:textId="2548782E" w:rsidR="000D31E1" w:rsidRPr="000D31E1" w:rsidRDefault="00B60BEF" w:rsidP="000D31E1">
      <w:pPr>
        <w:pStyle w:val="Heading3"/>
        <w:numPr>
          <w:ilvl w:val="0"/>
          <w:numId w:val="16"/>
        </w:numPr>
        <w:rPr>
          <w:lang w:val="en-US"/>
        </w:rPr>
      </w:pPr>
      <w:bookmarkStart w:id="22" w:name="_ao8tqpjtoun9" w:colFirst="0" w:colLast="0"/>
      <w:bookmarkStart w:id="23" w:name="_Toc10026819"/>
      <w:bookmarkEnd w:id="22"/>
      <w:r>
        <w:rPr>
          <w:rStyle w:val="tlid-translation"/>
        </w:rPr>
        <w:t>Further develop declaration of intent into a Working Group Charter by adding requirements and conditions based on input from the business</w:t>
      </w:r>
      <w:bookmarkEnd w:id="23"/>
    </w:p>
    <w:p w14:paraId="2296CDF8" w14:textId="43C0DADC" w:rsidR="00C477DE" w:rsidRDefault="00C477DE">
      <w:pPr>
        <w:jc w:val="both"/>
      </w:pPr>
      <w:r w:rsidRPr="00C477DE">
        <w:t>The Working Group Charter sets the expectations for the deliverables that the thematic working group will produce. It allows the permanent working group on data standards to evaluate the relevance and applicability of the standard to be developed. For practical guidelines regarding the preparation of a Working Group Charter, see “</w:t>
      </w:r>
      <w:hyperlink w:anchor="_5.1_Opstellen_van" w:history="1">
        <w:r w:rsidRPr="00C477DE">
          <w:rPr>
            <w:rStyle w:val="Hyperlink"/>
          </w:rPr>
          <w:t>5.1. Drawing up a Working Group Charter</w:t>
        </w:r>
      </w:hyperlink>
      <w:r>
        <w:t>”</w:t>
      </w:r>
      <w:r w:rsidRPr="00C477DE">
        <w:t>.</w:t>
      </w:r>
    </w:p>
    <w:p w14:paraId="487D69BD" w14:textId="06DB857B" w:rsidR="001145FC" w:rsidRPr="00A83137" w:rsidRDefault="00A83137">
      <w:pPr>
        <w:pStyle w:val="Heading3"/>
        <w:numPr>
          <w:ilvl w:val="0"/>
          <w:numId w:val="16"/>
        </w:numPr>
        <w:rPr>
          <w:lang w:val="en-US"/>
        </w:rPr>
      </w:pPr>
      <w:bookmarkStart w:id="24" w:name="_Toc10026820"/>
      <w:r w:rsidRPr="00A83137">
        <w:rPr>
          <w:lang w:val="en-US"/>
        </w:rPr>
        <w:t>Present the Working Group Charter to the Permanent ICEG Working Group Data Standards for approval for starting a thematic working group</w:t>
      </w:r>
      <w:bookmarkEnd w:id="24"/>
    </w:p>
    <w:p w14:paraId="732B6CEA" w14:textId="77777777" w:rsidR="00A83137" w:rsidRPr="00A83137" w:rsidRDefault="00A83137" w:rsidP="00A83137">
      <w:pPr>
        <w:rPr>
          <w:lang w:val="en-US"/>
        </w:rPr>
      </w:pPr>
    </w:p>
    <w:p w14:paraId="4B9590A0" w14:textId="4ED25F3B" w:rsidR="00817D4A" w:rsidRPr="00817D4A" w:rsidRDefault="00817D4A">
      <w:pPr>
        <w:jc w:val="both"/>
        <w:rPr>
          <w:lang w:val="en-US"/>
        </w:rPr>
      </w:pPr>
      <w:r w:rsidRPr="00817D4A">
        <w:rPr>
          <w:lang w:val="en-US"/>
        </w:rPr>
        <w:t xml:space="preserve">The charter is submitted to the permanent working group data standards for approval before the public working groups can start working on the </w:t>
      </w:r>
      <w:hyperlink w:anchor="_4.3_Ontwikkelen_van" w:history="1">
        <w:r w:rsidRPr="00546233">
          <w:rPr>
            <w:rStyle w:val="Hyperlink"/>
            <w:lang w:val="en-US"/>
          </w:rPr>
          <w:t>development of a specification</w:t>
        </w:r>
      </w:hyperlink>
      <w:r w:rsidRPr="00817D4A">
        <w:rPr>
          <w:lang w:val="en-US"/>
        </w:rPr>
        <w:t>. Once this has been approved by both bodies, the registration of the standard is successful and the standard is entered in the standard register with the status “under development”. The permanent working group data standards and the</w:t>
      </w:r>
      <w:r>
        <w:rPr>
          <w:lang w:val="en-US"/>
        </w:rPr>
        <w:t xml:space="preserve"> ICEG</w:t>
      </w:r>
      <w:r w:rsidRPr="00817D4A">
        <w:rPr>
          <w:lang w:val="en-US"/>
        </w:rPr>
        <w:t xml:space="preserve"> steering committee meet on a </w:t>
      </w:r>
      <w:r>
        <w:rPr>
          <w:lang w:val="en-US"/>
        </w:rPr>
        <w:t>regular</w:t>
      </w:r>
      <w:r w:rsidRPr="00817D4A">
        <w:rPr>
          <w:lang w:val="en-US"/>
        </w:rPr>
        <w:t xml:space="preserve"> basis. The evaluation and discussion of these charters will always be an agenda item. As part of the treatment of the charter, it is decided in consultation with the thematic working group whether the standard to be developed aims for a voluntary, "comply or explain" or mandatory nature</w:t>
      </w:r>
      <w:r w:rsidR="0096458D">
        <w:rPr>
          <w:lang w:val="en-US"/>
        </w:rPr>
        <w:t>.</w:t>
      </w:r>
    </w:p>
    <w:p w14:paraId="487D69BF" w14:textId="1B8BFEE5" w:rsidR="001145FC" w:rsidRPr="00014B50" w:rsidRDefault="0009196C">
      <w:pPr>
        <w:pStyle w:val="Heading2"/>
        <w:jc w:val="both"/>
        <w:rPr>
          <w:lang w:val="en-US"/>
        </w:rPr>
      </w:pPr>
      <w:bookmarkStart w:id="25" w:name="_4.3_Ontwikkelen_van"/>
      <w:bookmarkStart w:id="26" w:name="_4.3_Development_of"/>
      <w:bookmarkStart w:id="27" w:name="_Toc10026821"/>
      <w:bookmarkEnd w:id="25"/>
      <w:bookmarkEnd w:id="26"/>
      <w:r w:rsidRPr="00014B50">
        <w:rPr>
          <w:lang w:val="en-US"/>
        </w:rPr>
        <w:t xml:space="preserve">4.3 </w:t>
      </w:r>
      <w:r w:rsidR="0096458D" w:rsidRPr="00014B50">
        <w:rPr>
          <w:lang w:val="en-US"/>
        </w:rPr>
        <w:t>Development of a specification</w:t>
      </w:r>
      <w:bookmarkEnd w:id="27"/>
    </w:p>
    <w:p w14:paraId="1B6D253C" w14:textId="36C53D60" w:rsidR="00AE0C94" w:rsidRPr="00AE0C94" w:rsidRDefault="00AE0C94" w:rsidP="00AE0C94">
      <w:pPr>
        <w:jc w:val="both"/>
        <w:rPr>
          <w:lang w:val="en-US"/>
        </w:rPr>
      </w:pPr>
      <w:r w:rsidRPr="00AE0C94">
        <w:rPr>
          <w:lang w:val="en-US"/>
        </w:rPr>
        <w:t>A specification is a technical document that gives substance to the standard. In practice it is often difficult to distinguish the specification from the standard itself. Typical examples in this regard are PDF-A, DCAT and RDF. In some cases, multiple specifications are part of a standard. These specifications then each give a domain-specific interpretation to the standard. An example of this is the INSPIRE Data Specifications</w:t>
      </w:r>
      <w:r>
        <w:rPr>
          <w:rStyle w:val="FootnoteReference"/>
          <w:lang w:val="en-US"/>
        </w:rPr>
        <w:footnoteReference w:id="13"/>
      </w:r>
      <w:r w:rsidRPr="00AE0C94">
        <w:rPr>
          <w:lang w:val="en-US"/>
        </w:rPr>
        <w:t>, which provide a domain-specific interpretation of the "INSPIRE Implementing Rules" (the standard) for each of the INSPIRE themes.</w:t>
      </w:r>
    </w:p>
    <w:p w14:paraId="136D3F96" w14:textId="7CC31458" w:rsidR="00AE0C94" w:rsidRDefault="00AE0C94" w:rsidP="00AE0C94">
      <w:pPr>
        <w:jc w:val="both"/>
        <w:rPr>
          <w:lang w:val="en-US"/>
        </w:rPr>
      </w:pPr>
      <w:r w:rsidRPr="00AE0C94">
        <w:rPr>
          <w:lang w:val="en-US"/>
        </w:rPr>
        <w:lastRenderedPageBreak/>
        <w:t>The process for developing a specification is based on the process for the ISA process for developing semantic agreements</w:t>
      </w:r>
      <w:r w:rsidR="00B82AD2">
        <w:rPr>
          <w:rStyle w:val="FootnoteReference"/>
          <w:lang w:val="en-US"/>
        </w:rPr>
        <w:footnoteReference w:id="14"/>
      </w:r>
      <w:r w:rsidRPr="00AE0C94">
        <w:rPr>
          <w:lang w:val="en-US"/>
        </w:rPr>
        <w:t>. This process must be followed for the development of a specification for data standards such as domain models and controlled vocabulary.</w:t>
      </w:r>
    </w:p>
    <w:p w14:paraId="736BA733" w14:textId="77777777" w:rsidR="00403AF8" w:rsidRDefault="00403AF8" w:rsidP="00AE0C94">
      <w:pPr>
        <w:jc w:val="both"/>
        <w:rPr>
          <w:noProof/>
          <w:lang w:val="en-US"/>
        </w:rPr>
      </w:pPr>
    </w:p>
    <w:p w14:paraId="62F070DF" w14:textId="1C9A84AD" w:rsidR="00CD66B4" w:rsidRPr="00AE0C94" w:rsidRDefault="00CD66B4" w:rsidP="00AE0C94">
      <w:pPr>
        <w:jc w:val="both"/>
        <w:rPr>
          <w:lang w:val="en-US"/>
        </w:rPr>
      </w:pPr>
    </w:p>
    <w:p w14:paraId="5182F30A" w14:textId="2B897A7C" w:rsidR="00FB4890" w:rsidRDefault="00A639A5" w:rsidP="00FB4890">
      <w:pPr>
        <w:keepNext/>
        <w:jc w:val="both"/>
        <w:rPr>
          <w:noProof/>
        </w:rPr>
      </w:pPr>
      <w:r>
        <w:rPr>
          <w:noProof/>
        </w:rPr>
        <w:drawing>
          <wp:inline distT="0" distB="0" distL="0" distR="0" wp14:anchorId="4A739054" wp14:editId="1BF9A17E">
            <wp:extent cx="6554470" cy="3919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elop specification 2.bmp"/>
                    <pic:cNvPicPr/>
                  </pic:nvPicPr>
                  <pic:blipFill>
                    <a:blip r:embed="rId23">
                      <a:extLst>
                        <a:ext uri="{28A0092B-C50C-407E-A947-70E740481C1C}">
                          <a14:useLocalDpi xmlns:a14="http://schemas.microsoft.com/office/drawing/2010/main" val="0"/>
                        </a:ext>
                      </a:extLst>
                    </a:blip>
                    <a:stretch>
                      <a:fillRect/>
                    </a:stretch>
                  </pic:blipFill>
                  <pic:spPr>
                    <a:xfrm>
                      <a:off x="0" y="0"/>
                      <a:ext cx="6554470" cy="3919855"/>
                    </a:xfrm>
                    <a:prstGeom prst="rect">
                      <a:avLst/>
                    </a:prstGeom>
                  </pic:spPr>
                </pic:pic>
              </a:graphicData>
            </a:graphic>
          </wp:inline>
        </w:drawing>
      </w:r>
    </w:p>
    <w:p w14:paraId="487D69C2" w14:textId="3A2B4221" w:rsidR="001145FC" w:rsidRDefault="00FB4890" w:rsidP="00FB4890">
      <w:pPr>
        <w:pStyle w:val="Caption"/>
        <w:jc w:val="both"/>
      </w:pPr>
      <w:r>
        <w:t xml:space="preserve">Figure </w:t>
      </w:r>
      <w:r w:rsidR="00377DDA">
        <w:rPr>
          <w:noProof/>
        </w:rPr>
        <w:fldChar w:fldCharType="begin"/>
      </w:r>
      <w:r w:rsidR="00377DDA">
        <w:rPr>
          <w:noProof/>
        </w:rPr>
        <w:instrText xml:space="preserve"> SEQ Figure \* ARABIC </w:instrText>
      </w:r>
      <w:r w:rsidR="00377DDA">
        <w:rPr>
          <w:noProof/>
        </w:rPr>
        <w:fldChar w:fldCharType="separate"/>
      </w:r>
      <w:r w:rsidR="001614DD">
        <w:rPr>
          <w:noProof/>
        </w:rPr>
        <w:t>4</w:t>
      </w:r>
      <w:r w:rsidR="00377DDA">
        <w:rPr>
          <w:noProof/>
        </w:rPr>
        <w:fldChar w:fldCharType="end"/>
      </w:r>
      <w:r>
        <w:t>: process for the development of a standard</w:t>
      </w:r>
    </w:p>
    <w:p w14:paraId="6C30D421" w14:textId="77777777" w:rsidR="00FB4890" w:rsidRDefault="00FB4890" w:rsidP="00FB4890">
      <w:pPr>
        <w:pStyle w:val="Heading3"/>
        <w:rPr>
          <w:lang w:val="en-US"/>
        </w:rPr>
      </w:pPr>
      <w:bookmarkStart w:id="28" w:name="_gazmwwq7jscd" w:colFirst="0" w:colLast="0"/>
      <w:bookmarkEnd w:id="28"/>
    </w:p>
    <w:p w14:paraId="487D69C4" w14:textId="6EA28763" w:rsidR="001145FC" w:rsidRPr="001214C0" w:rsidRDefault="001214C0">
      <w:pPr>
        <w:pStyle w:val="Heading3"/>
        <w:numPr>
          <w:ilvl w:val="0"/>
          <w:numId w:val="17"/>
        </w:numPr>
        <w:ind w:firstLine="360"/>
        <w:rPr>
          <w:lang w:val="en-US"/>
        </w:rPr>
      </w:pPr>
      <w:bookmarkStart w:id="29" w:name="_Toc10026822"/>
      <w:r w:rsidRPr="001214C0">
        <w:rPr>
          <w:lang w:val="en-US"/>
        </w:rPr>
        <w:t>Set up the work</w:t>
      </w:r>
      <w:r>
        <w:rPr>
          <w:lang w:val="en-US"/>
        </w:rPr>
        <w:t xml:space="preserve">ing </w:t>
      </w:r>
      <w:r w:rsidRPr="001214C0">
        <w:rPr>
          <w:lang w:val="en-US"/>
        </w:rPr>
        <w:t>group and environment</w:t>
      </w:r>
      <w:bookmarkEnd w:id="29"/>
    </w:p>
    <w:p w14:paraId="151D5329" w14:textId="4ABCF1A5" w:rsidR="00BF5B8C" w:rsidRPr="00BF5B8C" w:rsidRDefault="00BF5B8C">
      <w:pPr>
        <w:jc w:val="both"/>
        <w:rPr>
          <w:lang w:val="en-US"/>
        </w:rPr>
      </w:pPr>
      <w:r>
        <w:rPr>
          <w:rStyle w:val="tlid-translation"/>
        </w:rPr>
        <w:t xml:space="preserve">In this step, the practical side of the organization of the working group is set up. This means that a project environment is set up, the members of the working group are invited and the composition and </w:t>
      </w:r>
      <w:r w:rsidR="00691A13">
        <w:rPr>
          <w:rStyle w:val="tlid-translation"/>
        </w:rPr>
        <w:t>assignment</w:t>
      </w:r>
      <w:r>
        <w:rPr>
          <w:rStyle w:val="tlid-translation"/>
        </w:rPr>
        <w:t xml:space="preserve"> of roles is recorded. The standard to be </w:t>
      </w:r>
      <w:r w:rsidR="00691A13">
        <w:rPr>
          <w:rStyle w:val="tlid-translation"/>
        </w:rPr>
        <w:t>created</w:t>
      </w:r>
      <w:r>
        <w:rPr>
          <w:rStyle w:val="tlid-translation"/>
        </w:rPr>
        <w:t xml:space="preserve"> is now in the "in development" phase. Furthermore, the planning for</w:t>
      </w:r>
      <w:r w:rsidR="00720327">
        <w:rPr>
          <w:rStyle w:val="tlid-translation"/>
        </w:rPr>
        <w:t xml:space="preserve"> organizing</w:t>
      </w:r>
      <w:r>
        <w:rPr>
          <w:rStyle w:val="tlid-translation"/>
        </w:rPr>
        <w:t xml:space="preserve"> the working group meetings, the public review and finalization is </w:t>
      </w:r>
      <w:r w:rsidR="00E600C6">
        <w:rPr>
          <w:rStyle w:val="tlid-translation"/>
        </w:rPr>
        <w:t>created</w:t>
      </w:r>
      <w:r>
        <w:rPr>
          <w:rStyle w:val="tlid-translation"/>
        </w:rPr>
        <w:t>.</w:t>
      </w:r>
    </w:p>
    <w:p w14:paraId="487D69C6" w14:textId="0EBFE257" w:rsidR="001145FC" w:rsidRDefault="009C167F">
      <w:pPr>
        <w:pStyle w:val="Heading3"/>
        <w:numPr>
          <w:ilvl w:val="0"/>
          <w:numId w:val="17"/>
        </w:numPr>
        <w:ind w:firstLine="360"/>
      </w:pPr>
      <w:bookmarkStart w:id="30" w:name="_rmwl7r2jweod" w:colFirst="0" w:colLast="0"/>
      <w:bookmarkStart w:id="31" w:name="_Toc10026823"/>
      <w:bookmarkEnd w:id="30"/>
      <w:r>
        <w:lastRenderedPageBreak/>
        <w:t>Creating an initial draft</w:t>
      </w:r>
      <w:bookmarkEnd w:id="31"/>
    </w:p>
    <w:p w14:paraId="405A54EF" w14:textId="5410C4BC" w:rsidR="009C167F" w:rsidRPr="009C167F" w:rsidRDefault="009C167F">
      <w:pPr>
        <w:jc w:val="both"/>
        <w:rPr>
          <w:lang w:val="en-US"/>
        </w:rPr>
      </w:pPr>
      <w:r w:rsidRPr="009C167F">
        <w:rPr>
          <w:lang w:val="en-US"/>
        </w:rPr>
        <w:t xml:space="preserve">Based on the knowledge at the start of the process, for example </w:t>
      </w:r>
      <w:r>
        <w:rPr>
          <w:lang w:val="en-US"/>
        </w:rPr>
        <w:t>based on</w:t>
      </w:r>
      <w:r w:rsidRPr="009C167F">
        <w:rPr>
          <w:lang w:val="en-US"/>
        </w:rPr>
        <w:t xml:space="preserve"> available project documentation, wireframes, process descriptions, elaborated use cases and existing models and standards, a specification version is prepared. Questions and any problems that arise from the analysis are listed in an action list. A proposal for a solution is </w:t>
      </w:r>
      <w:r w:rsidR="00A50582">
        <w:rPr>
          <w:lang w:val="en-US"/>
        </w:rPr>
        <w:t>created</w:t>
      </w:r>
      <w:r w:rsidRPr="009C167F">
        <w:rPr>
          <w:lang w:val="en-US"/>
        </w:rPr>
        <w:t xml:space="preserve"> for as many </w:t>
      </w:r>
      <w:r w:rsidR="00CE3553">
        <w:rPr>
          <w:lang w:val="en-US"/>
        </w:rPr>
        <w:t xml:space="preserve">listed action </w:t>
      </w:r>
      <w:r w:rsidRPr="009C167F">
        <w:rPr>
          <w:lang w:val="en-US"/>
        </w:rPr>
        <w:t>points as possible. This will serve as a starting point for discussions in the working group meetings.</w:t>
      </w:r>
    </w:p>
    <w:p w14:paraId="487D69C8" w14:textId="77777777" w:rsidR="001145FC" w:rsidRPr="009C167F" w:rsidRDefault="001145FC">
      <w:pPr>
        <w:jc w:val="both"/>
        <w:rPr>
          <w:lang w:val="en-US"/>
        </w:rPr>
      </w:pPr>
    </w:p>
    <w:tbl>
      <w:tblPr>
        <w:tblStyle w:val="a2"/>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2"/>
      </w:tblGrid>
      <w:tr w:rsidR="001145FC" w:rsidRPr="00945B16" w14:paraId="487D69CB" w14:textId="77777777">
        <w:tc>
          <w:tcPr>
            <w:tcW w:w="10322" w:type="dxa"/>
            <w:shd w:val="clear" w:color="auto" w:fill="F3F3F3"/>
            <w:tcMar>
              <w:top w:w="100" w:type="dxa"/>
              <w:left w:w="100" w:type="dxa"/>
              <w:bottom w:w="100" w:type="dxa"/>
              <w:right w:w="100" w:type="dxa"/>
            </w:tcMar>
          </w:tcPr>
          <w:p w14:paraId="79E69023" w14:textId="6D03C0D2" w:rsidR="00A06138" w:rsidRPr="00DB5939" w:rsidRDefault="00A06138">
            <w:pPr>
              <w:jc w:val="both"/>
              <w:rPr>
                <w:rStyle w:val="tlid-translation"/>
                <w:b/>
                <w:lang w:val="en-US"/>
              </w:rPr>
            </w:pPr>
            <w:r w:rsidRPr="00DB5939">
              <w:rPr>
                <w:rStyle w:val="tlid-translation"/>
                <w:b/>
                <w:lang w:val="en-US"/>
              </w:rPr>
              <w:t>Formalizing semantic agreements</w:t>
            </w:r>
          </w:p>
          <w:p w14:paraId="487D69CA" w14:textId="67BE3DAB" w:rsidR="00945B16" w:rsidRPr="00945B16" w:rsidRDefault="00945B16">
            <w:pPr>
              <w:jc w:val="both"/>
              <w:rPr>
                <w:lang w:val="en-US"/>
              </w:rPr>
            </w:pPr>
            <w:r>
              <w:rPr>
                <w:rStyle w:val="tlid-translation"/>
              </w:rPr>
              <w:t xml:space="preserve">Formalizing semantic agreements is a specialization of the process for developing a specification. When creating an initial draft, the </w:t>
            </w:r>
            <w:hyperlink w:anchor="_5.3_Ontwikkelen_van" w:history="1">
              <w:r w:rsidRPr="00DB5939">
                <w:rPr>
                  <w:rStyle w:val="Hyperlink"/>
                </w:rPr>
                <w:t>method for developing a domain model as described in section 5.</w:t>
              </w:r>
              <w:r w:rsidR="00DB5939" w:rsidRPr="00DB5939">
                <w:rPr>
                  <w:rStyle w:val="Hyperlink"/>
                </w:rPr>
                <w:t>3</w:t>
              </w:r>
            </w:hyperlink>
            <w:r>
              <w:rPr>
                <w:rStyle w:val="tlid-translation"/>
              </w:rPr>
              <w:t xml:space="preserve"> is used.</w:t>
            </w:r>
          </w:p>
        </w:tc>
      </w:tr>
    </w:tbl>
    <w:p w14:paraId="487D69CC" w14:textId="77777777" w:rsidR="001145FC" w:rsidRPr="00945B16" w:rsidRDefault="001145FC">
      <w:pPr>
        <w:jc w:val="both"/>
        <w:rPr>
          <w:lang w:val="en-US"/>
        </w:rPr>
      </w:pPr>
    </w:p>
    <w:p w14:paraId="487D69CD" w14:textId="322DEAD0" w:rsidR="001145FC" w:rsidRDefault="00016D70" w:rsidP="00FB4890">
      <w:pPr>
        <w:pStyle w:val="Heading3"/>
        <w:numPr>
          <w:ilvl w:val="0"/>
          <w:numId w:val="17"/>
        </w:numPr>
        <w:ind w:left="1418"/>
      </w:pPr>
      <w:bookmarkStart w:id="32" w:name="_iznhtslggijb" w:colFirst="0" w:colLast="0"/>
      <w:bookmarkStart w:id="33" w:name="_Toc10026824"/>
      <w:bookmarkEnd w:id="32"/>
      <w:r>
        <w:t>Organizing</w:t>
      </w:r>
      <w:r w:rsidR="00DB5939">
        <w:t xml:space="preserve"> the </w:t>
      </w:r>
      <w:r>
        <w:t>working groups</w:t>
      </w:r>
      <w:bookmarkEnd w:id="33"/>
    </w:p>
    <w:p w14:paraId="61BC6323" w14:textId="47D02D22" w:rsidR="00016D70" w:rsidRPr="00016D70" w:rsidRDefault="00016D70">
      <w:pPr>
        <w:jc w:val="both"/>
        <w:rPr>
          <w:lang w:val="en-US"/>
        </w:rPr>
      </w:pPr>
      <w:r w:rsidRPr="00016D70">
        <w:rPr>
          <w:lang w:val="en-US"/>
        </w:rPr>
        <w:t>The project manager and editor together prepare the agenda for the working group meeting, based on open points that arise from the analysis and / or the previous working group meeting. During the working group meetings, the members of the working group go through the initial or intermediate draft of the specification, and through the various items on the agenda that are listed in the action list, and try to reach a consensus.</w:t>
      </w:r>
    </w:p>
    <w:p w14:paraId="487D69CF" w14:textId="28E00B52" w:rsidR="001145FC" w:rsidRPr="00C368D9" w:rsidRDefault="00C368D9">
      <w:pPr>
        <w:pStyle w:val="Heading3"/>
        <w:numPr>
          <w:ilvl w:val="0"/>
          <w:numId w:val="17"/>
        </w:numPr>
        <w:ind w:firstLine="360"/>
        <w:rPr>
          <w:lang w:val="nl-BE"/>
        </w:rPr>
      </w:pPr>
      <w:bookmarkStart w:id="34" w:name="_q0czef7aao44" w:colFirst="0" w:colLast="0"/>
      <w:bookmarkStart w:id="35" w:name="_Toc10026825"/>
      <w:bookmarkEnd w:id="34"/>
      <w:proofErr w:type="spellStart"/>
      <w:r w:rsidRPr="00C368D9">
        <w:rPr>
          <w:rStyle w:val="tlid-translation"/>
          <w:lang w:val="nl-BE"/>
        </w:rPr>
        <w:t>Elaborate</w:t>
      </w:r>
      <w:proofErr w:type="spellEnd"/>
      <w:r w:rsidRPr="00C368D9">
        <w:rPr>
          <w:rStyle w:val="tlid-translation"/>
          <w:lang w:val="nl-BE"/>
        </w:rPr>
        <w:t xml:space="preserve"> </w:t>
      </w:r>
      <w:r w:rsidR="00543A0C">
        <w:rPr>
          <w:rStyle w:val="tlid-translation"/>
          <w:lang w:val="nl-BE"/>
        </w:rPr>
        <w:t>interim</w:t>
      </w:r>
      <w:r w:rsidRPr="00C368D9">
        <w:rPr>
          <w:rStyle w:val="tlid-translation"/>
          <w:lang w:val="nl-BE"/>
        </w:rPr>
        <w:t xml:space="preserve"> draft </w:t>
      </w:r>
      <w:proofErr w:type="spellStart"/>
      <w:r w:rsidRPr="00C368D9">
        <w:rPr>
          <w:rStyle w:val="tlid-translation"/>
          <w:lang w:val="nl-BE"/>
        </w:rPr>
        <w:t>specification</w:t>
      </w:r>
      <w:bookmarkEnd w:id="35"/>
      <w:proofErr w:type="spellEnd"/>
    </w:p>
    <w:p w14:paraId="177680D6" w14:textId="37BD2478" w:rsidR="002943A8" w:rsidRPr="002943A8" w:rsidRDefault="002943A8">
      <w:pPr>
        <w:jc w:val="both"/>
        <w:rPr>
          <w:lang w:val="en-US"/>
        </w:rPr>
      </w:pPr>
      <w:r>
        <w:rPr>
          <w:rStyle w:val="tlid-translation"/>
        </w:rPr>
        <w:t xml:space="preserve">The conclusions of the working group meeting are processed in a new </w:t>
      </w:r>
      <w:r w:rsidR="00543A0C">
        <w:rPr>
          <w:rStyle w:val="tlid-translation"/>
        </w:rPr>
        <w:t>interim</w:t>
      </w:r>
      <w:r>
        <w:rPr>
          <w:rStyle w:val="tlid-translation"/>
        </w:rPr>
        <w:t xml:space="preserve"> draft. Any new points that were identified during the working group or during the development of a new draft are added to the action list and serve as input for </w:t>
      </w:r>
      <w:r w:rsidR="00CB709D">
        <w:rPr>
          <w:rStyle w:val="tlid-translation"/>
        </w:rPr>
        <w:t>creating</w:t>
      </w:r>
      <w:r>
        <w:rPr>
          <w:rStyle w:val="tlid-translation"/>
        </w:rPr>
        <w:t xml:space="preserve"> the agenda for the next working group meeting.</w:t>
      </w:r>
    </w:p>
    <w:p w14:paraId="487D69D1" w14:textId="77777777" w:rsidR="001145FC" w:rsidRPr="002943A8" w:rsidRDefault="001145FC">
      <w:pPr>
        <w:jc w:val="both"/>
        <w:rPr>
          <w:lang w:val="en-US"/>
        </w:rPr>
      </w:pPr>
    </w:p>
    <w:tbl>
      <w:tblPr>
        <w:tblStyle w:val="a3"/>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2"/>
      </w:tblGrid>
      <w:tr w:rsidR="001145FC" w:rsidRPr="00DA6C29" w14:paraId="487D69D4" w14:textId="77777777">
        <w:tc>
          <w:tcPr>
            <w:tcW w:w="10322" w:type="dxa"/>
            <w:shd w:val="clear" w:color="auto" w:fill="F3F3F3"/>
            <w:tcMar>
              <w:top w:w="100" w:type="dxa"/>
              <w:left w:w="100" w:type="dxa"/>
              <w:bottom w:w="100" w:type="dxa"/>
              <w:right w:w="100" w:type="dxa"/>
            </w:tcMar>
          </w:tcPr>
          <w:p w14:paraId="6B6F120D" w14:textId="77777777" w:rsidR="00DA6C29" w:rsidRPr="00DB5939" w:rsidRDefault="00DA6C29" w:rsidP="00DA6C29">
            <w:pPr>
              <w:jc w:val="both"/>
              <w:rPr>
                <w:rStyle w:val="tlid-translation"/>
                <w:b/>
                <w:lang w:val="en-US"/>
              </w:rPr>
            </w:pPr>
            <w:r w:rsidRPr="00DB5939">
              <w:rPr>
                <w:rStyle w:val="tlid-translation"/>
                <w:b/>
                <w:lang w:val="en-US"/>
              </w:rPr>
              <w:t>Formalizing semantic agreements</w:t>
            </w:r>
          </w:p>
          <w:p w14:paraId="487D69D3" w14:textId="224AD846" w:rsidR="00DA6C29" w:rsidRPr="00DA6C29" w:rsidRDefault="00DA6C29" w:rsidP="00DA6C29">
            <w:pPr>
              <w:jc w:val="both"/>
              <w:rPr>
                <w:lang w:val="en-US"/>
              </w:rPr>
            </w:pPr>
            <w:r>
              <w:rPr>
                <w:rStyle w:val="tlid-translation"/>
              </w:rPr>
              <w:t xml:space="preserve">Formalizing semantic agreements is a specialization of the process for developing a specification. When creating an </w:t>
            </w:r>
            <w:r w:rsidR="00543A0C">
              <w:rPr>
                <w:rStyle w:val="tlid-translation"/>
              </w:rPr>
              <w:t>interim</w:t>
            </w:r>
            <w:r>
              <w:rPr>
                <w:rStyle w:val="tlid-translation"/>
              </w:rPr>
              <w:t xml:space="preserve"> draft, the </w:t>
            </w:r>
            <w:hyperlink w:anchor="_5.3_Ontwikkelen_van" w:history="1">
              <w:r w:rsidRPr="00DB5939">
                <w:rPr>
                  <w:rStyle w:val="Hyperlink"/>
                </w:rPr>
                <w:t>method for developing a domain model as described in section 5.3</w:t>
              </w:r>
            </w:hyperlink>
            <w:r>
              <w:rPr>
                <w:rStyle w:val="tlid-translation"/>
              </w:rPr>
              <w:t xml:space="preserve"> is used.</w:t>
            </w:r>
          </w:p>
        </w:tc>
      </w:tr>
    </w:tbl>
    <w:p w14:paraId="487D69D5" w14:textId="77777777" w:rsidR="001145FC" w:rsidRPr="00DA6C29" w:rsidRDefault="001145FC">
      <w:pPr>
        <w:jc w:val="both"/>
        <w:rPr>
          <w:lang w:val="en-US"/>
        </w:rPr>
      </w:pPr>
    </w:p>
    <w:p w14:paraId="487D69D6" w14:textId="7DA285F6" w:rsidR="001145FC" w:rsidRPr="00FD2CC9" w:rsidRDefault="00FD2CC9" w:rsidP="00FD2CC9">
      <w:pPr>
        <w:pStyle w:val="Heading3"/>
        <w:numPr>
          <w:ilvl w:val="0"/>
          <w:numId w:val="17"/>
        </w:numPr>
        <w:ind w:left="1560"/>
      </w:pPr>
      <w:bookmarkStart w:id="36" w:name="_f7su0xocfzyj" w:colFirst="0" w:colLast="0"/>
      <w:bookmarkStart w:id="37" w:name="_Toc10026826"/>
      <w:bookmarkEnd w:id="36"/>
      <w:r>
        <w:rPr>
          <w:rStyle w:val="tlid-translation"/>
        </w:rPr>
        <w:t>Mid-term evaluation by the data standards working group</w:t>
      </w:r>
      <w:bookmarkEnd w:id="37"/>
    </w:p>
    <w:p w14:paraId="19645651" w14:textId="48DC5FFB" w:rsidR="00BD3BE1" w:rsidRPr="00BD3BE1" w:rsidRDefault="00BD3BE1">
      <w:pPr>
        <w:jc w:val="both"/>
        <w:rPr>
          <w:lang w:val="en-US"/>
        </w:rPr>
      </w:pPr>
      <w:r>
        <w:rPr>
          <w:rStyle w:val="tlid-translation"/>
        </w:rPr>
        <w:t xml:space="preserve">A stable </w:t>
      </w:r>
      <w:r w:rsidR="00543A0C">
        <w:rPr>
          <w:rStyle w:val="tlid-translation"/>
        </w:rPr>
        <w:t>interim</w:t>
      </w:r>
      <w:r>
        <w:rPr>
          <w:rStyle w:val="tlid-translation"/>
        </w:rPr>
        <w:t xml:space="preserve"> draft specification is proposed to the data standards working group, together with an overview of the organized working group sessions and the parties involved. The data standards working group decides whether the specification is sufficiently mature to switch to a public review period and uses the </w:t>
      </w:r>
      <w:hyperlink w:anchor="_6.1_Criteria_voor" w:history="1">
        <w:r w:rsidRPr="00F268D0">
          <w:rPr>
            <w:rStyle w:val="Hyperlink"/>
          </w:rPr>
          <w:t xml:space="preserve">criteria for promotion to </w:t>
        </w:r>
        <w:r w:rsidR="00543A0C" w:rsidRPr="00F268D0">
          <w:rPr>
            <w:rStyle w:val="Hyperlink"/>
          </w:rPr>
          <w:t>a proposed</w:t>
        </w:r>
        <w:r w:rsidRPr="00F268D0">
          <w:rPr>
            <w:rStyle w:val="Hyperlink"/>
          </w:rPr>
          <w:t xml:space="preserve"> standard</w:t>
        </w:r>
      </w:hyperlink>
      <w:r>
        <w:rPr>
          <w:rStyle w:val="tlid-translation"/>
        </w:rPr>
        <w:t xml:space="preserve"> for this. The duration of the public review period is determined in consultation between the thematic working group and the data standards working group.</w:t>
      </w:r>
    </w:p>
    <w:p w14:paraId="487D69D8" w14:textId="736B6B04" w:rsidR="001145FC" w:rsidRDefault="00B10FDA">
      <w:pPr>
        <w:pStyle w:val="Heading3"/>
        <w:numPr>
          <w:ilvl w:val="0"/>
          <w:numId w:val="17"/>
        </w:numPr>
        <w:ind w:firstLine="360"/>
        <w:rPr>
          <w:rStyle w:val="tlid-translation"/>
        </w:rPr>
      </w:pPr>
      <w:bookmarkStart w:id="38" w:name="_a511lwrwwyto" w:colFirst="0" w:colLast="0"/>
      <w:bookmarkStart w:id="39" w:name="_Toc10026827"/>
      <w:bookmarkEnd w:id="38"/>
      <w:r>
        <w:rPr>
          <w:rStyle w:val="tlid-translation"/>
        </w:rPr>
        <w:lastRenderedPageBreak/>
        <w:t>Organizing a public review</w:t>
      </w:r>
      <w:bookmarkEnd w:id="39"/>
    </w:p>
    <w:p w14:paraId="37CD03D2" w14:textId="77777777" w:rsidR="005B4D26" w:rsidRDefault="005B4D26" w:rsidP="005B4D26">
      <w:r>
        <w:t>After completing various iterations of steps 4 and 5, and once there is sufficient consensus around the specification, a public review period is organized, in which the general public is asked to provide feedback. This public review can be accompanied by the organization of extra public workshops to capture feedback. Based on the feedback received, there are two options:</w:t>
      </w:r>
    </w:p>
    <w:p w14:paraId="5942392A" w14:textId="492EF7F3" w:rsidR="005B4D26" w:rsidRDefault="005B4D26" w:rsidP="005B4D26">
      <w:pPr>
        <w:pStyle w:val="ListParagraph"/>
        <w:numPr>
          <w:ilvl w:val="0"/>
          <w:numId w:val="25"/>
        </w:numPr>
      </w:pPr>
      <w:r>
        <w:t xml:space="preserve">The feedback received is editorial or results in minor semantic changes (see </w:t>
      </w:r>
      <w:hyperlink w:anchor="_4.5_Veranderingsbeheer" w:history="1">
        <w:r w:rsidRPr="005B4D26">
          <w:rPr>
            <w:rStyle w:val="Hyperlink"/>
          </w:rPr>
          <w:t>4.5. Change management</w:t>
        </w:r>
      </w:hyperlink>
      <w:r>
        <w:t xml:space="preserve"> related to receiving and classifying feedback): The final version of the model can be prepared and publication can be made, provided that a short validation is possible by the thematic working group.</w:t>
      </w:r>
    </w:p>
    <w:p w14:paraId="7782DD47" w14:textId="058FA1E8" w:rsidR="005B4D26" w:rsidRDefault="005B4D26" w:rsidP="005B4D26">
      <w:pPr>
        <w:pStyle w:val="ListParagraph"/>
        <w:numPr>
          <w:ilvl w:val="0"/>
          <w:numId w:val="25"/>
        </w:numPr>
      </w:pPr>
      <w:r>
        <w:t>The feedback received includes proposals for major semantic changes: one or more additional work</w:t>
      </w:r>
      <w:r w:rsidR="0068104F">
        <w:t xml:space="preserve">ing </w:t>
      </w:r>
      <w:r>
        <w:t>group meetings are needed to clarify the new actions and reach consensus again. If this is deemed necessary by the working group, a new public review can be organized again.</w:t>
      </w:r>
    </w:p>
    <w:p w14:paraId="7AF561CD" w14:textId="52BD2DBB" w:rsidR="005B4D26" w:rsidRPr="005B4D26" w:rsidRDefault="005B4D26" w:rsidP="005B4D26">
      <w:r>
        <w:t xml:space="preserve">The standard ends up in the </w:t>
      </w:r>
      <w:hyperlink w:anchor="_6._De_levensloop" w:history="1">
        <w:r w:rsidRPr="006A245E">
          <w:rPr>
            <w:rStyle w:val="Hyperlink"/>
          </w:rPr>
          <w:t>"pending" phase</w:t>
        </w:r>
      </w:hyperlink>
      <w:r>
        <w:t xml:space="preserve"> at the start of the public review period and receives a publication status of "</w:t>
      </w:r>
      <w:r w:rsidR="007517D3">
        <w:t>proposed</w:t>
      </w:r>
      <w:r>
        <w:t xml:space="preserve"> standard". Before this phase can be started, the project management together with the editors of the working group and the working group must test data standards to see whether </w:t>
      </w:r>
      <w:hyperlink w:anchor="_6.1_Criteria_voor" w:history="1">
        <w:r w:rsidRPr="00C16614">
          <w:rPr>
            <w:rStyle w:val="Hyperlink"/>
          </w:rPr>
          <w:t xml:space="preserve">all criteria for promotion to </w:t>
        </w:r>
        <w:r w:rsidR="007517D3" w:rsidRPr="00C16614">
          <w:rPr>
            <w:rStyle w:val="Hyperlink"/>
          </w:rPr>
          <w:t>proposed</w:t>
        </w:r>
        <w:r w:rsidRPr="00C16614">
          <w:rPr>
            <w:rStyle w:val="Hyperlink"/>
          </w:rPr>
          <w:t xml:space="preserve"> standard</w:t>
        </w:r>
      </w:hyperlink>
      <w:r>
        <w:t xml:space="preserve"> have been met (see step 5). The public review period, during which the specification is stable (no changes are made until the end of the public review period), is ideal for </w:t>
      </w:r>
      <w:r w:rsidR="00C16614">
        <w:t>creating</w:t>
      </w:r>
      <w:r>
        <w:t xml:space="preserve"> and evaluating proof-of-concept implementations of the specification. These proof-of-concepts can be carried out by members of the thematic working group or by external interested parties.</w:t>
      </w:r>
    </w:p>
    <w:p w14:paraId="487D69DD" w14:textId="2FF721AF" w:rsidR="001145FC" w:rsidRDefault="00A372B2">
      <w:pPr>
        <w:pStyle w:val="Heading3"/>
        <w:numPr>
          <w:ilvl w:val="0"/>
          <w:numId w:val="17"/>
        </w:numPr>
        <w:ind w:firstLine="360"/>
      </w:pPr>
      <w:bookmarkStart w:id="40" w:name="_x2ab6xvd718b" w:colFirst="0" w:colLast="0"/>
      <w:bookmarkEnd w:id="40"/>
      <w:r w:rsidRPr="00A372B2">
        <w:t xml:space="preserve"> </w:t>
      </w:r>
      <w:bookmarkStart w:id="41" w:name="_Toc10026828"/>
      <w:r w:rsidRPr="00A372B2">
        <w:t>Finaliz</w:t>
      </w:r>
      <w:r>
        <w:t>ing</w:t>
      </w:r>
      <w:r w:rsidRPr="00A372B2">
        <w:t xml:space="preserve"> the specification</w:t>
      </w:r>
      <w:bookmarkEnd w:id="41"/>
    </w:p>
    <w:p w14:paraId="220B4D15" w14:textId="7B67DBA9" w:rsidR="00FB172D" w:rsidRPr="00FB172D" w:rsidRDefault="00FB172D">
      <w:pPr>
        <w:rPr>
          <w:lang w:val="en-US"/>
        </w:rPr>
      </w:pPr>
      <w:r w:rsidRPr="00FB172D">
        <w:rPr>
          <w:lang w:val="en-US"/>
        </w:rPr>
        <w:t>The editors process, whe</w:t>
      </w:r>
      <w:r>
        <w:rPr>
          <w:lang w:val="en-US"/>
        </w:rPr>
        <w:t>n</w:t>
      </w:r>
      <w:r w:rsidRPr="00FB172D">
        <w:rPr>
          <w:lang w:val="en-US"/>
        </w:rPr>
        <w:t xml:space="preserve"> necessary</w:t>
      </w:r>
      <w:r>
        <w:rPr>
          <w:lang w:val="en-US"/>
        </w:rPr>
        <w:t xml:space="preserve"> in</w:t>
      </w:r>
      <w:r w:rsidRPr="00FB172D">
        <w:rPr>
          <w:lang w:val="en-US"/>
        </w:rPr>
        <w:t xml:space="preserve"> consultation with the thematic working group, all feedback received. This results in a final, stable version</w:t>
      </w:r>
      <w:r w:rsidR="00E234D8">
        <w:rPr>
          <w:lang w:val="en-US"/>
        </w:rPr>
        <w:t xml:space="preserve"> of the</w:t>
      </w:r>
      <w:r w:rsidRPr="00FB172D">
        <w:rPr>
          <w:lang w:val="en-US"/>
        </w:rPr>
        <w:t xml:space="preserve"> specification and accompanying documentation.</w:t>
      </w:r>
    </w:p>
    <w:p w14:paraId="487D69DF" w14:textId="3B04305C" w:rsidR="001145FC" w:rsidRPr="00E234D8" w:rsidRDefault="00E234D8" w:rsidP="00FB4890">
      <w:pPr>
        <w:pStyle w:val="Heading3"/>
        <w:numPr>
          <w:ilvl w:val="0"/>
          <w:numId w:val="17"/>
        </w:numPr>
        <w:ind w:left="0"/>
        <w:jc w:val="center"/>
        <w:rPr>
          <w:lang w:val="en-US"/>
        </w:rPr>
      </w:pPr>
      <w:bookmarkStart w:id="42" w:name="_zamizkf304hp" w:colFirst="0" w:colLast="0"/>
      <w:bookmarkStart w:id="43" w:name="_Toc10026829"/>
      <w:bookmarkEnd w:id="42"/>
      <w:r>
        <w:rPr>
          <w:rStyle w:val="tlid-translation"/>
        </w:rPr>
        <w:t>Quality control by the permanent working group on data standards</w:t>
      </w:r>
      <w:bookmarkEnd w:id="43"/>
      <w:r>
        <w:rPr>
          <w:rStyle w:val="tlid-translation"/>
        </w:rPr>
        <w:t xml:space="preserve"> </w:t>
      </w:r>
    </w:p>
    <w:p w14:paraId="55E8FF64" w14:textId="7C26B847" w:rsidR="001B055B" w:rsidRPr="001B055B" w:rsidRDefault="001B055B">
      <w:pPr>
        <w:jc w:val="both"/>
        <w:rPr>
          <w:lang w:val="en-US"/>
        </w:rPr>
      </w:pPr>
      <w:r>
        <w:rPr>
          <w:rStyle w:val="tlid-translation"/>
        </w:rPr>
        <w:t xml:space="preserve">The permanent working group on data standards performs a quality check to ensure that the process has been followed correctly and whether the objectives described in the Working Group Charter have been achieved. If the work is assessed positively, it will be submitted to the ICEG steering committee for ratification, otherwise the thematic working group may be asked to go through (part of) the process again. The data standards working group uses </w:t>
      </w:r>
      <w:hyperlink w:anchor="_6.2_Criteria_voor" w:history="1">
        <w:r w:rsidRPr="001B055B">
          <w:rPr>
            <w:rStyle w:val="Hyperlink"/>
          </w:rPr>
          <w:t>the criteria for promotion to standard</w:t>
        </w:r>
      </w:hyperlink>
      <w:r>
        <w:rPr>
          <w:rStyle w:val="tlid-translation"/>
        </w:rPr>
        <w:t xml:space="preserve"> for this quality control.</w:t>
      </w:r>
    </w:p>
    <w:p w14:paraId="2CFA086C" w14:textId="40B54556" w:rsidR="00E4092E" w:rsidRPr="00E03F88" w:rsidRDefault="00E4092E" w:rsidP="00882FA5">
      <w:pPr>
        <w:pStyle w:val="Heading3"/>
        <w:numPr>
          <w:ilvl w:val="0"/>
          <w:numId w:val="17"/>
        </w:numPr>
        <w:ind w:firstLine="360"/>
        <w:jc w:val="both"/>
        <w:rPr>
          <w:lang w:val="en-US"/>
        </w:rPr>
      </w:pPr>
      <w:bookmarkStart w:id="44" w:name="_Toc10026830"/>
      <w:r w:rsidRPr="00E03F88">
        <w:rPr>
          <w:rStyle w:val="tlid-translation"/>
          <w:lang w:val="en-US"/>
        </w:rPr>
        <w:t>Assessing and confirm agreements made</w:t>
      </w:r>
      <w:bookmarkEnd w:id="44"/>
    </w:p>
    <w:p w14:paraId="396F1C24" w14:textId="6FC8FB19" w:rsidR="00E03F88" w:rsidRPr="00E03F88" w:rsidRDefault="00E03F88">
      <w:pPr>
        <w:jc w:val="both"/>
        <w:rPr>
          <w:lang w:val="en-US"/>
        </w:rPr>
      </w:pPr>
      <w:r w:rsidRPr="00E03F88">
        <w:rPr>
          <w:lang w:val="en-US"/>
        </w:rPr>
        <w:t>The final domain model, associated specification and documentation is formally submitted to the</w:t>
      </w:r>
      <w:r w:rsidR="00194F50">
        <w:rPr>
          <w:lang w:val="en-US"/>
        </w:rPr>
        <w:t xml:space="preserve"> ICEG</w:t>
      </w:r>
      <w:r w:rsidRPr="00E03F88">
        <w:rPr>
          <w:lang w:val="en-US"/>
        </w:rPr>
        <w:t xml:space="preserve"> steering </w:t>
      </w:r>
      <w:r w:rsidR="00194F50">
        <w:rPr>
          <w:lang w:val="en-US"/>
        </w:rPr>
        <w:t>committee</w:t>
      </w:r>
      <w:r w:rsidRPr="00E03F88">
        <w:rPr>
          <w:lang w:val="en-US"/>
        </w:rPr>
        <w:t xml:space="preserve"> by the permanent working group on data standards, together with a report describing the process that has been completed. After the assessment the domain model can be promoted to </w:t>
      </w:r>
      <w:r w:rsidR="00646075">
        <w:rPr>
          <w:lang w:val="en-US"/>
        </w:rPr>
        <w:t xml:space="preserve">a </w:t>
      </w:r>
      <w:r w:rsidRPr="00E03F88">
        <w:rPr>
          <w:lang w:val="en-US"/>
        </w:rPr>
        <w:t xml:space="preserve">data standard (see </w:t>
      </w:r>
      <w:hyperlink w:anchor="_6.2_Criteria_voor" w:history="1">
        <w:r w:rsidRPr="00646075">
          <w:rPr>
            <w:rStyle w:val="Hyperlink"/>
            <w:lang w:val="en-US"/>
          </w:rPr>
          <w:t>criteria for promotion to standard</w:t>
        </w:r>
      </w:hyperlink>
      <w:r w:rsidRPr="00E03F88">
        <w:rPr>
          <w:lang w:val="en-US"/>
        </w:rPr>
        <w:t xml:space="preserve">), the standard is then in </w:t>
      </w:r>
      <w:hyperlink w:anchor="_6._De_levensloop" w:history="1">
        <w:r w:rsidRPr="00646075">
          <w:rPr>
            <w:rStyle w:val="Hyperlink"/>
            <w:lang w:val="en-US"/>
          </w:rPr>
          <w:t>the “in use” phase</w:t>
        </w:r>
      </w:hyperlink>
      <w:r w:rsidRPr="00E03F88">
        <w:rPr>
          <w:lang w:val="en-US"/>
        </w:rPr>
        <w:t>, or the steering body can ask the thematic working group to go through (part of) the process again .</w:t>
      </w:r>
    </w:p>
    <w:p w14:paraId="487D69E3" w14:textId="54A5B8AC" w:rsidR="001145FC" w:rsidRPr="00FB4890" w:rsidRDefault="0009196C">
      <w:pPr>
        <w:pStyle w:val="Heading2"/>
        <w:rPr>
          <w:lang w:val="en-US"/>
        </w:rPr>
      </w:pPr>
      <w:bookmarkStart w:id="45" w:name="_4.4_Publicatie"/>
      <w:bookmarkStart w:id="46" w:name="_Toc10026831"/>
      <w:bookmarkEnd w:id="45"/>
      <w:r w:rsidRPr="00FB4890">
        <w:rPr>
          <w:lang w:val="en-US"/>
        </w:rPr>
        <w:lastRenderedPageBreak/>
        <w:t>4.4 Publicati</w:t>
      </w:r>
      <w:r w:rsidR="000B465E" w:rsidRPr="00FB4890">
        <w:rPr>
          <w:lang w:val="en-US"/>
        </w:rPr>
        <w:t>on</w:t>
      </w:r>
      <w:bookmarkEnd w:id="46"/>
    </w:p>
    <w:p w14:paraId="6CF112CB" w14:textId="2719282D" w:rsidR="00B86484" w:rsidRDefault="00B86484">
      <w:pPr>
        <w:jc w:val="both"/>
        <w:rPr>
          <w:rStyle w:val="tlid-translation"/>
        </w:rPr>
      </w:pPr>
      <w:r>
        <w:rPr>
          <w:rStyle w:val="tlid-translation"/>
        </w:rPr>
        <w:t>To promote the adoption of the data standard, it is necessary to provide technology as an aid to start using it. Therefore, following the development of a specification, at least the following steps are taken that are aimed at providing developers, information architects and other stakeholders with the necessary documentation and resources to implement the data standard:</w:t>
      </w:r>
    </w:p>
    <w:p w14:paraId="781217D5" w14:textId="0BB9BCD1" w:rsidR="00FB4890" w:rsidRPr="00587C72" w:rsidRDefault="00587C72" w:rsidP="00587C72">
      <w:pPr>
        <w:jc w:val="both"/>
        <w:rPr>
          <w:lang w:val="en-US"/>
        </w:rPr>
      </w:pPr>
      <w:r>
        <w:rPr>
          <w:noProof/>
          <w:lang w:val="en-US"/>
        </w:rPr>
        <w:drawing>
          <wp:inline distT="0" distB="0" distL="0" distR="0" wp14:anchorId="469AAB97" wp14:editId="56F23D84">
            <wp:extent cx="6554470" cy="1939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cation.bmp"/>
                    <pic:cNvPicPr/>
                  </pic:nvPicPr>
                  <pic:blipFill>
                    <a:blip r:embed="rId24">
                      <a:extLst>
                        <a:ext uri="{28A0092B-C50C-407E-A947-70E740481C1C}">
                          <a14:useLocalDpi xmlns:a14="http://schemas.microsoft.com/office/drawing/2010/main" val="0"/>
                        </a:ext>
                      </a:extLst>
                    </a:blip>
                    <a:stretch>
                      <a:fillRect/>
                    </a:stretch>
                  </pic:blipFill>
                  <pic:spPr>
                    <a:xfrm>
                      <a:off x="0" y="0"/>
                      <a:ext cx="6554470" cy="1939290"/>
                    </a:xfrm>
                    <a:prstGeom prst="rect">
                      <a:avLst/>
                    </a:prstGeom>
                  </pic:spPr>
                </pic:pic>
              </a:graphicData>
            </a:graphic>
          </wp:inline>
        </w:drawing>
      </w:r>
    </w:p>
    <w:p w14:paraId="487D69E5" w14:textId="5E16B192" w:rsidR="001145FC" w:rsidRDefault="00FB4890" w:rsidP="00FB4890">
      <w:pPr>
        <w:pStyle w:val="Caption"/>
      </w:pPr>
      <w:r>
        <w:t xml:space="preserve">Figure </w:t>
      </w:r>
      <w:r w:rsidR="00377DDA">
        <w:rPr>
          <w:noProof/>
        </w:rPr>
        <w:fldChar w:fldCharType="begin"/>
      </w:r>
      <w:r w:rsidR="00377DDA">
        <w:rPr>
          <w:noProof/>
        </w:rPr>
        <w:instrText xml:space="preserve"> SEQ Figure \* ARABIC </w:instrText>
      </w:r>
      <w:r w:rsidR="00377DDA">
        <w:rPr>
          <w:noProof/>
        </w:rPr>
        <w:fldChar w:fldCharType="separate"/>
      </w:r>
      <w:r w:rsidR="001614DD">
        <w:rPr>
          <w:noProof/>
        </w:rPr>
        <w:t>5</w:t>
      </w:r>
      <w:r w:rsidR="00377DDA">
        <w:rPr>
          <w:noProof/>
        </w:rPr>
        <w:fldChar w:fldCharType="end"/>
      </w:r>
      <w:r>
        <w:t>: process</w:t>
      </w:r>
      <w:r>
        <w:rPr>
          <w:noProof/>
        </w:rPr>
        <w:t xml:space="preserve"> for the publication of a standard</w:t>
      </w:r>
    </w:p>
    <w:p w14:paraId="4C9E9D6F" w14:textId="2621D1C8" w:rsidR="00727601" w:rsidRDefault="00727601" w:rsidP="00727601">
      <w:pPr>
        <w:pStyle w:val="Heading3"/>
        <w:numPr>
          <w:ilvl w:val="0"/>
          <w:numId w:val="20"/>
        </w:numPr>
        <w:jc w:val="both"/>
        <w:rPr>
          <w:rStyle w:val="tlid-translation"/>
          <w:lang w:val="en-US"/>
        </w:rPr>
      </w:pPr>
      <w:bookmarkStart w:id="47" w:name="_yib6783xp1l" w:colFirst="0" w:colLast="0"/>
      <w:bookmarkStart w:id="48" w:name="_Toc10026832"/>
      <w:bookmarkEnd w:id="47"/>
      <w:r>
        <w:rPr>
          <w:rStyle w:val="tlid-translation"/>
        </w:rPr>
        <w:t>Publish</w:t>
      </w:r>
      <w:r w:rsidR="00266CD6">
        <w:rPr>
          <w:rStyle w:val="tlid-translation"/>
        </w:rPr>
        <w:t>ing</w:t>
      </w:r>
      <w:r>
        <w:rPr>
          <w:rStyle w:val="tlid-translation"/>
        </w:rPr>
        <w:t xml:space="preserve"> specification in both human and machine readable format</w:t>
      </w:r>
      <w:bookmarkEnd w:id="48"/>
    </w:p>
    <w:p w14:paraId="7AA76594" w14:textId="56D68774" w:rsidR="00794C78" w:rsidRPr="00C2585D" w:rsidRDefault="00794C78" w:rsidP="00727601">
      <w:r w:rsidRPr="00794C78">
        <w:rPr>
          <w:lang w:val="en-US"/>
        </w:rPr>
        <w:t xml:space="preserve">The data specification allows developers and information architects to estimate the impact on existing and new applications. It provides insight into how a standard can be </w:t>
      </w:r>
      <w:r>
        <w:rPr>
          <w:lang w:val="en-US"/>
        </w:rPr>
        <w:t>used</w:t>
      </w:r>
      <w:r w:rsidRPr="00794C78">
        <w:rPr>
          <w:lang w:val="en-US"/>
        </w:rPr>
        <w:t xml:space="preserve">. Finally, a machine allows readable data specification to automate certain aspects of the adoption. The standard is included in the standards register with the status </w:t>
      </w:r>
      <w:hyperlink w:anchor="_6._De_levensloop" w:history="1">
        <w:r w:rsidRPr="00794C78">
          <w:rPr>
            <w:rStyle w:val="Hyperlink"/>
            <w:lang w:val="en-US"/>
          </w:rPr>
          <w:t>“in use”</w:t>
        </w:r>
      </w:hyperlink>
      <w:r w:rsidRPr="00794C78">
        <w:rPr>
          <w:lang w:val="en-US"/>
        </w:rPr>
        <w:t>, with a reference to the specification that is published on</w:t>
      </w:r>
      <w:r w:rsidR="00C2585D">
        <w:rPr>
          <w:lang w:val="en-US"/>
        </w:rPr>
        <w:t xml:space="preserve"> </w:t>
      </w:r>
      <w:r w:rsidRPr="00C2585D">
        <w:rPr>
          <w:lang w:val="en-US"/>
        </w:rPr>
        <w:t>belgif.be</w:t>
      </w:r>
      <w:r w:rsidR="00C2585D" w:rsidRPr="00C2585D">
        <w:t>.</w:t>
      </w:r>
    </w:p>
    <w:p w14:paraId="487D69E9" w14:textId="3DC3857C" w:rsidR="001145FC" w:rsidRPr="00266CD6" w:rsidRDefault="00902A53">
      <w:pPr>
        <w:pStyle w:val="Heading3"/>
        <w:numPr>
          <w:ilvl w:val="0"/>
          <w:numId w:val="20"/>
        </w:numPr>
        <w:rPr>
          <w:lang w:val="en-US"/>
        </w:rPr>
      </w:pPr>
      <w:bookmarkStart w:id="49" w:name="_garvrqbtnch" w:colFirst="0" w:colLast="0"/>
      <w:bookmarkEnd w:id="49"/>
      <w:r w:rsidRPr="00266CD6">
        <w:rPr>
          <w:lang w:val="en-US"/>
        </w:rPr>
        <w:t xml:space="preserve"> </w:t>
      </w:r>
      <w:bookmarkStart w:id="50" w:name="_Toc10026833"/>
      <w:r w:rsidR="00266CD6" w:rsidRPr="00266CD6">
        <w:rPr>
          <w:lang w:val="en-US"/>
        </w:rPr>
        <w:t>Publish</w:t>
      </w:r>
      <w:r w:rsidR="00CC21E6">
        <w:rPr>
          <w:lang w:val="en-US"/>
        </w:rPr>
        <w:t>ing</w:t>
      </w:r>
      <w:r w:rsidR="00266CD6" w:rsidRPr="00266CD6">
        <w:rPr>
          <w:lang w:val="en-US"/>
        </w:rPr>
        <w:t xml:space="preserve"> reusable elements that project teams can</w:t>
      </w:r>
      <w:r w:rsidR="00266CD6">
        <w:rPr>
          <w:lang w:val="en-US"/>
        </w:rPr>
        <w:t xml:space="preserve"> make</w:t>
      </w:r>
      <w:r w:rsidR="00266CD6" w:rsidRPr="00266CD6">
        <w:rPr>
          <w:lang w:val="en-US"/>
        </w:rPr>
        <w:t xml:space="preserve"> use</w:t>
      </w:r>
      <w:r w:rsidR="00266CD6">
        <w:rPr>
          <w:lang w:val="en-US"/>
        </w:rPr>
        <w:t xml:space="preserve"> of</w:t>
      </w:r>
      <w:bookmarkEnd w:id="50"/>
    </w:p>
    <w:p w14:paraId="24F8ADB8" w14:textId="19846D79" w:rsidR="00833BA0" w:rsidRDefault="00833BA0">
      <w:pPr>
        <w:rPr>
          <w:lang w:val="en-US"/>
        </w:rPr>
      </w:pPr>
      <w:r w:rsidRPr="00833BA0">
        <w:rPr>
          <w:lang w:val="en-US"/>
        </w:rPr>
        <w:t>Reusable elements, such as a JSON-LD context file in which a data specification (</w:t>
      </w:r>
      <w:proofErr w:type="spellStart"/>
      <w:r w:rsidRPr="00833BA0">
        <w:rPr>
          <w:lang w:val="en-US"/>
        </w:rPr>
        <w:t>eg</w:t>
      </w:r>
      <w:proofErr w:type="spellEnd"/>
      <w:r w:rsidRPr="00833BA0">
        <w:rPr>
          <w:lang w:val="en-US"/>
        </w:rPr>
        <w:t xml:space="preserve"> in the case of OSLO a vocabulary) is translated into a list of terms, along with their identifier, that can be used to create a compliant JSON payload </w:t>
      </w:r>
      <w:r>
        <w:rPr>
          <w:rStyle w:val="FootnoteReference"/>
          <w:lang w:val="en-US"/>
        </w:rPr>
        <w:footnoteReference w:id="15"/>
      </w:r>
      <w:r w:rsidRPr="00833BA0">
        <w:rPr>
          <w:lang w:val="en-US"/>
        </w:rPr>
        <w:t>. Other examples are the "subject pages</w:t>
      </w:r>
      <w:r w:rsidR="00C615A9">
        <w:rPr>
          <w:rStyle w:val="FootnoteReference"/>
          <w:lang w:val="en-US"/>
        </w:rPr>
        <w:footnoteReference w:id="16"/>
      </w:r>
      <w:r w:rsidRPr="00833BA0">
        <w:rPr>
          <w:lang w:val="en-US"/>
        </w:rPr>
        <w:t>" that are made available as standard to support the URI.</w:t>
      </w:r>
    </w:p>
    <w:p w14:paraId="487D69EB" w14:textId="616F290D" w:rsidR="001145FC" w:rsidRPr="00CC21E6" w:rsidRDefault="00CC21E6">
      <w:pPr>
        <w:pStyle w:val="Heading3"/>
        <w:numPr>
          <w:ilvl w:val="0"/>
          <w:numId w:val="20"/>
        </w:numPr>
        <w:rPr>
          <w:lang w:val="en-US"/>
        </w:rPr>
      </w:pPr>
      <w:bookmarkStart w:id="51" w:name="_Toc10026834"/>
      <w:r w:rsidRPr="00CC21E6">
        <w:rPr>
          <w:lang w:val="en-US"/>
        </w:rPr>
        <w:t>Publish</w:t>
      </w:r>
      <w:r>
        <w:rPr>
          <w:lang w:val="en-US"/>
        </w:rPr>
        <w:t>ing</w:t>
      </w:r>
      <w:r w:rsidRPr="00CC21E6">
        <w:rPr>
          <w:lang w:val="en-US"/>
        </w:rPr>
        <w:t xml:space="preserve"> a conformity test suite</w:t>
      </w:r>
      <w:bookmarkEnd w:id="51"/>
      <w:r w:rsidR="0009196C" w:rsidRPr="00CC21E6">
        <w:rPr>
          <w:lang w:val="en-US"/>
        </w:rPr>
        <w:t xml:space="preserve"> </w:t>
      </w:r>
    </w:p>
    <w:p w14:paraId="3D2ACED0" w14:textId="6672F8E7" w:rsidR="00C333C2" w:rsidRPr="00C333C2" w:rsidRDefault="00C333C2">
      <w:pPr>
        <w:jc w:val="both"/>
        <w:rPr>
          <w:lang w:val="en-US"/>
        </w:rPr>
      </w:pPr>
      <w:r w:rsidRPr="00C333C2">
        <w:rPr>
          <w:lang w:val="en-US"/>
        </w:rPr>
        <w:t xml:space="preserve">A conformity test suite allows you to validate implementations and ensures correct adoption of standards. Examples are the SHACL </w:t>
      </w:r>
      <w:r>
        <w:rPr>
          <w:rStyle w:val="FootnoteReference"/>
          <w:lang w:val="en-US"/>
        </w:rPr>
        <w:footnoteReference w:id="17"/>
      </w:r>
      <w:r w:rsidRPr="00C333C2">
        <w:rPr>
          <w:lang w:val="en-US"/>
        </w:rPr>
        <w:t>validator for OSLO and the "INSPIRE Validator" of the European Commission</w:t>
      </w:r>
      <w:r>
        <w:rPr>
          <w:rStyle w:val="FootnoteReference"/>
          <w:lang w:val="en-US"/>
        </w:rPr>
        <w:footnoteReference w:id="18"/>
      </w:r>
      <w:r w:rsidRPr="00C333C2">
        <w:rPr>
          <w:lang w:val="en-US"/>
        </w:rPr>
        <w:t>.</w:t>
      </w:r>
    </w:p>
    <w:p w14:paraId="487D69ED" w14:textId="3C83BC23" w:rsidR="001145FC" w:rsidRPr="00CA7F8A" w:rsidRDefault="0009196C">
      <w:pPr>
        <w:pStyle w:val="Heading2"/>
        <w:rPr>
          <w:lang w:val="en-US"/>
        </w:rPr>
      </w:pPr>
      <w:bookmarkStart w:id="52" w:name="_4.5_Veranderingsbeheer"/>
      <w:bookmarkStart w:id="53" w:name="_4.5_Change_management"/>
      <w:bookmarkStart w:id="54" w:name="_Toc10026835"/>
      <w:bookmarkEnd w:id="52"/>
      <w:bookmarkEnd w:id="53"/>
      <w:r w:rsidRPr="00CA7F8A">
        <w:rPr>
          <w:lang w:val="en-US"/>
        </w:rPr>
        <w:lastRenderedPageBreak/>
        <w:t xml:space="preserve">4.5 </w:t>
      </w:r>
      <w:r w:rsidR="001D4A8E" w:rsidRPr="00CA7F8A">
        <w:rPr>
          <w:lang w:val="en-US"/>
        </w:rPr>
        <w:t>Change management</w:t>
      </w:r>
      <w:bookmarkEnd w:id="54"/>
      <w:r w:rsidRPr="00CA7F8A">
        <w:rPr>
          <w:lang w:val="en-US"/>
        </w:rPr>
        <w:t xml:space="preserve"> </w:t>
      </w:r>
    </w:p>
    <w:p w14:paraId="5DCF3366" w14:textId="37FF6BA6" w:rsidR="001D4A8E" w:rsidRPr="001D4A8E" w:rsidRDefault="001D4A8E" w:rsidP="001D4A8E">
      <w:pPr>
        <w:rPr>
          <w:lang w:val="en-US"/>
        </w:rPr>
      </w:pPr>
      <w:r w:rsidRPr="001D4A8E">
        <w:rPr>
          <w:lang w:val="en-US"/>
        </w:rPr>
        <w:t>A standard, no matter</w:t>
      </w:r>
      <w:r>
        <w:rPr>
          <w:lang w:val="en-US"/>
        </w:rPr>
        <w:t xml:space="preserve"> in what</w:t>
      </w:r>
      <w:r w:rsidRPr="001D4A8E">
        <w:rPr>
          <w:lang w:val="en-US"/>
        </w:rPr>
        <w:t xml:space="preserve"> of its life</w:t>
      </w:r>
      <w:r>
        <w:rPr>
          <w:lang w:val="en-US"/>
        </w:rPr>
        <w:t>cycle</w:t>
      </w:r>
      <w:r w:rsidRPr="001D4A8E">
        <w:rPr>
          <w:lang w:val="en-US"/>
        </w:rPr>
        <w:t>, can be subject to feedback and necessary changes. It is important that this feedback is captured and evaluated in a structured way, and a clear, repeatable and transparent process to deal with it.</w:t>
      </w:r>
    </w:p>
    <w:p w14:paraId="70F3ABC4" w14:textId="77777777" w:rsidR="001D4A8E" w:rsidRPr="001D4A8E" w:rsidRDefault="001D4A8E" w:rsidP="001D4A8E">
      <w:pPr>
        <w:rPr>
          <w:lang w:val="en-US"/>
        </w:rPr>
      </w:pPr>
      <w:r w:rsidRPr="001D4A8E">
        <w:rPr>
          <w:lang w:val="en-US"/>
        </w:rPr>
        <w:t>Change management ensures that there is the necessary guarantee that changes, if necessary, are coordinated with the necessary stakeholders and that the impact of changes is taken into account.</w:t>
      </w:r>
    </w:p>
    <w:p w14:paraId="0B77A4AE" w14:textId="6F6F61C8" w:rsidR="001D4A8E" w:rsidRDefault="001D4A8E" w:rsidP="001D4A8E">
      <w:pPr>
        <w:rPr>
          <w:lang w:val="en-US"/>
        </w:rPr>
      </w:pPr>
      <w:r w:rsidRPr="001D4A8E">
        <w:rPr>
          <w:lang w:val="en-US"/>
        </w:rPr>
        <w:t>The change management process is aligned with the corresponding process</w:t>
      </w:r>
      <w:r w:rsidR="00983A32">
        <w:rPr>
          <w:rStyle w:val="FootnoteReference"/>
          <w:lang w:val="en-US"/>
        </w:rPr>
        <w:footnoteReference w:id="19"/>
      </w:r>
      <w:r w:rsidR="00983A32">
        <w:rPr>
          <w:lang w:val="en-US"/>
        </w:rPr>
        <w:t xml:space="preserve"> </w:t>
      </w:r>
      <w:r w:rsidRPr="001D4A8E">
        <w:rPr>
          <w:lang w:val="en-US"/>
        </w:rPr>
        <w:t>developed by the ISA Program, and is based on the following principles:</w:t>
      </w:r>
    </w:p>
    <w:p w14:paraId="24FC4986" w14:textId="77777777" w:rsidR="003C7450" w:rsidRDefault="003C7450" w:rsidP="003C7450">
      <w:pPr>
        <w:pStyle w:val="ListParagraph"/>
        <w:numPr>
          <w:ilvl w:val="0"/>
          <w:numId w:val="26"/>
        </w:numPr>
        <w:rPr>
          <w:lang w:val="en-US"/>
        </w:rPr>
      </w:pPr>
      <w:r w:rsidRPr="003C7450">
        <w:rPr>
          <w:b/>
          <w:lang w:val="en-US"/>
        </w:rPr>
        <w:t>Openness</w:t>
      </w:r>
      <w:r>
        <w:rPr>
          <w:lang w:val="en-US"/>
        </w:rPr>
        <w:t xml:space="preserve">: </w:t>
      </w:r>
      <w:r w:rsidRPr="003C7450">
        <w:rPr>
          <w:lang w:val="en-US"/>
        </w:rPr>
        <w:t>Openness means that feedback can be given on the standards and their underlying specifications by anyone and that logging, analysis and decisions are done in complete transparency.</w:t>
      </w:r>
    </w:p>
    <w:p w14:paraId="43E748AA" w14:textId="14694156" w:rsidR="003C7450" w:rsidRPr="003C7450" w:rsidRDefault="003C7450" w:rsidP="003C7450">
      <w:pPr>
        <w:pStyle w:val="ListParagraph"/>
        <w:numPr>
          <w:ilvl w:val="0"/>
          <w:numId w:val="26"/>
        </w:numPr>
        <w:rPr>
          <w:lang w:val="en-US"/>
        </w:rPr>
      </w:pPr>
      <w:r w:rsidRPr="003C7450">
        <w:rPr>
          <w:b/>
          <w:lang w:val="en-US"/>
        </w:rPr>
        <w:t>Controlled change</w:t>
      </w:r>
      <w:r w:rsidRPr="003C7450">
        <w:rPr>
          <w:lang w:val="en-US"/>
        </w:rPr>
        <w:t>: Changes must be step-by-step and traceable, taking into account the possible impact for those parties who have already implemented the standard.</w:t>
      </w:r>
    </w:p>
    <w:p w14:paraId="66DE604B" w14:textId="2F2AB735" w:rsidR="003C7450" w:rsidRPr="003C7450" w:rsidRDefault="003C7450">
      <w:pPr>
        <w:rPr>
          <w:lang w:val="en-US"/>
        </w:rPr>
      </w:pPr>
      <w:r w:rsidRPr="003C7450">
        <w:rPr>
          <w:lang w:val="en-US"/>
        </w:rPr>
        <w:t>Change management applies to those phases of the lifecycle where the standard is "stable":</w:t>
      </w:r>
    </w:p>
    <w:p w14:paraId="487D69F3" w14:textId="0659DE6F" w:rsidR="001145FC" w:rsidRDefault="0009196C">
      <w:pPr>
        <w:rPr>
          <w:lang w:val="nl-BE"/>
        </w:rPr>
      </w:pPr>
      <w:r w:rsidRPr="00711695">
        <w:rPr>
          <w:lang w:val="nl-BE"/>
        </w:rPr>
        <w:t>Veranderingsbeheer is van toepassing in die fasen van de levenscyclus waar de standaard “stabiel” is:</w:t>
      </w:r>
    </w:p>
    <w:p w14:paraId="2F939679" w14:textId="77777777" w:rsidR="00BA5377" w:rsidRDefault="00E44072" w:rsidP="00E44072">
      <w:pPr>
        <w:numPr>
          <w:ilvl w:val="0"/>
          <w:numId w:val="12"/>
        </w:numPr>
        <w:spacing w:after="0"/>
        <w:rPr>
          <w:rStyle w:val="tlid-translation"/>
        </w:rPr>
      </w:pPr>
      <w:r>
        <w:rPr>
          <w:rStyle w:val="tlid-translation"/>
        </w:rPr>
        <w:t>Candidate standard</w:t>
      </w:r>
    </w:p>
    <w:p w14:paraId="704E324D" w14:textId="77777777" w:rsidR="00BA5377" w:rsidRDefault="00E44072" w:rsidP="00E44072">
      <w:pPr>
        <w:numPr>
          <w:ilvl w:val="0"/>
          <w:numId w:val="12"/>
        </w:numPr>
        <w:spacing w:after="0"/>
        <w:rPr>
          <w:rStyle w:val="tlid-translation"/>
        </w:rPr>
      </w:pPr>
      <w:r>
        <w:rPr>
          <w:rStyle w:val="tlid-translation"/>
        </w:rPr>
        <w:t>Standard</w:t>
      </w:r>
    </w:p>
    <w:p w14:paraId="119C2ED7" w14:textId="15D1B84F" w:rsidR="00E44072" w:rsidRPr="00E44072" w:rsidRDefault="00E44072" w:rsidP="00E44072">
      <w:pPr>
        <w:numPr>
          <w:ilvl w:val="0"/>
          <w:numId w:val="12"/>
        </w:numPr>
        <w:spacing w:after="0"/>
      </w:pPr>
      <w:r>
        <w:rPr>
          <w:rStyle w:val="tlid-translation"/>
        </w:rPr>
        <w:t>Candidate revised standard</w:t>
      </w:r>
    </w:p>
    <w:p w14:paraId="1945BECB" w14:textId="77777777" w:rsidR="00E44072" w:rsidRDefault="00E44072" w:rsidP="00E44072">
      <w:pPr>
        <w:spacing w:after="0"/>
        <w:ind w:left="360"/>
        <w:rPr>
          <w:lang w:val="en-US"/>
        </w:rPr>
      </w:pPr>
    </w:p>
    <w:p w14:paraId="6D92CD08" w14:textId="7617CA89" w:rsidR="00C64462" w:rsidRPr="00C64462" w:rsidRDefault="00C64462" w:rsidP="00C64462">
      <w:pPr>
        <w:spacing w:after="0"/>
        <w:ind w:left="360"/>
        <w:rPr>
          <w:lang w:val="en-US"/>
        </w:rPr>
      </w:pPr>
      <w:r w:rsidRPr="00C64462">
        <w:rPr>
          <w:lang w:val="en-US"/>
        </w:rPr>
        <w:t>Feedback can be given at any time, and is evaluated, logged and treated according to the process described below. Feedback while the standard is "under development" or "under review" is immediately taken into account during the (re) definition according to the process described in the section "</w:t>
      </w:r>
      <w:hyperlink w:anchor="_4.3_Development_of" w:history="1">
        <w:r w:rsidRPr="00BB1959">
          <w:rPr>
            <w:rStyle w:val="Hyperlink"/>
            <w:lang w:val="en-US"/>
          </w:rPr>
          <w:t>developing a specification</w:t>
        </w:r>
      </w:hyperlink>
      <w:r w:rsidRPr="00C64462">
        <w:rPr>
          <w:lang w:val="en-US"/>
        </w:rPr>
        <w:t xml:space="preserve">", unless the working group decides to park it and to include it in a next release. We also refer to the </w:t>
      </w:r>
      <w:hyperlink w:anchor="_5.6_Beheer_van" w:history="1">
        <w:r w:rsidRPr="00BB1959">
          <w:rPr>
            <w:rStyle w:val="Hyperlink"/>
            <w:lang w:val="en-US"/>
          </w:rPr>
          <w:t>method for managing issues and errata</w:t>
        </w:r>
      </w:hyperlink>
      <w:r w:rsidRPr="00C64462">
        <w:rPr>
          <w:lang w:val="en-US"/>
        </w:rPr>
        <w:t>.</w:t>
      </w:r>
    </w:p>
    <w:p w14:paraId="661AC8D7" w14:textId="33D0916F" w:rsidR="00C64462" w:rsidRPr="00BB1959" w:rsidRDefault="00C64462" w:rsidP="00C64462">
      <w:pPr>
        <w:spacing w:after="0"/>
        <w:ind w:left="360"/>
        <w:rPr>
          <w:lang w:val="en-US"/>
        </w:rPr>
      </w:pPr>
      <w:r w:rsidRPr="00BB1959">
        <w:rPr>
          <w:lang w:val="en-US"/>
        </w:rPr>
        <w:t>The change management process consists of the following major steps or sub-processes:</w:t>
      </w:r>
    </w:p>
    <w:p w14:paraId="3FB8ADA0" w14:textId="77777777" w:rsidR="00D226DB" w:rsidRPr="00CA7F8A" w:rsidRDefault="00D226DB">
      <w:pPr>
        <w:rPr>
          <w:lang w:val="en-US"/>
        </w:rPr>
      </w:pPr>
    </w:p>
    <w:p w14:paraId="5A14BA8B" w14:textId="3E455CA5" w:rsidR="00D226DB" w:rsidRDefault="00D226DB" w:rsidP="00D226DB">
      <w:pPr>
        <w:keepNext/>
      </w:pPr>
    </w:p>
    <w:p w14:paraId="79401918" w14:textId="4DB0D108" w:rsidR="00E8270E" w:rsidRDefault="00C0788B" w:rsidP="00D226DB">
      <w:pPr>
        <w:keepNext/>
      </w:pPr>
      <w:r>
        <w:rPr>
          <w:noProof/>
        </w:rPr>
        <w:drawing>
          <wp:inline distT="0" distB="0" distL="0" distR="0" wp14:anchorId="1350091C" wp14:editId="60478EBD">
            <wp:extent cx="6554470" cy="2357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nge management.bmp"/>
                    <pic:cNvPicPr/>
                  </pic:nvPicPr>
                  <pic:blipFill>
                    <a:blip r:embed="rId25">
                      <a:extLst>
                        <a:ext uri="{28A0092B-C50C-407E-A947-70E740481C1C}">
                          <a14:useLocalDpi xmlns:a14="http://schemas.microsoft.com/office/drawing/2010/main" val="0"/>
                        </a:ext>
                      </a:extLst>
                    </a:blip>
                    <a:stretch>
                      <a:fillRect/>
                    </a:stretch>
                  </pic:blipFill>
                  <pic:spPr>
                    <a:xfrm>
                      <a:off x="0" y="0"/>
                      <a:ext cx="6554470" cy="2357755"/>
                    </a:xfrm>
                    <a:prstGeom prst="rect">
                      <a:avLst/>
                    </a:prstGeom>
                  </pic:spPr>
                </pic:pic>
              </a:graphicData>
            </a:graphic>
          </wp:inline>
        </w:drawing>
      </w:r>
    </w:p>
    <w:p w14:paraId="487D69F9" w14:textId="4A67D461" w:rsidR="001145FC" w:rsidRDefault="00D226DB" w:rsidP="00D226DB">
      <w:pPr>
        <w:pStyle w:val="Caption"/>
      </w:pPr>
      <w:r>
        <w:t xml:space="preserve">Figure </w:t>
      </w:r>
      <w:r w:rsidR="00293E4C">
        <w:rPr>
          <w:noProof/>
        </w:rPr>
        <w:fldChar w:fldCharType="begin"/>
      </w:r>
      <w:r w:rsidR="00293E4C">
        <w:rPr>
          <w:noProof/>
        </w:rPr>
        <w:instrText xml:space="preserve"> SEQ Figure \* ARABIC </w:instrText>
      </w:r>
      <w:r w:rsidR="00293E4C">
        <w:rPr>
          <w:noProof/>
        </w:rPr>
        <w:fldChar w:fldCharType="separate"/>
      </w:r>
      <w:r w:rsidR="001614DD">
        <w:rPr>
          <w:noProof/>
        </w:rPr>
        <w:t>6</w:t>
      </w:r>
      <w:r w:rsidR="00293E4C">
        <w:rPr>
          <w:noProof/>
        </w:rPr>
        <w:fldChar w:fldCharType="end"/>
      </w:r>
      <w:r>
        <w:t xml:space="preserve"> Process for change management</w:t>
      </w:r>
    </w:p>
    <w:p w14:paraId="487D69FB" w14:textId="16EBE90F" w:rsidR="001145FC" w:rsidRDefault="00D226DB">
      <w:pPr>
        <w:pStyle w:val="Heading3"/>
        <w:numPr>
          <w:ilvl w:val="0"/>
          <w:numId w:val="22"/>
        </w:numPr>
        <w:ind w:firstLine="360"/>
      </w:pPr>
      <w:bookmarkStart w:id="55" w:name="_eroo235ssvj8" w:colFirst="0" w:colLast="0"/>
      <w:bookmarkStart w:id="56" w:name="_Toc10026836"/>
      <w:bookmarkEnd w:id="55"/>
      <w:r>
        <w:t>Receiving feedback</w:t>
      </w:r>
      <w:bookmarkEnd w:id="56"/>
    </w:p>
    <w:p w14:paraId="08090284" w14:textId="49F7374B" w:rsidR="00E82A1B" w:rsidRPr="00E82A1B" w:rsidRDefault="00E82A1B" w:rsidP="00E82A1B">
      <w:pPr>
        <w:jc w:val="both"/>
        <w:rPr>
          <w:lang w:val="en-US"/>
        </w:rPr>
      </w:pPr>
      <w:r w:rsidRPr="00E82A1B">
        <w:rPr>
          <w:lang w:val="en-US"/>
        </w:rPr>
        <w:t>In this step, the feedback received is captured and evaluated for relevance. This is the responsibility of the product owner. If the feedback is assessed as relevant, it is logged. If not, the relevant stakeholder will be notified and</w:t>
      </w:r>
      <w:r>
        <w:rPr>
          <w:lang w:val="en-US"/>
        </w:rPr>
        <w:t xml:space="preserve"> the feedback</w:t>
      </w:r>
      <w:r w:rsidRPr="00E82A1B">
        <w:rPr>
          <w:lang w:val="en-US"/>
        </w:rPr>
        <w:t xml:space="preserve"> will not be logged. The feedback can come from, among others, people or organizations that implement the standard in their applications, see conflicts with other standards or provide new use cases that the standard must accommodate.</w:t>
      </w:r>
    </w:p>
    <w:p w14:paraId="390AA1A5" w14:textId="2C11251E" w:rsidR="00E82A1B" w:rsidRPr="00E82A1B" w:rsidRDefault="00E82A1B" w:rsidP="00E82A1B">
      <w:pPr>
        <w:jc w:val="both"/>
        <w:rPr>
          <w:lang w:val="en-US"/>
        </w:rPr>
      </w:pPr>
      <w:r w:rsidRPr="00E82A1B">
        <w:rPr>
          <w:lang w:val="en-US"/>
        </w:rPr>
        <w:t>The logged feedback is then subjected to an evaluation to determine further processing. In particular, an evaluation is made of the type of change that may be required to the standard and its underlying specifications:</w:t>
      </w:r>
    </w:p>
    <w:p w14:paraId="6AB626D8" w14:textId="694BA09E" w:rsidR="00641BE3" w:rsidRPr="00641BE3" w:rsidRDefault="00641BE3" w:rsidP="00641BE3">
      <w:pPr>
        <w:numPr>
          <w:ilvl w:val="0"/>
          <w:numId w:val="7"/>
        </w:numPr>
        <w:spacing w:before="0"/>
        <w:jc w:val="both"/>
        <w:rPr>
          <w:lang w:val="en-US"/>
        </w:rPr>
      </w:pPr>
      <w:r w:rsidRPr="00641BE3">
        <w:rPr>
          <w:b/>
          <w:lang w:val="en-US"/>
        </w:rPr>
        <w:t>Editorial changes and errors</w:t>
      </w:r>
      <w:r w:rsidRPr="00641BE3">
        <w:rPr>
          <w:lang w:val="en-US"/>
        </w:rPr>
        <w:t>: These are changes that have no impact on the applications that have implemented the standard, for example additional clarification, typing errors, etc.</w:t>
      </w:r>
    </w:p>
    <w:p w14:paraId="68FD0B7A" w14:textId="45FF5428" w:rsidR="00641BE3" w:rsidRPr="00641BE3" w:rsidRDefault="00641BE3" w:rsidP="00641BE3">
      <w:pPr>
        <w:numPr>
          <w:ilvl w:val="0"/>
          <w:numId w:val="7"/>
        </w:numPr>
        <w:spacing w:before="0"/>
        <w:jc w:val="both"/>
        <w:rPr>
          <w:lang w:val="en-US"/>
        </w:rPr>
      </w:pPr>
      <w:r w:rsidRPr="00641BE3">
        <w:rPr>
          <w:b/>
          <w:lang w:val="en-US"/>
        </w:rPr>
        <w:t>Minor substantive changes</w:t>
      </w:r>
      <w:r w:rsidRPr="00641BE3">
        <w:rPr>
          <w:lang w:val="en-US"/>
        </w:rPr>
        <w:t>: Examples of minor substantive changes in the context of semantic data standards such as OSLO are: the addition of a property and making certain restrictions stricter or less strict. These changes have a (possible) impact on implementations, but a small impact.</w:t>
      </w:r>
    </w:p>
    <w:p w14:paraId="50F510D4" w14:textId="2FD40BD6" w:rsidR="00641BE3" w:rsidRPr="00641BE3" w:rsidRDefault="00641BE3" w:rsidP="00641BE3">
      <w:pPr>
        <w:numPr>
          <w:ilvl w:val="0"/>
          <w:numId w:val="7"/>
        </w:numPr>
        <w:spacing w:before="0"/>
        <w:jc w:val="both"/>
        <w:rPr>
          <w:lang w:val="en-US"/>
        </w:rPr>
      </w:pPr>
      <w:r w:rsidRPr="00641BE3">
        <w:rPr>
          <w:b/>
          <w:lang w:val="en-US"/>
        </w:rPr>
        <w:t>Major substantive changes</w:t>
      </w:r>
      <w:r w:rsidRPr="00641BE3">
        <w:rPr>
          <w:lang w:val="en-US"/>
        </w:rPr>
        <w:t xml:space="preserve">: These changes </w:t>
      </w:r>
      <w:r w:rsidR="004616A6">
        <w:rPr>
          <w:lang w:val="en-US"/>
        </w:rPr>
        <w:t>impact</w:t>
      </w:r>
      <w:r w:rsidRPr="00641BE3">
        <w:rPr>
          <w:lang w:val="en-US"/>
        </w:rPr>
        <w:t xml:space="preserve"> fundamental matters in the specification and underlying specifications, for example by changing a definition, adding classes, removing properties or fundamentally changing audited vocabulary. Existing implementations will be forced to analyze the impact and, where necessary, make changes in order to remain in conformity with the (new version of the) standard.</w:t>
      </w:r>
    </w:p>
    <w:p w14:paraId="487D6A01" w14:textId="6FEAD951" w:rsidR="001145FC" w:rsidRDefault="006A44B3">
      <w:pPr>
        <w:pStyle w:val="Heading3"/>
        <w:numPr>
          <w:ilvl w:val="0"/>
          <w:numId w:val="22"/>
        </w:numPr>
      </w:pPr>
      <w:bookmarkStart w:id="57" w:name="_utlr737u78y2" w:colFirst="0" w:colLast="0"/>
      <w:bookmarkStart w:id="58" w:name="_Toc10026837"/>
      <w:bookmarkEnd w:id="57"/>
      <w:r>
        <w:t>Processing</w:t>
      </w:r>
      <w:r w:rsidR="009042A0">
        <w:t xml:space="preserve"> changes</w:t>
      </w:r>
      <w:bookmarkEnd w:id="58"/>
    </w:p>
    <w:p w14:paraId="57570721" w14:textId="12B9E99D" w:rsidR="006A44B3" w:rsidRDefault="006A44B3">
      <w:pPr>
        <w:rPr>
          <w:rStyle w:val="tlid-translation"/>
        </w:rPr>
      </w:pPr>
      <w:r>
        <w:rPr>
          <w:rStyle w:val="tlid-translation"/>
        </w:rPr>
        <w:t>The processing of changes depends on the type of change listed above:</w:t>
      </w:r>
    </w:p>
    <w:p w14:paraId="6B9A6F8B" w14:textId="77777777" w:rsidR="0035764F" w:rsidRPr="00CA7F8A" w:rsidRDefault="0035764F" w:rsidP="00A730AA">
      <w:pPr>
        <w:spacing w:after="0"/>
        <w:jc w:val="both"/>
        <w:rPr>
          <w:lang w:val="en-US"/>
        </w:rPr>
      </w:pPr>
    </w:p>
    <w:p w14:paraId="7B4C5111" w14:textId="4A019F10" w:rsidR="0035764F" w:rsidRPr="0035764F" w:rsidRDefault="0035764F" w:rsidP="0035764F">
      <w:pPr>
        <w:numPr>
          <w:ilvl w:val="0"/>
          <w:numId w:val="7"/>
        </w:numPr>
        <w:spacing w:before="0" w:after="0"/>
        <w:jc w:val="both"/>
        <w:rPr>
          <w:lang w:val="en-US"/>
        </w:rPr>
      </w:pPr>
      <w:r w:rsidRPr="0035764F">
        <w:rPr>
          <w:b/>
          <w:lang w:val="en-US"/>
        </w:rPr>
        <w:t>Editorial changes and errors:</w:t>
      </w:r>
      <w:r w:rsidRPr="0035764F">
        <w:rPr>
          <w:lang w:val="en-US"/>
        </w:rPr>
        <w:t xml:space="preserve"> These changes can simply be implemented. A new version does not necessarily have to be published and, for example. erratum to be published.</w:t>
      </w:r>
    </w:p>
    <w:p w14:paraId="39CF0631" w14:textId="3A80FBA1" w:rsidR="0035764F" w:rsidRPr="0035764F" w:rsidRDefault="0035764F" w:rsidP="0035764F">
      <w:pPr>
        <w:numPr>
          <w:ilvl w:val="0"/>
          <w:numId w:val="7"/>
        </w:numPr>
        <w:spacing w:before="0" w:after="0"/>
        <w:jc w:val="both"/>
        <w:rPr>
          <w:lang w:val="en-US"/>
        </w:rPr>
      </w:pPr>
      <w:r w:rsidRPr="00A730AA">
        <w:rPr>
          <w:b/>
          <w:lang w:val="en-US"/>
        </w:rPr>
        <w:lastRenderedPageBreak/>
        <w:t>Minor substantive changes:</w:t>
      </w:r>
      <w:r w:rsidRPr="0035764F">
        <w:rPr>
          <w:lang w:val="en-US"/>
        </w:rPr>
        <w:t xml:space="preserve"> For these changes, </w:t>
      </w:r>
      <w:hyperlink w:anchor="_4.3_Ontwikkelen_van" w:history="1">
        <w:r w:rsidRPr="00A730AA">
          <w:rPr>
            <w:rStyle w:val="Hyperlink"/>
            <w:lang w:val="en-US"/>
          </w:rPr>
          <w:t>the process for developing a specification</w:t>
        </w:r>
      </w:hyperlink>
      <w:r w:rsidRPr="0035764F">
        <w:rPr>
          <w:lang w:val="en-US"/>
        </w:rPr>
        <w:t xml:space="preserve"> must be followed. However, for minor changes this can be a shortened procedure, in which the thematic working group is convened to discuss the issues and then implement the changes in a new version of the specification. When it comes to a standard that is already "in use" (cf. </w:t>
      </w:r>
      <w:hyperlink w:anchor="_6._De_levensloop" w:history="1">
        <w:r w:rsidRPr="00A730AA">
          <w:rPr>
            <w:rStyle w:val="Hyperlink"/>
            <w:lang w:val="en-US"/>
          </w:rPr>
          <w:t>lifecycle of a standard</w:t>
        </w:r>
      </w:hyperlink>
      <w:r w:rsidRPr="0035764F">
        <w:rPr>
          <w:lang w:val="en-US"/>
        </w:rPr>
        <w:t>), a period of public review is started and the specification receives the publication status "Candidate Revised Standard".</w:t>
      </w:r>
    </w:p>
    <w:p w14:paraId="0CFDB3FD" w14:textId="5C115211" w:rsidR="0035764F" w:rsidRPr="0035764F" w:rsidRDefault="0035764F" w:rsidP="0035764F">
      <w:pPr>
        <w:numPr>
          <w:ilvl w:val="0"/>
          <w:numId w:val="7"/>
        </w:numPr>
        <w:spacing w:before="0" w:after="0"/>
        <w:jc w:val="both"/>
        <w:rPr>
          <w:lang w:val="en-US"/>
        </w:rPr>
      </w:pPr>
      <w:r w:rsidRPr="004D62D0">
        <w:rPr>
          <w:b/>
          <w:lang w:val="en-US"/>
        </w:rPr>
        <w:t>Major substantive changes:</w:t>
      </w:r>
      <w:r w:rsidRPr="0035764F">
        <w:rPr>
          <w:lang w:val="en-US"/>
        </w:rPr>
        <w:t xml:space="preserve"> For these changes, the entire </w:t>
      </w:r>
      <w:hyperlink w:anchor="_4.3_Ontwikkelen_van" w:history="1">
        <w:r w:rsidRPr="004D62D0">
          <w:rPr>
            <w:rStyle w:val="Hyperlink"/>
            <w:lang w:val="en-US"/>
          </w:rPr>
          <w:t>process for developing a specification</w:t>
        </w:r>
      </w:hyperlink>
      <w:r w:rsidRPr="0035764F">
        <w:rPr>
          <w:lang w:val="en-US"/>
        </w:rPr>
        <w:t xml:space="preserve"> must be </w:t>
      </w:r>
      <w:r w:rsidR="00AC0706">
        <w:rPr>
          <w:lang w:val="en-US"/>
        </w:rPr>
        <w:t>run</w:t>
      </w:r>
      <w:r w:rsidRPr="0035764F">
        <w:rPr>
          <w:lang w:val="en-US"/>
        </w:rPr>
        <w:t xml:space="preserve"> through, including a new public review period, regardless of the </w:t>
      </w:r>
      <w:hyperlink w:anchor="_6._Lyfecycle_of" w:history="1">
        <w:r w:rsidRPr="006C04AB">
          <w:rPr>
            <w:rStyle w:val="Hyperlink"/>
            <w:lang w:val="en-US"/>
          </w:rPr>
          <w:t>lifecycle phase</w:t>
        </w:r>
      </w:hyperlink>
      <w:r w:rsidRPr="0035764F">
        <w:rPr>
          <w:lang w:val="en-US"/>
        </w:rPr>
        <w:t xml:space="preserve"> in which the standard is located.</w:t>
      </w:r>
    </w:p>
    <w:p w14:paraId="5FE8470F" w14:textId="6650CDD6" w:rsidR="00D75B26" w:rsidRPr="00D75B26" w:rsidRDefault="00D75B26" w:rsidP="00D75B26">
      <w:pPr>
        <w:jc w:val="both"/>
        <w:rPr>
          <w:lang w:val="en-US"/>
        </w:rPr>
      </w:pPr>
      <w:r w:rsidRPr="00D75B26">
        <w:rPr>
          <w:lang w:val="en-US"/>
        </w:rPr>
        <w:t xml:space="preserve">It is important to note that logged changes should not be treated one by one. Once logged, these can be bundled and included in the specification according to a predefined release cycle. The frequency or the criteria with which a new release is carried out must be laid down in the </w:t>
      </w:r>
      <w:hyperlink w:anchor="_5.1_Opstellen_van" w:history="1">
        <w:r w:rsidRPr="00D75B26">
          <w:rPr>
            <w:rStyle w:val="Hyperlink"/>
            <w:lang w:val="en-US"/>
          </w:rPr>
          <w:t>Working Group Charter</w:t>
        </w:r>
      </w:hyperlink>
      <w:r w:rsidRPr="00D75B26">
        <w:rPr>
          <w:lang w:val="en-US"/>
        </w:rPr>
        <w:t>.</w:t>
      </w:r>
    </w:p>
    <w:p w14:paraId="1B29FFAA" w14:textId="029EBF22" w:rsidR="00D75B26" w:rsidRPr="00D75B26" w:rsidRDefault="00D75B26" w:rsidP="00D75B26">
      <w:pPr>
        <w:jc w:val="both"/>
        <w:rPr>
          <w:lang w:val="en-US"/>
        </w:rPr>
      </w:pPr>
      <w:r w:rsidRPr="00D75B26">
        <w:rPr>
          <w:lang w:val="en-US"/>
        </w:rPr>
        <w:t>When it is decided to process the feedback received in a new version of the specification (in the case of small or large substantive changes), the lifecycle phase starts "</w:t>
      </w:r>
      <w:hyperlink w:anchor="_6._De_levensloop" w:history="1">
        <w:r w:rsidRPr="00F14828">
          <w:rPr>
            <w:rStyle w:val="Hyperlink"/>
            <w:lang w:val="en-US"/>
          </w:rPr>
          <w:t>in revision</w:t>
        </w:r>
      </w:hyperlink>
      <w:r w:rsidRPr="00D75B26">
        <w:rPr>
          <w:lang w:val="en-US"/>
        </w:rPr>
        <w:t xml:space="preserve">". The feedback can also </w:t>
      </w:r>
      <w:r w:rsidR="001C4A90">
        <w:rPr>
          <w:lang w:val="en-US"/>
        </w:rPr>
        <w:t>trigger</w:t>
      </w:r>
      <w:r w:rsidRPr="00D75B26">
        <w:rPr>
          <w:lang w:val="en-US"/>
        </w:rPr>
        <w:t xml:space="preserve"> the phasing out of a standard, for example when it appears that it has been completely surpassed by technological changes. We refer to the </w:t>
      </w:r>
      <w:hyperlink w:anchor="_4.6_Een_standaard" w:history="1">
        <w:r w:rsidRPr="001C4A90">
          <w:rPr>
            <w:rStyle w:val="Hyperlink"/>
            <w:lang w:val="en-US"/>
          </w:rPr>
          <w:t xml:space="preserve">process for phasing out </w:t>
        </w:r>
        <w:r w:rsidR="008C07A4">
          <w:rPr>
            <w:rStyle w:val="Hyperlink"/>
            <w:lang w:val="en-US"/>
          </w:rPr>
          <w:t xml:space="preserve">of </w:t>
        </w:r>
        <w:r w:rsidRPr="001C4A90">
          <w:rPr>
            <w:rStyle w:val="Hyperlink"/>
            <w:lang w:val="en-US"/>
          </w:rPr>
          <w:t>a standard</w:t>
        </w:r>
      </w:hyperlink>
      <w:r w:rsidRPr="00D75B26">
        <w:rPr>
          <w:lang w:val="en-US"/>
        </w:rPr>
        <w:t>.</w:t>
      </w:r>
    </w:p>
    <w:p w14:paraId="487D6A08" w14:textId="5D1E9DBA" w:rsidR="001145FC" w:rsidRDefault="0009196C">
      <w:pPr>
        <w:pStyle w:val="Heading3"/>
        <w:numPr>
          <w:ilvl w:val="0"/>
          <w:numId w:val="22"/>
        </w:numPr>
      </w:pPr>
      <w:bookmarkStart w:id="59" w:name="_Toc10026838"/>
      <w:r>
        <w:t>Public</w:t>
      </w:r>
      <w:r w:rsidR="001C4A90">
        <w:t>ation of a new version</w:t>
      </w:r>
      <w:bookmarkEnd w:id="59"/>
    </w:p>
    <w:p w14:paraId="2C48FA1D" w14:textId="217983DE" w:rsidR="006E346D" w:rsidRPr="006E346D" w:rsidRDefault="006E346D">
      <w:pPr>
        <w:jc w:val="both"/>
        <w:rPr>
          <w:lang w:val="en-US"/>
        </w:rPr>
      </w:pPr>
      <w:r w:rsidRPr="006E346D">
        <w:rPr>
          <w:lang w:val="en-US"/>
        </w:rPr>
        <w:t>After analyzing and implementing the changes, according to the processes required according to the type of change, a new version of the standard, the underlying specifications and the supporting documentation must be prepared and finally published. Older versions of the standard and the underlying specification remain available and contain references to the most recent version. The version is determined by the publication date and not by incremental version numbers.</w:t>
      </w:r>
    </w:p>
    <w:p w14:paraId="487D6A0A" w14:textId="28E46679" w:rsidR="001145FC" w:rsidRPr="00F35F2E" w:rsidRDefault="0009196C">
      <w:pPr>
        <w:pStyle w:val="Heading2"/>
        <w:rPr>
          <w:lang w:val="en-US"/>
        </w:rPr>
      </w:pPr>
      <w:bookmarkStart w:id="60" w:name="_4.6_Een_standaard"/>
      <w:bookmarkStart w:id="61" w:name="_4.6_Phasing_out"/>
      <w:bookmarkStart w:id="62" w:name="_Toc10026839"/>
      <w:bookmarkEnd w:id="60"/>
      <w:bookmarkEnd w:id="61"/>
      <w:r w:rsidRPr="00F35F2E">
        <w:rPr>
          <w:lang w:val="en-US"/>
        </w:rPr>
        <w:t xml:space="preserve">4.6 </w:t>
      </w:r>
      <w:r w:rsidR="008C07A4" w:rsidRPr="00F35F2E">
        <w:rPr>
          <w:lang w:val="en-US"/>
        </w:rPr>
        <w:t>Phasing out a standard</w:t>
      </w:r>
      <w:bookmarkEnd w:id="62"/>
    </w:p>
    <w:p w14:paraId="63FBACEA" w14:textId="269241EA" w:rsidR="00F35F2E" w:rsidRPr="00F35F2E" w:rsidRDefault="00F35F2E">
      <w:pPr>
        <w:rPr>
          <w:lang w:val="en-US"/>
        </w:rPr>
      </w:pPr>
      <w:r w:rsidRPr="00F35F2E">
        <w:rPr>
          <w:lang w:val="en-US"/>
        </w:rPr>
        <w:t>A standard can be phased out, for example when it is outdated by technological evolution or when significant errors are found in the specification.</w:t>
      </w:r>
    </w:p>
    <w:p w14:paraId="7599000B" w14:textId="7E091D66" w:rsidR="00770638" w:rsidRDefault="00770638" w:rsidP="00F35F2E">
      <w:pPr>
        <w:keepNext/>
      </w:pPr>
      <w:r>
        <w:rPr>
          <w:noProof/>
        </w:rPr>
        <w:lastRenderedPageBreak/>
        <w:drawing>
          <wp:inline distT="0" distB="0" distL="0" distR="0" wp14:anchorId="3EB9BD0D" wp14:editId="5F192EE5">
            <wp:extent cx="6554470" cy="4563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ing out of a standard.bmp"/>
                    <pic:cNvPicPr/>
                  </pic:nvPicPr>
                  <pic:blipFill>
                    <a:blip r:embed="rId26">
                      <a:extLst>
                        <a:ext uri="{28A0092B-C50C-407E-A947-70E740481C1C}">
                          <a14:useLocalDpi xmlns:a14="http://schemas.microsoft.com/office/drawing/2010/main" val="0"/>
                        </a:ext>
                      </a:extLst>
                    </a:blip>
                    <a:stretch>
                      <a:fillRect/>
                    </a:stretch>
                  </pic:blipFill>
                  <pic:spPr>
                    <a:xfrm>
                      <a:off x="0" y="0"/>
                      <a:ext cx="6554470" cy="4563745"/>
                    </a:xfrm>
                    <a:prstGeom prst="rect">
                      <a:avLst/>
                    </a:prstGeom>
                  </pic:spPr>
                </pic:pic>
              </a:graphicData>
            </a:graphic>
          </wp:inline>
        </w:drawing>
      </w:r>
    </w:p>
    <w:p w14:paraId="487D6A0C" w14:textId="1D32BB4E" w:rsidR="001145FC" w:rsidRDefault="00F35F2E" w:rsidP="00F35F2E">
      <w:pPr>
        <w:pStyle w:val="Caption"/>
      </w:pPr>
      <w:r>
        <w:t xml:space="preserve">Figure </w:t>
      </w:r>
      <w:r w:rsidR="00293E4C">
        <w:rPr>
          <w:noProof/>
        </w:rPr>
        <w:fldChar w:fldCharType="begin"/>
      </w:r>
      <w:r w:rsidR="00293E4C">
        <w:rPr>
          <w:noProof/>
        </w:rPr>
        <w:instrText xml:space="preserve"> SEQ Figure \* ARABIC </w:instrText>
      </w:r>
      <w:r w:rsidR="00293E4C">
        <w:rPr>
          <w:noProof/>
        </w:rPr>
        <w:fldChar w:fldCharType="separate"/>
      </w:r>
      <w:r w:rsidR="001614DD">
        <w:rPr>
          <w:noProof/>
        </w:rPr>
        <w:t>7</w:t>
      </w:r>
      <w:r w:rsidR="00293E4C">
        <w:rPr>
          <w:noProof/>
        </w:rPr>
        <w:fldChar w:fldCharType="end"/>
      </w:r>
      <w:r>
        <w:t xml:space="preserve"> Process for</w:t>
      </w:r>
      <w:r>
        <w:rPr>
          <w:noProof/>
        </w:rPr>
        <w:t xml:space="preserve"> phasing out a standard</w:t>
      </w:r>
    </w:p>
    <w:p w14:paraId="487D6A0E" w14:textId="5FE4A532" w:rsidR="001145FC" w:rsidRPr="00CA7F8A" w:rsidRDefault="00E3037C">
      <w:pPr>
        <w:pStyle w:val="Heading3"/>
        <w:numPr>
          <w:ilvl w:val="0"/>
          <w:numId w:val="4"/>
        </w:numPr>
        <w:rPr>
          <w:lang w:val="en-US"/>
        </w:rPr>
      </w:pPr>
      <w:bookmarkStart w:id="63" w:name="_yt3e1keog4bn" w:colFirst="0" w:colLast="0"/>
      <w:bookmarkStart w:id="64" w:name="_Toc10026840"/>
      <w:bookmarkEnd w:id="63"/>
      <w:r w:rsidRPr="00CA7F8A">
        <w:rPr>
          <w:lang w:val="en-US"/>
        </w:rPr>
        <w:t>Proposal for phasing out a standard</w:t>
      </w:r>
      <w:bookmarkEnd w:id="64"/>
    </w:p>
    <w:p w14:paraId="6A811242" w14:textId="77777777" w:rsidR="00C60637" w:rsidRPr="00C60637" w:rsidRDefault="00C60637" w:rsidP="00C60637">
      <w:pPr>
        <w:rPr>
          <w:lang w:val="en-US"/>
        </w:rPr>
      </w:pPr>
      <w:bookmarkStart w:id="65" w:name="_jc39lt75dwlj" w:colFirst="0" w:colLast="0"/>
      <w:bookmarkEnd w:id="65"/>
      <w:r w:rsidRPr="00C60637">
        <w:rPr>
          <w:lang w:val="en-US"/>
        </w:rPr>
        <w:t>When feedback received from stakeholders shows that a standard is obsolete, or when significant errors are found, the product owner of the standard can decide to submit a proposal to the working group, in consultation with the editors and the members of the thematic working group data standards, for phasing out the standard.</w:t>
      </w:r>
    </w:p>
    <w:p w14:paraId="487D6A10" w14:textId="2945AC6F" w:rsidR="001145FC" w:rsidRPr="00C60637" w:rsidRDefault="00C60637">
      <w:pPr>
        <w:pStyle w:val="Heading3"/>
        <w:numPr>
          <w:ilvl w:val="0"/>
          <w:numId w:val="4"/>
        </w:numPr>
        <w:rPr>
          <w:lang w:val="en-US"/>
        </w:rPr>
      </w:pPr>
      <w:bookmarkStart w:id="66" w:name="_Toc10026841"/>
      <w:r w:rsidRPr="00C60637">
        <w:t>Assessment of the proposal, announcement and implementation of a public review</w:t>
      </w:r>
      <w:r w:rsidRPr="00C60637">
        <w:rPr>
          <w:lang w:val="en-US"/>
        </w:rPr>
        <w:t xml:space="preserve"> period</w:t>
      </w:r>
      <w:bookmarkEnd w:id="66"/>
    </w:p>
    <w:p w14:paraId="2F69FA70" w14:textId="77777777" w:rsidR="00C60637" w:rsidRPr="00C60637" w:rsidRDefault="00C60637" w:rsidP="00C60637">
      <w:pPr>
        <w:rPr>
          <w:lang w:val="en-US"/>
        </w:rPr>
      </w:pPr>
      <w:bookmarkStart w:id="67" w:name="_gbbeaf1lzvxz" w:colFirst="0" w:colLast="0"/>
      <w:bookmarkEnd w:id="67"/>
      <w:r w:rsidRPr="00C60637">
        <w:rPr>
          <w:lang w:val="en-US"/>
        </w:rPr>
        <w:t>The data standards working group evaluates the proposal and, if admissible, announces a public review period, during which all interested stakeholders can provide feedback on the proposal to phase out the standard. This public review period lasts at least four weeks and is also intended as a transitional period, during which the standard is still in use.</w:t>
      </w:r>
    </w:p>
    <w:p w14:paraId="487D6A12" w14:textId="4843C6CE" w:rsidR="001145FC" w:rsidRPr="00C60637" w:rsidRDefault="00C60637">
      <w:pPr>
        <w:pStyle w:val="Heading3"/>
        <w:numPr>
          <w:ilvl w:val="0"/>
          <w:numId w:val="4"/>
        </w:numPr>
        <w:rPr>
          <w:lang w:val="en-US"/>
        </w:rPr>
      </w:pPr>
      <w:bookmarkStart w:id="68" w:name="_Toc10026842"/>
      <w:r w:rsidRPr="00C60637">
        <w:rPr>
          <w:lang w:val="en-US"/>
        </w:rPr>
        <w:lastRenderedPageBreak/>
        <w:t>Ratification of the decision to phase out a standard</w:t>
      </w:r>
      <w:bookmarkEnd w:id="68"/>
    </w:p>
    <w:p w14:paraId="3FE67130" w14:textId="77777777" w:rsidR="00C60637" w:rsidRPr="00C60637" w:rsidRDefault="00C60637" w:rsidP="00C60637">
      <w:pPr>
        <w:rPr>
          <w:lang w:val="en-US"/>
        </w:rPr>
      </w:pPr>
      <w:r w:rsidRPr="00C60637">
        <w:rPr>
          <w:lang w:val="en-US"/>
        </w:rPr>
        <w:t>If no valid objections were raised during the public review period, the steering body can confirm the decision to phase out the standard.</w:t>
      </w:r>
    </w:p>
    <w:p w14:paraId="487D6A14" w14:textId="1AA9249E" w:rsidR="001145FC" w:rsidRPr="00CA7F8A" w:rsidRDefault="00C60637">
      <w:pPr>
        <w:pStyle w:val="Heading3"/>
        <w:numPr>
          <w:ilvl w:val="0"/>
          <w:numId w:val="4"/>
        </w:numPr>
        <w:rPr>
          <w:lang w:val="en-US"/>
        </w:rPr>
      </w:pPr>
      <w:bookmarkStart w:id="69" w:name="_Toc10026843"/>
      <w:r w:rsidRPr="00C60637">
        <w:rPr>
          <w:lang w:val="en-US"/>
        </w:rPr>
        <w:t>Publication of the phased-out standard</w:t>
      </w:r>
      <w:bookmarkEnd w:id="69"/>
      <w:r w:rsidRPr="00CA7F8A">
        <w:rPr>
          <w:lang w:val="en-US"/>
        </w:rPr>
        <w:t xml:space="preserve"> </w:t>
      </w:r>
    </w:p>
    <w:p w14:paraId="2F3D5784" w14:textId="43CFE058" w:rsidR="00C60637" w:rsidRPr="00C60637" w:rsidRDefault="00C60637">
      <w:pPr>
        <w:jc w:val="both"/>
        <w:rPr>
          <w:lang w:val="en-US"/>
        </w:rPr>
      </w:pPr>
      <w:r w:rsidRPr="00C60637">
        <w:rPr>
          <w:lang w:val="en-US"/>
        </w:rPr>
        <w:t>The product owner, editors and thematic working groups publish a version of the specification with the publication status “phased-out standard”. This publication also includes the reason for phasing out the standard.</w:t>
      </w:r>
    </w:p>
    <w:p w14:paraId="487D6A16" w14:textId="53C906E7" w:rsidR="001145FC" w:rsidRPr="00CA7F8A" w:rsidRDefault="0009196C">
      <w:pPr>
        <w:pStyle w:val="Heading1"/>
        <w:ind w:left="0"/>
        <w:rPr>
          <w:lang w:val="en-US"/>
        </w:rPr>
      </w:pPr>
      <w:bookmarkStart w:id="70" w:name="_5._Methode"/>
      <w:bookmarkStart w:id="71" w:name="_Toc10026844"/>
      <w:bookmarkEnd w:id="70"/>
      <w:r w:rsidRPr="00CA7F8A">
        <w:rPr>
          <w:lang w:val="en-US"/>
        </w:rPr>
        <w:t>5. Method</w:t>
      </w:r>
      <w:bookmarkEnd w:id="71"/>
    </w:p>
    <w:p w14:paraId="6151AA45" w14:textId="576B7ECB" w:rsidR="004F05B6" w:rsidRPr="004F05B6" w:rsidRDefault="004F05B6" w:rsidP="004F05B6">
      <w:pPr>
        <w:rPr>
          <w:lang w:val="en-US"/>
        </w:rPr>
      </w:pPr>
      <w:r w:rsidRPr="004F05B6">
        <w:rPr>
          <w:lang w:val="en-US"/>
        </w:rPr>
        <w:t xml:space="preserve">The method describes how the process can be set up </w:t>
      </w:r>
      <w:r w:rsidR="00956732">
        <w:rPr>
          <w:lang w:val="en-US"/>
        </w:rPr>
        <w:t>based on</w:t>
      </w:r>
      <w:r w:rsidRPr="004F05B6">
        <w:rPr>
          <w:lang w:val="en-US"/>
        </w:rPr>
        <w:t xml:space="preserve"> a number of (technical) documents to ultimately result in a data standard. First the method is explained to arrive at a domain model. It is then explained how the transparency of the process can be guaranteed by producing relevant documentation. The following chapter provides an overview of the tools that can be used to generate the documents listed.</w:t>
      </w:r>
    </w:p>
    <w:p w14:paraId="14FE12FA" w14:textId="412A00BF" w:rsidR="004F05B6" w:rsidRPr="004F05B6" w:rsidRDefault="004F05B6" w:rsidP="00ED0082">
      <w:pPr>
        <w:pStyle w:val="Heading2"/>
        <w:rPr>
          <w:lang w:val="en-US"/>
        </w:rPr>
      </w:pPr>
      <w:bookmarkStart w:id="72" w:name="_5.1_Setting_up"/>
      <w:bookmarkStart w:id="73" w:name="_Toc10026845"/>
      <w:bookmarkEnd w:id="72"/>
      <w:r w:rsidRPr="004F05B6">
        <w:rPr>
          <w:lang w:val="en-US"/>
        </w:rPr>
        <w:t xml:space="preserve">5.1 </w:t>
      </w:r>
      <w:r w:rsidR="0097366B">
        <w:rPr>
          <w:lang w:val="en-US"/>
        </w:rPr>
        <w:t>Setting up a working group charter</w:t>
      </w:r>
      <w:bookmarkEnd w:id="73"/>
    </w:p>
    <w:p w14:paraId="28945504" w14:textId="6DBB121D" w:rsidR="004F05B6" w:rsidRPr="00316D30" w:rsidRDefault="004F05B6" w:rsidP="004F05B6">
      <w:pPr>
        <w:rPr>
          <w:lang w:val="en-US"/>
        </w:rPr>
      </w:pPr>
      <w:r w:rsidRPr="004F05B6">
        <w:rPr>
          <w:lang w:val="en-US"/>
        </w:rPr>
        <w:t>The Working Group Charter is based on an artifact from the W3C Standardization process</w:t>
      </w:r>
      <w:r w:rsidR="00956732">
        <w:rPr>
          <w:rStyle w:val="FootnoteReference"/>
          <w:lang w:val="en-US"/>
        </w:rPr>
        <w:footnoteReference w:id="20"/>
      </w:r>
      <w:r w:rsidRPr="004F05B6">
        <w:rPr>
          <w:lang w:val="en-US"/>
        </w:rPr>
        <w:t xml:space="preserve">. This document is created in the first phase of the development process of a standard and sets expectations for the deliverables that the thematic working group will produce. </w:t>
      </w:r>
      <w:r w:rsidRPr="00316D30">
        <w:rPr>
          <w:lang w:val="en-US"/>
        </w:rPr>
        <w:t>The charter contains the following information:</w:t>
      </w:r>
    </w:p>
    <w:p w14:paraId="2E07A135" w14:textId="126C386E" w:rsidR="00267702" w:rsidRPr="00267702" w:rsidRDefault="00267702" w:rsidP="00267702">
      <w:pPr>
        <w:pStyle w:val="NormalWeb"/>
        <w:numPr>
          <w:ilvl w:val="0"/>
          <w:numId w:val="27"/>
        </w:numPr>
        <w:spacing w:before="60" w:beforeAutospacing="0" w:after="0" w:afterAutospacing="0" w:line="276" w:lineRule="auto"/>
        <w:jc w:val="both"/>
        <w:rPr>
          <w:sz w:val="22"/>
          <w:szCs w:val="22"/>
          <w:lang w:val="en-US"/>
        </w:rPr>
      </w:pPr>
      <w:r w:rsidRPr="00267702">
        <w:rPr>
          <w:rStyle w:val="notranslate"/>
          <w:rFonts w:ascii="Calibri" w:hAnsi="Calibri" w:cs="Calibri"/>
          <w:sz w:val="22"/>
          <w:szCs w:val="22"/>
          <w:lang w:val="en-US"/>
        </w:rPr>
        <w:t>The objective and scope of the thematic working group (</w:t>
      </w:r>
      <w:proofErr w:type="spellStart"/>
      <w:r w:rsidRPr="00267702">
        <w:rPr>
          <w:rStyle w:val="notranslate"/>
          <w:rFonts w:ascii="Calibri" w:hAnsi="Calibri" w:cs="Calibri"/>
          <w:sz w:val="22"/>
          <w:szCs w:val="22"/>
          <w:lang w:val="en-US"/>
        </w:rPr>
        <w:t>eg</w:t>
      </w:r>
      <w:proofErr w:type="spellEnd"/>
      <w:r w:rsidRPr="00267702">
        <w:rPr>
          <w:rStyle w:val="notranslate"/>
          <w:rFonts w:ascii="Calibri" w:hAnsi="Calibri" w:cs="Calibri"/>
          <w:sz w:val="22"/>
          <w:szCs w:val="22"/>
          <w:lang w:val="en-US"/>
        </w:rPr>
        <w:t xml:space="preserve"> the development of a data standard for domain X).</w:t>
      </w:r>
      <w:r w:rsidRPr="00267702">
        <w:rPr>
          <w:sz w:val="22"/>
          <w:szCs w:val="22"/>
          <w:lang w:val="en-US"/>
        </w:rPr>
        <w:t xml:space="preserve"> </w:t>
      </w:r>
    </w:p>
    <w:p w14:paraId="75C04A6A" w14:textId="1871C1B2"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Style w:val="notranslate"/>
          <w:rFonts w:ascii="Calibri" w:hAnsi="Calibri" w:cs="Calibri"/>
          <w:sz w:val="22"/>
          <w:szCs w:val="22"/>
          <w:lang w:val="en-US"/>
        </w:rPr>
        <w:t>The evaluation criteria that are used during the development process.</w:t>
      </w:r>
      <w:r w:rsidRPr="00267702">
        <w:rPr>
          <w:sz w:val="22"/>
          <w:szCs w:val="22"/>
          <w:lang w:val="en-US"/>
        </w:rPr>
        <w:t xml:space="preserve"> </w:t>
      </w:r>
      <w:r w:rsidRPr="00267702">
        <w:rPr>
          <w:rStyle w:val="notranslate"/>
          <w:rFonts w:ascii="Calibri" w:hAnsi="Calibri" w:cs="Calibri"/>
          <w:sz w:val="22"/>
          <w:szCs w:val="22"/>
          <w:lang w:val="en-US"/>
        </w:rPr>
        <w:t>For example, whether and how many implementations have</w:t>
      </w:r>
      <w:r w:rsidR="00B63498">
        <w:rPr>
          <w:rStyle w:val="notranslate"/>
          <w:rFonts w:ascii="Calibri" w:hAnsi="Calibri" w:cs="Calibri"/>
          <w:sz w:val="22"/>
          <w:szCs w:val="22"/>
          <w:lang w:val="en-US"/>
        </w:rPr>
        <w:t xml:space="preserve"> to</w:t>
      </w:r>
      <w:r w:rsidRPr="00267702">
        <w:rPr>
          <w:rStyle w:val="notranslate"/>
          <w:rFonts w:ascii="Calibri" w:hAnsi="Calibri" w:cs="Calibri"/>
          <w:sz w:val="22"/>
          <w:szCs w:val="22"/>
          <w:lang w:val="en-US"/>
        </w:rPr>
        <w:t xml:space="preserve"> </w:t>
      </w:r>
      <w:r w:rsidR="00B63498">
        <w:rPr>
          <w:rStyle w:val="notranslate"/>
          <w:rFonts w:ascii="Calibri" w:hAnsi="Calibri" w:cs="Calibri"/>
          <w:sz w:val="22"/>
          <w:szCs w:val="22"/>
          <w:lang w:val="en-US"/>
        </w:rPr>
        <w:t>exist</w:t>
      </w:r>
      <w:r w:rsidRPr="00267702">
        <w:rPr>
          <w:rStyle w:val="notranslate"/>
          <w:rFonts w:ascii="Calibri" w:hAnsi="Calibri" w:cs="Calibri"/>
          <w:sz w:val="22"/>
          <w:szCs w:val="22"/>
          <w:lang w:val="en-US"/>
        </w:rPr>
        <w:t xml:space="preserve"> before the standard can be </w:t>
      </w:r>
      <w:r w:rsidR="00EE1D51">
        <w:rPr>
          <w:rStyle w:val="notranslate"/>
          <w:rFonts w:ascii="Calibri" w:hAnsi="Calibri" w:cs="Calibri"/>
          <w:sz w:val="22"/>
          <w:szCs w:val="22"/>
          <w:lang w:val="en-US"/>
        </w:rPr>
        <w:t>approved</w:t>
      </w:r>
      <w:r w:rsidRPr="00267702">
        <w:rPr>
          <w:rStyle w:val="notranslate"/>
          <w:rFonts w:ascii="Calibri" w:hAnsi="Calibri" w:cs="Calibri"/>
          <w:sz w:val="22"/>
          <w:szCs w:val="22"/>
          <w:lang w:val="en-US"/>
        </w:rPr>
        <w:t xml:space="preserve"> and the</w:t>
      </w:r>
      <w:r w:rsidR="00EE1D51">
        <w:rPr>
          <w:rStyle w:val="notranslate"/>
          <w:rFonts w:ascii="Calibri" w:hAnsi="Calibri" w:cs="Calibri"/>
          <w:sz w:val="22"/>
          <w:szCs w:val="22"/>
          <w:lang w:val="en-US"/>
        </w:rPr>
        <w:t xml:space="preserve"> </w:t>
      </w:r>
      <w:r w:rsidRPr="00267702">
        <w:rPr>
          <w:rStyle w:val="notranslate"/>
          <w:rFonts w:ascii="Calibri" w:hAnsi="Calibri" w:cs="Calibri"/>
          <w:sz w:val="22"/>
          <w:szCs w:val="22"/>
          <w:lang w:val="en-US"/>
        </w:rPr>
        <w:t>nature of these</w:t>
      </w:r>
      <w:r w:rsidR="00EE1D51">
        <w:rPr>
          <w:rStyle w:val="notranslate"/>
          <w:rFonts w:ascii="Calibri" w:hAnsi="Calibri" w:cs="Calibri"/>
          <w:sz w:val="22"/>
          <w:szCs w:val="22"/>
          <w:lang w:val="en-US"/>
        </w:rPr>
        <w:t xml:space="preserve"> implementations</w:t>
      </w:r>
      <w:r w:rsidRPr="00267702">
        <w:rPr>
          <w:rStyle w:val="notranslate"/>
          <w:rFonts w:ascii="Calibri" w:hAnsi="Calibri" w:cs="Calibri"/>
          <w:sz w:val="22"/>
          <w:szCs w:val="22"/>
          <w:lang w:val="en-US"/>
        </w:rPr>
        <w:t xml:space="preserve"> (proof</w:t>
      </w:r>
      <w:r w:rsidRPr="00267702">
        <w:rPr>
          <w:rStyle w:val="notranslate"/>
          <w:sz w:val="22"/>
          <w:szCs w:val="22"/>
          <w:lang w:val="en-US"/>
        </w:rPr>
        <w:t xml:space="preserve"> </w:t>
      </w:r>
      <w:r w:rsidRPr="00267702">
        <w:rPr>
          <w:rStyle w:val="notranslate"/>
          <w:rFonts w:ascii="Calibri" w:hAnsi="Calibri" w:cs="Calibri"/>
          <w:sz w:val="22"/>
          <w:szCs w:val="22"/>
          <w:lang w:val="en-US"/>
        </w:rPr>
        <w:t>-o</w:t>
      </w:r>
      <w:r w:rsidR="00827E6E">
        <w:rPr>
          <w:rStyle w:val="notranslate"/>
          <w:rFonts w:ascii="Calibri" w:hAnsi="Calibri" w:cs="Calibri"/>
          <w:sz w:val="22"/>
          <w:szCs w:val="22"/>
          <w:lang w:val="en-US"/>
        </w:rPr>
        <w:t>f</w:t>
      </w:r>
      <w:r w:rsidRPr="00267702">
        <w:rPr>
          <w:rStyle w:val="notranslate"/>
          <w:rFonts w:ascii="Calibri" w:hAnsi="Calibri" w:cs="Calibri"/>
          <w:sz w:val="22"/>
          <w:szCs w:val="22"/>
          <w:lang w:val="en-US"/>
        </w:rPr>
        <w:t>-</w:t>
      </w:r>
      <w:r w:rsidRPr="00267702">
        <w:rPr>
          <w:rStyle w:val="notranslate"/>
          <w:sz w:val="22"/>
          <w:szCs w:val="22"/>
          <w:lang w:val="en-US"/>
        </w:rPr>
        <w:t xml:space="preserve"> </w:t>
      </w:r>
      <w:r w:rsidRPr="00267702">
        <w:rPr>
          <w:rStyle w:val="notranslate"/>
          <w:rFonts w:ascii="Calibri" w:hAnsi="Calibri" w:cs="Calibri"/>
          <w:sz w:val="22"/>
          <w:szCs w:val="22"/>
          <w:lang w:val="en-US"/>
        </w:rPr>
        <w:t>concepts</w:t>
      </w:r>
      <w:r w:rsidRPr="00267702">
        <w:rPr>
          <w:rStyle w:val="notranslate"/>
          <w:sz w:val="22"/>
          <w:szCs w:val="22"/>
          <w:lang w:val="en-US"/>
        </w:rPr>
        <w:t xml:space="preserve"> </w:t>
      </w:r>
      <w:r w:rsidRPr="00267702">
        <w:rPr>
          <w:rStyle w:val="notranslate"/>
          <w:rFonts w:ascii="Calibri" w:hAnsi="Calibri" w:cs="Calibri"/>
          <w:sz w:val="22"/>
          <w:szCs w:val="22"/>
          <w:lang w:val="en-US"/>
        </w:rPr>
        <w:t xml:space="preserve">or </w:t>
      </w:r>
      <w:r w:rsidRPr="0019108E">
        <w:rPr>
          <w:rStyle w:val="notranslate"/>
          <w:rFonts w:ascii="Calibri" w:hAnsi="Calibri" w:cs="Calibri"/>
          <w:sz w:val="22"/>
          <w:szCs w:val="22"/>
          <w:lang w:val="en-US"/>
        </w:rPr>
        <w:t xml:space="preserve">production </w:t>
      </w:r>
      <w:r w:rsidR="00DB2C78" w:rsidRPr="0019108E">
        <w:rPr>
          <w:rStyle w:val="notranslate"/>
          <w:rFonts w:ascii="Calibri" w:hAnsi="Calibri" w:cs="Calibri"/>
          <w:sz w:val="22"/>
          <w:szCs w:val="22"/>
          <w:lang w:val="en-US"/>
        </w:rPr>
        <w:t>implementations</w:t>
      </w:r>
      <w:r w:rsidRPr="0019108E">
        <w:rPr>
          <w:rStyle w:val="notranslate"/>
          <w:rFonts w:ascii="Calibri" w:hAnsi="Calibri" w:cs="Calibri"/>
          <w:sz w:val="22"/>
          <w:szCs w:val="22"/>
          <w:lang w:val="en-US"/>
        </w:rPr>
        <w:t>).</w:t>
      </w:r>
      <w:r w:rsidRPr="00267702">
        <w:rPr>
          <w:sz w:val="22"/>
          <w:szCs w:val="22"/>
          <w:lang w:val="en-US"/>
        </w:rPr>
        <w:t xml:space="preserve"> </w:t>
      </w:r>
    </w:p>
    <w:p w14:paraId="6CF3AE61" w14:textId="0E43181F"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Style w:val="notranslate"/>
          <w:rFonts w:ascii="Calibri" w:hAnsi="Calibri" w:cs="Calibri"/>
          <w:sz w:val="22"/>
          <w:szCs w:val="22"/>
          <w:lang w:val="en-US"/>
        </w:rPr>
        <w:t>The duration of the working group (</w:t>
      </w:r>
      <w:proofErr w:type="spellStart"/>
      <w:r w:rsidRPr="00267702">
        <w:rPr>
          <w:rStyle w:val="notranslate"/>
          <w:rFonts w:ascii="Calibri" w:hAnsi="Calibri" w:cs="Calibri"/>
          <w:sz w:val="22"/>
          <w:szCs w:val="22"/>
          <w:lang w:val="en-US"/>
        </w:rPr>
        <w:t>eg</w:t>
      </w:r>
      <w:proofErr w:type="spellEnd"/>
      <w:r w:rsidRPr="00267702">
        <w:rPr>
          <w:rStyle w:val="notranslate"/>
          <w:rFonts w:ascii="Calibri" w:hAnsi="Calibri" w:cs="Calibri"/>
          <w:sz w:val="22"/>
          <w:szCs w:val="22"/>
          <w:lang w:val="en-US"/>
        </w:rPr>
        <w:t xml:space="preserve"> 6 months).</w:t>
      </w:r>
      <w:r w:rsidRPr="00267702">
        <w:rPr>
          <w:sz w:val="22"/>
          <w:szCs w:val="22"/>
          <w:lang w:val="en-US"/>
        </w:rPr>
        <w:t xml:space="preserve"> </w:t>
      </w:r>
    </w:p>
    <w:p w14:paraId="5B75B267" w14:textId="05A7A23A"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Style w:val="notranslate"/>
          <w:rFonts w:ascii="Calibri" w:hAnsi="Calibri" w:cs="Calibri"/>
          <w:sz w:val="22"/>
          <w:szCs w:val="22"/>
          <w:lang w:val="en-US"/>
        </w:rPr>
        <w:t xml:space="preserve">The </w:t>
      </w:r>
      <w:r w:rsidR="00EA2272">
        <w:rPr>
          <w:rStyle w:val="notranslate"/>
          <w:rFonts w:ascii="Calibri" w:hAnsi="Calibri" w:cs="Calibri"/>
          <w:sz w:val="22"/>
          <w:szCs w:val="22"/>
          <w:lang w:val="en-US"/>
        </w:rPr>
        <w:t xml:space="preserve">type of </w:t>
      </w:r>
      <w:r w:rsidRPr="00267702">
        <w:rPr>
          <w:rStyle w:val="notranslate"/>
          <w:rFonts w:ascii="Calibri" w:hAnsi="Calibri" w:cs="Calibri"/>
          <w:sz w:val="22"/>
          <w:szCs w:val="22"/>
          <w:lang w:val="en-US"/>
        </w:rPr>
        <w:t>deliverables (</w:t>
      </w:r>
      <w:proofErr w:type="spellStart"/>
      <w:r w:rsidRPr="00267702">
        <w:rPr>
          <w:rStyle w:val="notranslate"/>
          <w:rFonts w:ascii="Calibri" w:hAnsi="Calibri" w:cs="Calibri"/>
          <w:sz w:val="22"/>
          <w:szCs w:val="22"/>
          <w:lang w:val="en-US"/>
        </w:rPr>
        <w:t>eg</w:t>
      </w:r>
      <w:proofErr w:type="spellEnd"/>
      <w:r w:rsidRPr="00267702">
        <w:rPr>
          <w:rStyle w:val="notranslate"/>
          <w:rFonts w:ascii="Calibri" w:hAnsi="Calibri" w:cs="Calibri"/>
          <w:sz w:val="22"/>
          <w:szCs w:val="22"/>
          <w:lang w:val="en-US"/>
        </w:rPr>
        <w:t xml:space="preserve"> specification document, software component).</w:t>
      </w:r>
      <w:r w:rsidRPr="00267702">
        <w:rPr>
          <w:sz w:val="22"/>
          <w:szCs w:val="22"/>
          <w:lang w:val="en-US"/>
        </w:rPr>
        <w:t xml:space="preserve"> </w:t>
      </w:r>
    </w:p>
    <w:p w14:paraId="4D49FA4D" w14:textId="7147803E"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Fonts w:ascii="Calibri" w:hAnsi="Calibri" w:cs="Calibri"/>
          <w:sz w:val="22"/>
          <w:szCs w:val="22"/>
          <w:lang w:val="en-US"/>
        </w:rPr>
        <w:t>Expected milestones (dates),</w:t>
      </w:r>
      <w:r w:rsidR="00EA2272">
        <w:rPr>
          <w:rFonts w:ascii="Calibri" w:hAnsi="Calibri" w:cs="Calibri"/>
          <w:sz w:val="22"/>
          <w:szCs w:val="22"/>
          <w:lang w:val="en-US"/>
        </w:rPr>
        <w:t xml:space="preserve"> when known</w:t>
      </w:r>
      <w:r w:rsidRPr="00267702">
        <w:rPr>
          <w:rFonts w:ascii="Calibri" w:hAnsi="Calibri" w:cs="Calibri"/>
          <w:sz w:val="22"/>
          <w:szCs w:val="22"/>
          <w:lang w:val="en-US"/>
        </w:rPr>
        <w:t>.</w:t>
      </w:r>
      <w:r w:rsidRPr="00267702">
        <w:rPr>
          <w:sz w:val="22"/>
          <w:szCs w:val="22"/>
          <w:lang w:val="en-US"/>
        </w:rPr>
        <w:t xml:space="preserve"> </w:t>
      </w:r>
    </w:p>
    <w:p w14:paraId="2A14307E" w14:textId="79F7C261"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Fonts w:ascii="Calibri" w:hAnsi="Calibri" w:cs="Calibri"/>
          <w:sz w:val="22"/>
          <w:szCs w:val="22"/>
          <w:lang w:val="en-US"/>
        </w:rPr>
        <w:t>The internal process of the thematic working group for approving deliverables (for example, unanimity, or unanimity minus one).</w:t>
      </w:r>
      <w:r w:rsidRPr="00267702">
        <w:rPr>
          <w:sz w:val="14"/>
          <w:szCs w:val="14"/>
          <w:lang w:val="en-US"/>
        </w:rPr>
        <w:t xml:space="preserve">       </w:t>
      </w:r>
    </w:p>
    <w:p w14:paraId="6395276A" w14:textId="50CCD8AE"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Fonts w:ascii="Calibri" w:hAnsi="Calibri" w:cs="Calibri"/>
          <w:sz w:val="22"/>
          <w:szCs w:val="22"/>
          <w:lang w:val="en-US"/>
        </w:rPr>
        <w:t xml:space="preserve">Dependencies between these and other thematic working groups, within or outside </w:t>
      </w:r>
      <w:r w:rsidR="002D73BE">
        <w:rPr>
          <w:rFonts w:ascii="Calibri" w:hAnsi="Calibri" w:cs="Calibri"/>
          <w:sz w:val="22"/>
          <w:szCs w:val="22"/>
          <w:lang w:val="en-US"/>
        </w:rPr>
        <w:t>ICEG</w:t>
      </w:r>
      <w:r w:rsidRPr="00267702">
        <w:rPr>
          <w:rFonts w:ascii="Calibri" w:hAnsi="Calibri" w:cs="Calibri"/>
          <w:sz w:val="22"/>
          <w:szCs w:val="22"/>
          <w:lang w:val="en-US"/>
        </w:rPr>
        <w:t>.</w:t>
      </w:r>
      <w:r w:rsidRPr="00267702">
        <w:rPr>
          <w:sz w:val="14"/>
          <w:szCs w:val="14"/>
          <w:lang w:val="en-US"/>
        </w:rPr>
        <w:t xml:space="preserve">       </w:t>
      </w:r>
    </w:p>
    <w:p w14:paraId="6C15FEF2" w14:textId="75D9DBEF"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Fonts w:ascii="Calibri" w:hAnsi="Calibri" w:cs="Calibri"/>
          <w:sz w:val="22"/>
          <w:szCs w:val="22"/>
          <w:lang w:val="en-US"/>
        </w:rPr>
        <w:t>Modalities for the working group meetings such as location and frequency.</w:t>
      </w:r>
      <w:r w:rsidRPr="00267702">
        <w:rPr>
          <w:sz w:val="14"/>
          <w:szCs w:val="14"/>
          <w:lang w:val="en-US"/>
        </w:rPr>
        <w:t xml:space="preserve">       </w:t>
      </w:r>
    </w:p>
    <w:p w14:paraId="22E28A45" w14:textId="41D750F7"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Fonts w:ascii="Calibri" w:hAnsi="Calibri" w:cs="Calibri"/>
          <w:sz w:val="22"/>
          <w:szCs w:val="22"/>
          <w:lang w:val="en-US"/>
        </w:rPr>
        <w:t>If available, the date of the first face- to- face meeting.</w:t>
      </w:r>
      <w:r w:rsidRPr="00267702">
        <w:rPr>
          <w:sz w:val="14"/>
          <w:szCs w:val="14"/>
          <w:lang w:val="en-US"/>
        </w:rPr>
        <w:t xml:space="preserve">       </w:t>
      </w:r>
    </w:p>
    <w:p w14:paraId="67DF3262" w14:textId="7C49F85B"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Fonts w:ascii="Calibri" w:hAnsi="Calibri" w:cs="Calibri"/>
          <w:sz w:val="22"/>
          <w:szCs w:val="22"/>
          <w:lang w:val="en-US"/>
        </w:rPr>
        <w:t xml:space="preserve">Communication mechanisms ( </w:t>
      </w:r>
      <w:proofErr w:type="spellStart"/>
      <w:r w:rsidRPr="00267702">
        <w:rPr>
          <w:rFonts w:ascii="Calibri" w:hAnsi="Calibri" w:cs="Calibri"/>
          <w:sz w:val="22"/>
          <w:szCs w:val="22"/>
          <w:lang w:val="en-US"/>
        </w:rPr>
        <w:t>eg</w:t>
      </w:r>
      <w:proofErr w:type="spellEnd"/>
      <w:r w:rsidRPr="00267702">
        <w:rPr>
          <w:rFonts w:ascii="Calibri" w:hAnsi="Calibri" w:cs="Calibri"/>
          <w:sz w:val="22"/>
          <w:szCs w:val="22"/>
          <w:lang w:val="en-US"/>
        </w:rPr>
        <w:t xml:space="preserve"> GitHub repository, mailing list , Google Drive folder, etc.)</w:t>
      </w:r>
      <w:r w:rsidRPr="00267702">
        <w:rPr>
          <w:sz w:val="14"/>
          <w:szCs w:val="14"/>
          <w:lang w:val="en-US"/>
        </w:rPr>
        <w:t xml:space="preserve">       </w:t>
      </w:r>
    </w:p>
    <w:p w14:paraId="789CD814" w14:textId="3CC9B917" w:rsidR="00267702" w:rsidRPr="00267702" w:rsidRDefault="00267702" w:rsidP="00267702">
      <w:pPr>
        <w:pStyle w:val="NormalWeb"/>
        <w:numPr>
          <w:ilvl w:val="0"/>
          <w:numId w:val="27"/>
        </w:numPr>
        <w:spacing w:before="0" w:beforeAutospacing="0" w:after="0" w:afterAutospacing="0" w:line="276" w:lineRule="auto"/>
        <w:jc w:val="both"/>
        <w:rPr>
          <w:sz w:val="22"/>
          <w:szCs w:val="22"/>
          <w:lang w:val="en-US"/>
        </w:rPr>
      </w:pPr>
      <w:r w:rsidRPr="00267702">
        <w:rPr>
          <w:rFonts w:ascii="Calibri" w:hAnsi="Calibri" w:cs="Calibri"/>
          <w:sz w:val="22"/>
          <w:szCs w:val="22"/>
          <w:lang w:val="en-US"/>
        </w:rPr>
        <w:t>Information regarding intellectual property and licenses.</w:t>
      </w:r>
      <w:r w:rsidRPr="00267702">
        <w:rPr>
          <w:sz w:val="14"/>
          <w:szCs w:val="14"/>
          <w:lang w:val="en-US"/>
        </w:rPr>
        <w:t xml:space="preserve">       </w:t>
      </w:r>
    </w:p>
    <w:p w14:paraId="341A687C" w14:textId="09536B63" w:rsidR="00267702" w:rsidRPr="00267702" w:rsidRDefault="00267702" w:rsidP="00267702">
      <w:pPr>
        <w:pStyle w:val="NormalWeb"/>
        <w:numPr>
          <w:ilvl w:val="0"/>
          <w:numId w:val="27"/>
        </w:numPr>
        <w:spacing w:before="0" w:beforeAutospacing="0" w:after="60" w:afterAutospacing="0" w:line="276" w:lineRule="auto"/>
        <w:jc w:val="both"/>
        <w:rPr>
          <w:sz w:val="22"/>
          <w:szCs w:val="22"/>
          <w:lang w:val="en-US"/>
        </w:rPr>
      </w:pPr>
      <w:r w:rsidRPr="00267702">
        <w:rPr>
          <w:rFonts w:ascii="Calibri" w:hAnsi="Calibri" w:cs="Calibri"/>
          <w:sz w:val="22"/>
          <w:szCs w:val="22"/>
          <w:lang w:val="en-US"/>
        </w:rPr>
        <w:lastRenderedPageBreak/>
        <w:t xml:space="preserve">The frequency </w:t>
      </w:r>
      <w:r w:rsidR="00D13670">
        <w:rPr>
          <w:rFonts w:ascii="Calibri" w:hAnsi="Calibri" w:cs="Calibri"/>
          <w:sz w:val="22"/>
          <w:szCs w:val="22"/>
          <w:lang w:val="en-US"/>
        </w:rPr>
        <w:t>that</w:t>
      </w:r>
      <w:r w:rsidRPr="00267702">
        <w:rPr>
          <w:rFonts w:ascii="Calibri" w:hAnsi="Calibri" w:cs="Calibri"/>
          <w:sz w:val="22"/>
          <w:szCs w:val="22"/>
          <w:lang w:val="en-US"/>
        </w:rPr>
        <w:t xml:space="preserve"> the criteria based on which issues after the publication of a standard</w:t>
      </w:r>
      <w:r w:rsidR="000B055B" w:rsidRPr="000B055B">
        <w:rPr>
          <w:rFonts w:ascii="Calibri" w:hAnsi="Calibri" w:cs="Calibri"/>
          <w:sz w:val="22"/>
          <w:szCs w:val="22"/>
          <w:lang w:val="en-US"/>
        </w:rPr>
        <w:t xml:space="preserve"> </w:t>
      </w:r>
      <w:r w:rsidR="000B055B" w:rsidRPr="00267702">
        <w:rPr>
          <w:rFonts w:ascii="Calibri" w:hAnsi="Calibri" w:cs="Calibri"/>
          <w:sz w:val="22"/>
          <w:szCs w:val="22"/>
          <w:lang w:val="en-US"/>
        </w:rPr>
        <w:t>will be dealt with</w:t>
      </w:r>
      <w:r w:rsidRPr="00267702">
        <w:rPr>
          <w:rFonts w:ascii="Calibri" w:hAnsi="Calibri" w:cs="Calibri"/>
          <w:sz w:val="22"/>
          <w:szCs w:val="22"/>
          <w:lang w:val="en-US"/>
        </w:rPr>
        <w:t xml:space="preserve"> and new releases </w:t>
      </w:r>
      <w:r w:rsidR="00E02ABE">
        <w:rPr>
          <w:rFonts w:ascii="Calibri" w:hAnsi="Calibri" w:cs="Calibri"/>
          <w:sz w:val="22"/>
          <w:szCs w:val="22"/>
          <w:lang w:val="en-US"/>
        </w:rPr>
        <w:t xml:space="preserve">will be </w:t>
      </w:r>
      <w:r w:rsidRPr="00267702">
        <w:rPr>
          <w:rFonts w:ascii="Calibri" w:hAnsi="Calibri" w:cs="Calibri"/>
          <w:sz w:val="22"/>
          <w:szCs w:val="22"/>
          <w:lang w:val="en-US"/>
        </w:rPr>
        <w:t xml:space="preserve">prepared. In other words, how are </w:t>
      </w:r>
      <w:hyperlink w:anchor="_4.5_Veranderingsbeheer" w:history="1">
        <w:r w:rsidRPr="007C54DA">
          <w:rPr>
            <w:rStyle w:val="Hyperlink"/>
            <w:rFonts w:ascii="Calibri" w:hAnsi="Calibri" w:cs="Calibri"/>
            <w:sz w:val="22"/>
            <w:szCs w:val="22"/>
            <w:lang w:val="en-US"/>
          </w:rPr>
          <w:t>change management</w:t>
        </w:r>
      </w:hyperlink>
      <w:r w:rsidRPr="00267702">
        <w:rPr>
          <w:rFonts w:ascii="Calibri" w:hAnsi="Calibri" w:cs="Calibri"/>
          <w:sz w:val="22"/>
          <w:szCs w:val="22"/>
          <w:lang w:val="en-US"/>
        </w:rPr>
        <w:t xml:space="preserve"> and release management arranged in a practical way?</w:t>
      </w:r>
      <w:r w:rsidRPr="00267702">
        <w:rPr>
          <w:sz w:val="14"/>
          <w:szCs w:val="14"/>
          <w:lang w:val="en-US"/>
        </w:rPr>
        <w:t xml:space="preserve">       </w:t>
      </w:r>
    </w:p>
    <w:p w14:paraId="487D6A27" w14:textId="39279543" w:rsidR="001145FC" w:rsidRPr="00661438" w:rsidRDefault="0009196C">
      <w:pPr>
        <w:pStyle w:val="Heading2"/>
        <w:jc w:val="both"/>
        <w:rPr>
          <w:lang w:val="en-US"/>
        </w:rPr>
      </w:pPr>
      <w:bookmarkStart w:id="74" w:name="_Toc10026846"/>
      <w:r w:rsidRPr="00661438">
        <w:rPr>
          <w:lang w:val="en-US"/>
        </w:rPr>
        <w:t xml:space="preserve">5.2 </w:t>
      </w:r>
      <w:proofErr w:type="spellStart"/>
      <w:r w:rsidR="00661438" w:rsidRPr="00661438">
        <w:rPr>
          <w:lang w:val="en-US"/>
        </w:rPr>
        <w:t>Organising</w:t>
      </w:r>
      <w:proofErr w:type="spellEnd"/>
      <w:r w:rsidR="00661438" w:rsidRPr="00661438">
        <w:rPr>
          <w:lang w:val="en-US"/>
        </w:rPr>
        <w:t xml:space="preserve"> and facilitating work</w:t>
      </w:r>
      <w:bookmarkStart w:id="75" w:name="_GoBack"/>
      <w:bookmarkEnd w:id="75"/>
      <w:r w:rsidR="00661438" w:rsidRPr="00661438">
        <w:rPr>
          <w:lang w:val="en-US"/>
        </w:rPr>
        <w:t>ing group meetings</w:t>
      </w:r>
      <w:bookmarkEnd w:id="74"/>
    </w:p>
    <w:p w14:paraId="2D348E6A" w14:textId="34C78134" w:rsidR="00AC2946" w:rsidRPr="00AC2946" w:rsidRDefault="00AC2946" w:rsidP="00AC2946">
      <w:pPr>
        <w:jc w:val="both"/>
        <w:rPr>
          <w:lang w:val="en-US"/>
        </w:rPr>
      </w:pPr>
      <w:r w:rsidRPr="00AC2946">
        <w:rPr>
          <w:lang w:val="en-US"/>
        </w:rPr>
        <w:t>The working group consists of a collection of domain experts and stakeholders with knowledge of existing use cases and implementations. Invitations to work</w:t>
      </w:r>
      <w:r w:rsidR="00A64C7C">
        <w:rPr>
          <w:lang w:val="en-US"/>
        </w:rPr>
        <w:t xml:space="preserve">ing </w:t>
      </w:r>
      <w:r w:rsidRPr="00AC2946">
        <w:rPr>
          <w:lang w:val="en-US"/>
        </w:rPr>
        <w:t>group meetings are issued by the project management</w:t>
      </w:r>
      <w:r w:rsidR="00A64C7C">
        <w:rPr>
          <w:lang w:val="en-US"/>
        </w:rPr>
        <w:t xml:space="preserve"> </w:t>
      </w:r>
      <w:r w:rsidRPr="00AC2946">
        <w:rPr>
          <w:lang w:val="en-US"/>
        </w:rPr>
        <w:t>which have a view of relevant stakeholders and experts through their CRM system.</w:t>
      </w:r>
    </w:p>
    <w:p w14:paraId="7E5373B8" w14:textId="57F1A5AC" w:rsidR="00AC2946" w:rsidRDefault="00AC2946" w:rsidP="00AC2946">
      <w:pPr>
        <w:jc w:val="both"/>
        <w:rPr>
          <w:lang w:val="en-US"/>
        </w:rPr>
      </w:pPr>
      <w:r w:rsidRPr="00AC2946">
        <w:rPr>
          <w:lang w:val="en-US"/>
        </w:rPr>
        <w:t>A typical development process will require at least three work</w:t>
      </w:r>
      <w:r w:rsidR="00A64C7C">
        <w:rPr>
          <w:lang w:val="en-US"/>
        </w:rPr>
        <w:t xml:space="preserve">ing </w:t>
      </w:r>
      <w:r w:rsidRPr="00AC2946">
        <w:rPr>
          <w:lang w:val="en-US"/>
        </w:rPr>
        <w:t>group meetings, which can be structured as follows:</w:t>
      </w:r>
    </w:p>
    <w:p w14:paraId="695539A8" w14:textId="09FEF8BD" w:rsidR="005372F6" w:rsidRDefault="005372F6" w:rsidP="005372F6">
      <w:pPr>
        <w:pStyle w:val="ListParagraph"/>
        <w:numPr>
          <w:ilvl w:val="0"/>
          <w:numId w:val="29"/>
        </w:numPr>
        <w:jc w:val="both"/>
        <w:rPr>
          <w:lang w:val="en-US"/>
        </w:rPr>
      </w:pPr>
      <w:r w:rsidRPr="005372F6">
        <w:rPr>
          <w:lang w:val="en-US"/>
        </w:rPr>
        <w:t>Become familiar with use cases and existing standards</w:t>
      </w:r>
    </w:p>
    <w:p w14:paraId="147BC296" w14:textId="77777777" w:rsidR="005372F6" w:rsidRDefault="005372F6" w:rsidP="005372F6">
      <w:pPr>
        <w:pStyle w:val="ListParagraph"/>
        <w:numPr>
          <w:ilvl w:val="0"/>
          <w:numId w:val="30"/>
        </w:numPr>
        <w:jc w:val="both"/>
        <w:rPr>
          <w:lang w:val="en-US"/>
        </w:rPr>
      </w:pPr>
      <w:r w:rsidRPr="005372F6">
        <w:rPr>
          <w:lang w:val="en-US"/>
        </w:rPr>
        <w:t>Explain the working group structure and used tooling for communication and follow-up.</w:t>
      </w:r>
    </w:p>
    <w:p w14:paraId="14A5B4B9" w14:textId="77777777" w:rsidR="005372F6" w:rsidRDefault="005372F6" w:rsidP="002C064F">
      <w:pPr>
        <w:pStyle w:val="ListParagraph"/>
        <w:numPr>
          <w:ilvl w:val="0"/>
          <w:numId w:val="30"/>
        </w:numPr>
        <w:jc w:val="both"/>
        <w:rPr>
          <w:lang w:val="en-US"/>
        </w:rPr>
      </w:pPr>
      <w:r w:rsidRPr="005372F6">
        <w:rPr>
          <w:lang w:val="en-US"/>
        </w:rPr>
        <w:t xml:space="preserve">Explaining existing use cases, </w:t>
      </w:r>
      <w:proofErr w:type="spellStart"/>
      <w:r w:rsidRPr="005372F6">
        <w:rPr>
          <w:lang w:val="en-US"/>
        </w:rPr>
        <w:t>eg</w:t>
      </w:r>
      <w:proofErr w:type="spellEnd"/>
      <w:r w:rsidRPr="005372F6">
        <w:rPr>
          <w:lang w:val="en-US"/>
        </w:rPr>
        <w:t xml:space="preserve"> based on a few guest speakers.</w:t>
      </w:r>
    </w:p>
    <w:p w14:paraId="28C99B2F" w14:textId="77777777" w:rsidR="000A3162" w:rsidRDefault="005372F6" w:rsidP="008A62A0">
      <w:pPr>
        <w:pStyle w:val="ListParagraph"/>
        <w:numPr>
          <w:ilvl w:val="0"/>
          <w:numId w:val="30"/>
        </w:numPr>
        <w:jc w:val="both"/>
        <w:rPr>
          <w:lang w:val="en-US"/>
        </w:rPr>
      </w:pPr>
      <w:r w:rsidRPr="000A3162">
        <w:rPr>
          <w:lang w:val="en-US"/>
        </w:rPr>
        <w:t>Brainstorming session (possibly in subgroups) around other relevant use cases and information needs.</w:t>
      </w:r>
    </w:p>
    <w:p w14:paraId="039824B1" w14:textId="3FBADD14" w:rsidR="005372F6" w:rsidRDefault="005372F6" w:rsidP="000A3162">
      <w:pPr>
        <w:pStyle w:val="ListParagraph"/>
        <w:numPr>
          <w:ilvl w:val="0"/>
          <w:numId w:val="29"/>
        </w:numPr>
        <w:jc w:val="both"/>
        <w:rPr>
          <w:lang w:val="en-US"/>
        </w:rPr>
      </w:pPr>
      <w:r w:rsidRPr="000A3162">
        <w:rPr>
          <w:lang w:val="en-US"/>
        </w:rPr>
        <w:t>Substantive discussions concerning the thematic domain</w:t>
      </w:r>
    </w:p>
    <w:p w14:paraId="00B6BE18" w14:textId="77777777" w:rsidR="00043505" w:rsidRDefault="005372F6" w:rsidP="005372F6">
      <w:pPr>
        <w:pStyle w:val="ListParagraph"/>
        <w:numPr>
          <w:ilvl w:val="0"/>
          <w:numId w:val="32"/>
        </w:numPr>
        <w:jc w:val="both"/>
        <w:rPr>
          <w:lang w:val="en-US"/>
        </w:rPr>
      </w:pPr>
      <w:r w:rsidRPr="00043505">
        <w:rPr>
          <w:lang w:val="en-US"/>
        </w:rPr>
        <w:t>Discussing draft specification</w:t>
      </w:r>
    </w:p>
    <w:p w14:paraId="3C70B99E" w14:textId="77777777" w:rsidR="00043505" w:rsidRDefault="005372F6" w:rsidP="009B1D83">
      <w:pPr>
        <w:pStyle w:val="ListParagraph"/>
        <w:numPr>
          <w:ilvl w:val="0"/>
          <w:numId w:val="32"/>
        </w:numPr>
        <w:jc w:val="both"/>
        <w:rPr>
          <w:lang w:val="en-US"/>
        </w:rPr>
      </w:pPr>
      <w:r w:rsidRPr="00043505">
        <w:rPr>
          <w:lang w:val="en-US"/>
        </w:rPr>
        <w:t>Discussing open issues</w:t>
      </w:r>
    </w:p>
    <w:p w14:paraId="454FE3D8" w14:textId="4B8DBFE9" w:rsidR="005372F6" w:rsidRDefault="005372F6" w:rsidP="009B1D83">
      <w:pPr>
        <w:pStyle w:val="ListParagraph"/>
        <w:numPr>
          <w:ilvl w:val="0"/>
          <w:numId w:val="32"/>
        </w:numPr>
        <w:jc w:val="both"/>
        <w:rPr>
          <w:lang w:val="en-US"/>
        </w:rPr>
      </w:pPr>
      <w:r w:rsidRPr="00043505">
        <w:rPr>
          <w:lang w:val="en-US"/>
        </w:rPr>
        <w:t>Preparation of action and discussion points</w:t>
      </w:r>
    </w:p>
    <w:p w14:paraId="24E4B887" w14:textId="3F56F5B9" w:rsidR="005372F6" w:rsidRDefault="005372F6" w:rsidP="00043505">
      <w:pPr>
        <w:pStyle w:val="ListParagraph"/>
        <w:numPr>
          <w:ilvl w:val="0"/>
          <w:numId w:val="29"/>
        </w:numPr>
        <w:jc w:val="both"/>
        <w:rPr>
          <w:lang w:val="en-US"/>
        </w:rPr>
      </w:pPr>
      <w:r w:rsidRPr="00043505">
        <w:rPr>
          <w:lang w:val="en-US"/>
        </w:rPr>
        <w:t xml:space="preserve">Finishing and </w:t>
      </w:r>
      <w:r w:rsidR="002752A7">
        <w:rPr>
          <w:lang w:val="en-US"/>
        </w:rPr>
        <w:t>concluding</w:t>
      </w:r>
      <w:r w:rsidRPr="00043505">
        <w:rPr>
          <w:lang w:val="en-US"/>
        </w:rPr>
        <w:t xml:space="preserve"> specification</w:t>
      </w:r>
    </w:p>
    <w:p w14:paraId="78EF3174" w14:textId="77777777" w:rsidR="002752A7" w:rsidRDefault="005372F6" w:rsidP="007850AE">
      <w:pPr>
        <w:pStyle w:val="ListParagraph"/>
        <w:numPr>
          <w:ilvl w:val="0"/>
          <w:numId w:val="33"/>
        </w:numPr>
        <w:jc w:val="both"/>
        <w:rPr>
          <w:lang w:val="en-US"/>
        </w:rPr>
      </w:pPr>
      <w:r w:rsidRPr="002752A7">
        <w:rPr>
          <w:lang w:val="en-US"/>
        </w:rPr>
        <w:t>Discussing remaining discussion points</w:t>
      </w:r>
    </w:p>
    <w:p w14:paraId="31BB4E08" w14:textId="77777777" w:rsidR="002977E1" w:rsidRDefault="005372F6" w:rsidP="001D035E">
      <w:pPr>
        <w:pStyle w:val="ListParagraph"/>
        <w:numPr>
          <w:ilvl w:val="0"/>
          <w:numId w:val="33"/>
        </w:numPr>
        <w:jc w:val="both"/>
        <w:rPr>
          <w:lang w:val="en-US"/>
        </w:rPr>
      </w:pPr>
      <w:r w:rsidRPr="002977E1">
        <w:rPr>
          <w:lang w:val="en-US"/>
        </w:rPr>
        <w:t>Discussing final specification</w:t>
      </w:r>
    </w:p>
    <w:p w14:paraId="7F61E914" w14:textId="79AD479E" w:rsidR="005372F6" w:rsidRPr="002977E1" w:rsidRDefault="005372F6" w:rsidP="001D035E">
      <w:pPr>
        <w:pStyle w:val="ListParagraph"/>
        <w:numPr>
          <w:ilvl w:val="0"/>
          <w:numId w:val="33"/>
        </w:numPr>
        <w:jc w:val="both"/>
        <w:rPr>
          <w:lang w:val="en-US"/>
        </w:rPr>
      </w:pPr>
      <w:r w:rsidRPr="002977E1">
        <w:rPr>
          <w:lang w:val="en-US"/>
        </w:rPr>
        <w:t>Testing of specification against use cases</w:t>
      </w:r>
      <w:r w:rsidR="002977E1">
        <w:rPr>
          <w:lang w:val="en-US"/>
        </w:rPr>
        <w:tab/>
      </w:r>
    </w:p>
    <w:p w14:paraId="6A37B1A7" w14:textId="3861ABD3" w:rsidR="005372F6" w:rsidRDefault="005372F6" w:rsidP="005372F6">
      <w:pPr>
        <w:jc w:val="both"/>
        <w:rPr>
          <w:lang w:val="en-US"/>
        </w:rPr>
      </w:pPr>
      <w:r w:rsidRPr="005372F6">
        <w:rPr>
          <w:lang w:val="en-US"/>
        </w:rPr>
        <w:t xml:space="preserve">Additionally, </w:t>
      </w:r>
      <w:r w:rsidR="002977E1">
        <w:rPr>
          <w:lang w:val="en-US"/>
        </w:rPr>
        <w:t>extra</w:t>
      </w:r>
      <w:r w:rsidRPr="005372F6">
        <w:rPr>
          <w:lang w:val="en-US"/>
        </w:rPr>
        <w:t xml:space="preserve"> work</w:t>
      </w:r>
      <w:r w:rsidR="002977E1">
        <w:rPr>
          <w:lang w:val="en-US"/>
        </w:rPr>
        <w:t xml:space="preserve">ing </w:t>
      </w:r>
      <w:r w:rsidRPr="005372F6">
        <w:rPr>
          <w:lang w:val="en-US"/>
        </w:rPr>
        <w:t>group meetings can be scheduled for substantive discussions, with the entire work</w:t>
      </w:r>
      <w:r w:rsidR="002977E1">
        <w:rPr>
          <w:lang w:val="en-US"/>
        </w:rPr>
        <w:t xml:space="preserve">ing </w:t>
      </w:r>
      <w:r w:rsidRPr="005372F6">
        <w:rPr>
          <w:lang w:val="en-US"/>
        </w:rPr>
        <w:t xml:space="preserve">group or with a subset </w:t>
      </w:r>
      <w:r w:rsidR="00042759">
        <w:rPr>
          <w:lang w:val="en-US"/>
        </w:rPr>
        <w:t>of this group</w:t>
      </w:r>
      <w:r w:rsidRPr="005372F6">
        <w:rPr>
          <w:lang w:val="en-US"/>
        </w:rPr>
        <w:t xml:space="preserve"> to discuss specific topics. It is the role of the editors of the working group to prepare and moderate the meetings, their </w:t>
      </w:r>
      <w:proofErr w:type="spellStart"/>
      <w:r w:rsidR="00042759">
        <w:rPr>
          <w:lang w:val="en-US"/>
        </w:rPr>
        <w:t>taks</w:t>
      </w:r>
      <w:proofErr w:type="spellEnd"/>
      <w:r w:rsidRPr="005372F6">
        <w:rPr>
          <w:lang w:val="en-US"/>
        </w:rPr>
        <w:t xml:space="preserve"> include:</w:t>
      </w:r>
    </w:p>
    <w:p w14:paraId="3E208C76" w14:textId="77777777" w:rsidR="00042759" w:rsidRDefault="005372F6" w:rsidP="00A257FB">
      <w:pPr>
        <w:pStyle w:val="ListParagraph"/>
        <w:numPr>
          <w:ilvl w:val="0"/>
          <w:numId w:val="35"/>
        </w:numPr>
        <w:jc w:val="both"/>
        <w:rPr>
          <w:lang w:val="en-US"/>
        </w:rPr>
      </w:pPr>
      <w:r w:rsidRPr="00042759">
        <w:rPr>
          <w:lang w:val="en-US"/>
        </w:rPr>
        <w:t>Preparing agenda items</w:t>
      </w:r>
    </w:p>
    <w:p w14:paraId="45A9E96D" w14:textId="77777777" w:rsidR="00042759" w:rsidRDefault="005372F6" w:rsidP="002E5F93">
      <w:pPr>
        <w:pStyle w:val="ListParagraph"/>
        <w:numPr>
          <w:ilvl w:val="0"/>
          <w:numId w:val="35"/>
        </w:numPr>
        <w:jc w:val="both"/>
        <w:rPr>
          <w:lang w:val="en-US"/>
        </w:rPr>
      </w:pPr>
      <w:r w:rsidRPr="00042759">
        <w:rPr>
          <w:lang w:val="en-US"/>
        </w:rPr>
        <w:t>Timekeeping during working group meeting</w:t>
      </w:r>
    </w:p>
    <w:p w14:paraId="21CF37FB" w14:textId="77777777" w:rsidR="00042759" w:rsidRDefault="005372F6" w:rsidP="00EC3BAC">
      <w:pPr>
        <w:pStyle w:val="ListParagraph"/>
        <w:numPr>
          <w:ilvl w:val="0"/>
          <w:numId w:val="35"/>
        </w:numPr>
        <w:jc w:val="both"/>
        <w:rPr>
          <w:lang w:val="en-US"/>
        </w:rPr>
      </w:pPr>
      <w:r w:rsidRPr="00042759">
        <w:rPr>
          <w:lang w:val="en-US"/>
        </w:rPr>
        <w:t>Taking minutes of the working group meeting</w:t>
      </w:r>
    </w:p>
    <w:p w14:paraId="57D3FD8E" w14:textId="6D6E4C92" w:rsidR="005372F6" w:rsidRPr="00042759" w:rsidRDefault="005372F6" w:rsidP="00EC3BAC">
      <w:pPr>
        <w:pStyle w:val="ListParagraph"/>
        <w:numPr>
          <w:ilvl w:val="0"/>
          <w:numId w:val="35"/>
        </w:numPr>
        <w:jc w:val="both"/>
        <w:rPr>
          <w:lang w:val="en-US"/>
        </w:rPr>
      </w:pPr>
      <w:r w:rsidRPr="00042759">
        <w:rPr>
          <w:lang w:val="en-US"/>
        </w:rPr>
        <w:t>Facilitat</w:t>
      </w:r>
      <w:r w:rsidR="00042759">
        <w:rPr>
          <w:lang w:val="en-US"/>
        </w:rPr>
        <w:t>ing</w:t>
      </w:r>
      <w:r w:rsidRPr="00042759">
        <w:rPr>
          <w:lang w:val="en-US"/>
        </w:rPr>
        <w:t xml:space="preserve"> discussions</w:t>
      </w:r>
    </w:p>
    <w:p w14:paraId="7AB302C7" w14:textId="3B7C7DD7" w:rsidR="005372F6" w:rsidRDefault="005372F6" w:rsidP="005372F6">
      <w:pPr>
        <w:jc w:val="both"/>
        <w:rPr>
          <w:lang w:val="en-US"/>
        </w:rPr>
      </w:pPr>
      <w:r w:rsidRPr="005372F6">
        <w:rPr>
          <w:lang w:val="en-US"/>
        </w:rPr>
        <w:t>Prior to each working group meeting, the following documents are forwarded to the participants in preparation:</w:t>
      </w:r>
    </w:p>
    <w:p w14:paraId="294FA58A" w14:textId="77777777" w:rsidR="00042759" w:rsidRDefault="005372F6" w:rsidP="00735066">
      <w:pPr>
        <w:pStyle w:val="ListParagraph"/>
        <w:numPr>
          <w:ilvl w:val="0"/>
          <w:numId w:val="37"/>
        </w:numPr>
        <w:jc w:val="both"/>
        <w:rPr>
          <w:lang w:val="en-US"/>
        </w:rPr>
      </w:pPr>
      <w:r w:rsidRPr="00042759">
        <w:rPr>
          <w:lang w:val="en-US"/>
        </w:rPr>
        <w:t>Latest version of the domain model with a summary of any changes.</w:t>
      </w:r>
    </w:p>
    <w:p w14:paraId="39954BAE" w14:textId="77777777" w:rsidR="00042759" w:rsidRDefault="005372F6" w:rsidP="00EF3C8A">
      <w:pPr>
        <w:pStyle w:val="ListParagraph"/>
        <w:numPr>
          <w:ilvl w:val="0"/>
          <w:numId w:val="37"/>
        </w:numPr>
        <w:jc w:val="both"/>
        <w:rPr>
          <w:lang w:val="en-US"/>
        </w:rPr>
      </w:pPr>
      <w:r w:rsidRPr="00042759">
        <w:rPr>
          <w:lang w:val="en-US"/>
        </w:rPr>
        <w:t>Up-to-date overview of action and discussion points (consolidation of previous work</w:t>
      </w:r>
      <w:r w:rsidR="00042759" w:rsidRPr="00042759">
        <w:rPr>
          <w:lang w:val="en-US"/>
        </w:rPr>
        <w:t xml:space="preserve">ing </w:t>
      </w:r>
      <w:r w:rsidRPr="00042759">
        <w:rPr>
          <w:lang w:val="en-US"/>
        </w:rPr>
        <w:t>group session + online discussions between the work</w:t>
      </w:r>
      <w:r w:rsidR="00042759" w:rsidRPr="00042759">
        <w:rPr>
          <w:lang w:val="en-US"/>
        </w:rPr>
        <w:t xml:space="preserve">ing </w:t>
      </w:r>
      <w:r w:rsidRPr="00042759">
        <w:rPr>
          <w:lang w:val="en-US"/>
        </w:rPr>
        <w:t>group sessions)</w:t>
      </w:r>
    </w:p>
    <w:p w14:paraId="7E238561" w14:textId="77777777" w:rsidR="00042759" w:rsidRDefault="005372F6" w:rsidP="000269BF">
      <w:pPr>
        <w:pStyle w:val="ListParagraph"/>
        <w:numPr>
          <w:ilvl w:val="0"/>
          <w:numId w:val="37"/>
        </w:numPr>
        <w:jc w:val="both"/>
        <w:rPr>
          <w:lang w:val="en-US"/>
        </w:rPr>
      </w:pPr>
      <w:r w:rsidRPr="00042759">
        <w:rPr>
          <w:lang w:val="en-US"/>
        </w:rPr>
        <w:t>Report from previous workgroup session</w:t>
      </w:r>
    </w:p>
    <w:p w14:paraId="698B8B1C" w14:textId="77777777" w:rsidR="00042759" w:rsidRDefault="005372F6" w:rsidP="00DE4FCA">
      <w:pPr>
        <w:pStyle w:val="ListParagraph"/>
        <w:numPr>
          <w:ilvl w:val="0"/>
          <w:numId w:val="37"/>
        </w:numPr>
        <w:jc w:val="both"/>
        <w:rPr>
          <w:lang w:val="en-US"/>
        </w:rPr>
      </w:pPr>
      <w:r w:rsidRPr="00042759">
        <w:rPr>
          <w:lang w:val="en-US"/>
        </w:rPr>
        <w:t>Practical information and agenda for the next working group</w:t>
      </w:r>
    </w:p>
    <w:p w14:paraId="5B1BFF88" w14:textId="5CC94E61" w:rsidR="005372F6" w:rsidRDefault="005372F6" w:rsidP="00042759">
      <w:pPr>
        <w:jc w:val="both"/>
        <w:rPr>
          <w:lang w:val="en-US"/>
        </w:rPr>
      </w:pPr>
      <w:r w:rsidRPr="00042759">
        <w:rPr>
          <w:lang w:val="en-US"/>
        </w:rPr>
        <w:t>Following each work</w:t>
      </w:r>
      <w:r w:rsidR="00042759">
        <w:rPr>
          <w:lang w:val="en-US"/>
        </w:rPr>
        <w:t xml:space="preserve">ing </w:t>
      </w:r>
      <w:r w:rsidRPr="00042759">
        <w:rPr>
          <w:lang w:val="en-US"/>
        </w:rPr>
        <w:t>group session, the following information is sent to the participants:</w:t>
      </w:r>
    </w:p>
    <w:p w14:paraId="3C944E0C" w14:textId="77777777" w:rsidR="00042759" w:rsidRDefault="005372F6" w:rsidP="00DA4BA9">
      <w:pPr>
        <w:pStyle w:val="ListParagraph"/>
        <w:numPr>
          <w:ilvl w:val="0"/>
          <w:numId w:val="38"/>
        </w:numPr>
        <w:jc w:val="both"/>
        <w:rPr>
          <w:lang w:val="en-US"/>
        </w:rPr>
      </w:pPr>
      <w:r w:rsidRPr="00042759">
        <w:rPr>
          <w:lang w:val="en-US"/>
        </w:rPr>
        <w:t>Report of the meeting including links to the documents that were used (</w:t>
      </w:r>
      <w:proofErr w:type="spellStart"/>
      <w:r w:rsidRPr="00042759">
        <w:rPr>
          <w:lang w:val="en-US"/>
        </w:rPr>
        <w:t>eg</w:t>
      </w:r>
      <w:proofErr w:type="spellEnd"/>
      <w:r w:rsidRPr="00042759">
        <w:rPr>
          <w:lang w:val="en-US"/>
        </w:rPr>
        <w:t xml:space="preserve"> draft specification)</w:t>
      </w:r>
    </w:p>
    <w:p w14:paraId="4589F8AA" w14:textId="0D275C76" w:rsidR="005372F6" w:rsidRPr="00042759" w:rsidRDefault="005372F6" w:rsidP="00DA4BA9">
      <w:pPr>
        <w:pStyle w:val="ListParagraph"/>
        <w:numPr>
          <w:ilvl w:val="0"/>
          <w:numId w:val="38"/>
        </w:numPr>
        <w:jc w:val="both"/>
        <w:rPr>
          <w:lang w:val="en-US"/>
        </w:rPr>
      </w:pPr>
      <w:r w:rsidRPr="00042759">
        <w:rPr>
          <w:lang w:val="en-US"/>
        </w:rPr>
        <w:lastRenderedPageBreak/>
        <w:t>Invi</w:t>
      </w:r>
      <w:r w:rsidR="00166D3C">
        <w:rPr>
          <w:lang w:val="en-US"/>
        </w:rPr>
        <w:t>tation for</w:t>
      </w:r>
      <w:r w:rsidRPr="00042759">
        <w:rPr>
          <w:lang w:val="en-US"/>
        </w:rPr>
        <w:t xml:space="preserve"> participants to continue discussions via GitHub.</w:t>
      </w:r>
    </w:p>
    <w:p w14:paraId="487D6A43" w14:textId="7F3F480C" w:rsidR="001145FC" w:rsidRPr="00205092" w:rsidRDefault="0009196C">
      <w:pPr>
        <w:pStyle w:val="Heading2"/>
        <w:ind w:left="0" w:firstLine="0"/>
        <w:jc w:val="both"/>
        <w:rPr>
          <w:lang w:val="en-US"/>
        </w:rPr>
      </w:pPr>
      <w:bookmarkStart w:id="76" w:name="_5.3_Ontwikkelen_van"/>
      <w:bookmarkStart w:id="77" w:name="_5.3_Developing_a"/>
      <w:bookmarkStart w:id="78" w:name="_Toc10026847"/>
      <w:bookmarkEnd w:id="76"/>
      <w:bookmarkEnd w:id="77"/>
      <w:r w:rsidRPr="00205092">
        <w:rPr>
          <w:lang w:val="en-US"/>
        </w:rPr>
        <w:t xml:space="preserve">5.3 </w:t>
      </w:r>
      <w:r w:rsidR="00AD1AD0" w:rsidRPr="00205092">
        <w:rPr>
          <w:lang w:val="en-US"/>
        </w:rPr>
        <w:t>Developing a domain model</w:t>
      </w:r>
      <w:bookmarkEnd w:id="78"/>
      <w:r w:rsidRPr="00205092">
        <w:rPr>
          <w:lang w:val="en-US"/>
        </w:rPr>
        <w:t xml:space="preserve"> </w:t>
      </w:r>
    </w:p>
    <w:p w14:paraId="6F101ACA" w14:textId="6DD4227A" w:rsidR="00205092" w:rsidRPr="00205092" w:rsidRDefault="00205092" w:rsidP="00205092">
      <w:pPr>
        <w:pStyle w:val="NormalWeb"/>
        <w:spacing w:before="60" w:beforeAutospacing="0" w:after="60" w:afterAutospacing="0" w:line="276" w:lineRule="auto"/>
        <w:jc w:val="both"/>
        <w:rPr>
          <w:sz w:val="22"/>
          <w:szCs w:val="22"/>
          <w:lang w:val="en-US"/>
        </w:rPr>
      </w:pPr>
      <w:r w:rsidRPr="00205092">
        <w:rPr>
          <w:rFonts w:ascii="Calibri" w:hAnsi="Calibri" w:cs="Calibri"/>
          <w:sz w:val="22"/>
          <w:szCs w:val="22"/>
          <w:lang w:val="en-US"/>
        </w:rPr>
        <w:t>The development of the domain model takes place in thematic working groups and requires input from various stakeholders. The figure below provides an overview of the various steps for developing a domain model. This method is based on the ISA process and method for recording semantic agreements</w:t>
      </w:r>
      <w:r>
        <w:rPr>
          <w:rStyle w:val="FootnoteReference"/>
          <w:sz w:val="22"/>
          <w:szCs w:val="22"/>
          <w:lang w:val="en-US"/>
        </w:rPr>
        <w:footnoteReference w:id="21"/>
      </w:r>
      <w:r>
        <w:rPr>
          <w:sz w:val="22"/>
          <w:szCs w:val="22"/>
          <w:lang w:val="en-US"/>
        </w:rPr>
        <w:t xml:space="preserve"> </w:t>
      </w:r>
      <w:r w:rsidRPr="00205092">
        <w:rPr>
          <w:rFonts w:ascii="Calibri" w:hAnsi="Calibri" w:cs="Calibri"/>
          <w:sz w:val="22"/>
          <w:szCs w:val="22"/>
          <w:lang w:val="en-US"/>
        </w:rPr>
        <w:t>and the W3C Process Documen</w:t>
      </w:r>
      <w:r>
        <w:rPr>
          <w:rFonts w:ascii="Calibri" w:hAnsi="Calibri" w:cs="Calibri"/>
          <w:sz w:val="22"/>
          <w:szCs w:val="22"/>
          <w:lang w:val="en-US"/>
        </w:rPr>
        <w:t>t</w:t>
      </w:r>
      <w:r>
        <w:rPr>
          <w:rStyle w:val="FootnoteReference"/>
          <w:rFonts w:ascii="Calibri" w:hAnsi="Calibri" w:cs="Calibri"/>
          <w:sz w:val="22"/>
          <w:szCs w:val="22"/>
          <w:lang w:val="en-US"/>
        </w:rPr>
        <w:footnoteReference w:id="22"/>
      </w:r>
      <w:r w:rsidRPr="00205092">
        <w:rPr>
          <w:rFonts w:ascii="Calibri" w:hAnsi="Calibri" w:cs="Calibri"/>
          <w:sz w:val="22"/>
          <w:szCs w:val="22"/>
          <w:lang w:val="en-US"/>
        </w:rPr>
        <w:t>.</w:t>
      </w:r>
      <w:r w:rsidRPr="00205092">
        <w:rPr>
          <w:sz w:val="22"/>
          <w:szCs w:val="22"/>
          <w:lang w:val="en-US"/>
        </w:rPr>
        <w:t xml:space="preserve"> </w:t>
      </w:r>
    </w:p>
    <w:p w14:paraId="487D6A45" w14:textId="08EB57F2" w:rsidR="001145FC" w:rsidRDefault="001145FC">
      <w:pPr>
        <w:jc w:val="both"/>
      </w:pPr>
    </w:p>
    <w:p w14:paraId="53629437" w14:textId="77777777" w:rsidR="001614DD" w:rsidRDefault="009B4F9D" w:rsidP="001614DD">
      <w:pPr>
        <w:keepNext/>
        <w:jc w:val="both"/>
      </w:pPr>
      <w:r>
        <w:rPr>
          <w:noProof/>
        </w:rPr>
        <w:drawing>
          <wp:inline distT="0" distB="0" distL="0" distR="0" wp14:anchorId="6CF8645B" wp14:editId="1BAE33AE">
            <wp:extent cx="6554470" cy="3681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eloping a domain model.bmp"/>
                    <pic:cNvPicPr/>
                  </pic:nvPicPr>
                  <pic:blipFill>
                    <a:blip r:embed="rId27">
                      <a:extLst>
                        <a:ext uri="{28A0092B-C50C-407E-A947-70E740481C1C}">
                          <a14:useLocalDpi xmlns:a14="http://schemas.microsoft.com/office/drawing/2010/main" val="0"/>
                        </a:ext>
                      </a:extLst>
                    </a:blip>
                    <a:stretch>
                      <a:fillRect/>
                    </a:stretch>
                  </pic:blipFill>
                  <pic:spPr>
                    <a:xfrm>
                      <a:off x="0" y="0"/>
                      <a:ext cx="6554470" cy="3681730"/>
                    </a:xfrm>
                    <a:prstGeom prst="rect">
                      <a:avLst/>
                    </a:prstGeom>
                  </pic:spPr>
                </pic:pic>
              </a:graphicData>
            </a:graphic>
          </wp:inline>
        </w:drawing>
      </w:r>
    </w:p>
    <w:p w14:paraId="2DC51B58" w14:textId="4427EBA8" w:rsidR="009B4F9D" w:rsidRDefault="001614DD" w:rsidP="001614DD">
      <w:pPr>
        <w:pStyle w:val="Caption"/>
        <w:jc w:val="both"/>
      </w:pPr>
      <w:r>
        <w:t xml:space="preserve">Figure </w:t>
      </w:r>
      <w:r w:rsidR="007C54DA">
        <w:rPr>
          <w:noProof/>
        </w:rPr>
        <w:fldChar w:fldCharType="begin"/>
      </w:r>
      <w:r w:rsidR="007C54DA">
        <w:rPr>
          <w:noProof/>
        </w:rPr>
        <w:instrText xml:space="preserve"> SEQ Figure \* ARABIC </w:instrText>
      </w:r>
      <w:r w:rsidR="007C54DA">
        <w:rPr>
          <w:noProof/>
        </w:rPr>
        <w:fldChar w:fldCharType="separate"/>
      </w:r>
      <w:r>
        <w:rPr>
          <w:noProof/>
        </w:rPr>
        <w:t>8</w:t>
      </w:r>
      <w:r w:rsidR="007C54DA">
        <w:rPr>
          <w:noProof/>
        </w:rPr>
        <w:fldChar w:fldCharType="end"/>
      </w:r>
      <w:r>
        <w:t>: Developing a domain model</w:t>
      </w:r>
    </w:p>
    <w:p w14:paraId="487D6A46" w14:textId="69419DE0" w:rsidR="001145FC" w:rsidRDefault="001145FC"/>
    <w:p w14:paraId="453C7F82" w14:textId="77777777" w:rsidR="005D43DD" w:rsidRDefault="00C75830" w:rsidP="00052372">
      <w:pPr>
        <w:pStyle w:val="ListParagraph"/>
        <w:numPr>
          <w:ilvl w:val="0"/>
          <w:numId w:val="40"/>
        </w:numPr>
        <w:spacing w:before="0" w:after="0"/>
        <w:jc w:val="both"/>
        <w:rPr>
          <w:lang w:val="en-US"/>
        </w:rPr>
      </w:pPr>
      <w:r w:rsidRPr="005D43DD">
        <w:rPr>
          <w:lang w:val="en-US"/>
        </w:rPr>
        <w:t>Based on</w:t>
      </w:r>
      <w:r w:rsidR="009A1962" w:rsidRPr="005D43DD">
        <w:rPr>
          <w:lang w:val="en-US"/>
        </w:rPr>
        <w:t xml:space="preserve"> a first workshop with Business Stakeholders and the information in the Working Group Charter, Use Cases are </w:t>
      </w:r>
      <w:r w:rsidRPr="005D43DD">
        <w:rPr>
          <w:lang w:val="en-US"/>
        </w:rPr>
        <w:t>created</w:t>
      </w:r>
      <w:r w:rsidR="009A1962" w:rsidRPr="005D43DD">
        <w:rPr>
          <w:lang w:val="en-US"/>
        </w:rPr>
        <w:t xml:space="preserve"> to accommodate the data as</w:t>
      </w:r>
      <w:r w:rsidR="005062BC" w:rsidRPr="005D43DD">
        <w:rPr>
          <w:lang w:val="en-US"/>
        </w:rPr>
        <w:t xml:space="preserve"> a</w:t>
      </w:r>
      <w:r w:rsidR="009A1962" w:rsidRPr="005D43DD">
        <w:rPr>
          <w:lang w:val="en-US"/>
        </w:rPr>
        <w:t xml:space="preserve"> standard. These can be documented in a </w:t>
      </w:r>
      <w:r w:rsidR="009A1962" w:rsidRPr="005D43DD">
        <w:rPr>
          <w:lang w:val="en-US"/>
        </w:rPr>
        <w:lastRenderedPageBreak/>
        <w:t>separate document or later contained in the specification of the domain model or the definitions and description of the data entities</w:t>
      </w:r>
      <w:r w:rsidR="008C0973">
        <w:rPr>
          <w:rStyle w:val="FootnoteReference"/>
          <w:lang w:val="en-US"/>
        </w:rPr>
        <w:footnoteReference w:id="23"/>
      </w:r>
      <w:r w:rsidR="009A1962" w:rsidRPr="005D43DD">
        <w:rPr>
          <w:lang w:val="en-US"/>
        </w:rPr>
        <w:t xml:space="preserve">. </w:t>
      </w:r>
    </w:p>
    <w:p w14:paraId="1356EECA" w14:textId="77777777" w:rsidR="00D733D7" w:rsidRPr="00D733D7" w:rsidRDefault="009A1962" w:rsidP="004E21EE">
      <w:pPr>
        <w:pStyle w:val="ListParagraph"/>
        <w:numPr>
          <w:ilvl w:val="0"/>
          <w:numId w:val="40"/>
        </w:numPr>
        <w:spacing w:before="0" w:after="0"/>
        <w:jc w:val="both"/>
        <w:rPr>
          <w:lang w:val="en-US"/>
        </w:rPr>
      </w:pPr>
      <w:r w:rsidRPr="00D733D7">
        <w:rPr>
          <w:lang w:val="en-US"/>
        </w:rPr>
        <w:t xml:space="preserve">Requirements are distilled from the use cases with which the data must comply as </w:t>
      </w:r>
      <w:r w:rsidR="005D43DD" w:rsidRPr="00D733D7">
        <w:rPr>
          <w:lang w:val="en-US"/>
        </w:rPr>
        <w:t xml:space="preserve">a </w:t>
      </w:r>
      <w:r w:rsidRPr="00D733D7">
        <w:rPr>
          <w:lang w:val="en-US"/>
        </w:rPr>
        <w:t>standard. For example, based on Use Case X we can deduce that the following data entities, attributes and relationships are needed ...</w:t>
      </w:r>
      <w:r w:rsidRPr="00D733D7">
        <w:rPr>
          <w:sz w:val="14"/>
          <w:szCs w:val="14"/>
          <w:lang w:val="en-US"/>
        </w:rPr>
        <w:t xml:space="preserve">            </w:t>
      </w:r>
    </w:p>
    <w:p w14:paraId="1B0CD66A" w14:textId="77777777" w:rsidR="00D733D7" w:rsidRPr="00D733D7" w:rsidRDefault="009A1962" w:rsidP="000F04F3">
      <w:pPr>
        <w:pStyle w:val="ListParagraph"/>
        <w:numPr>
          <w:ilvl w:val="0"/>
          <w:numId w:val="40"/>
        </w:numPr>
        <w:spacing w:before="0" w:after="0"/>
        <w:jc w:val="both"/>
        <w:rPr>
          <w:lang w:val="en-US"/>
        </w:rPr>
      </w:pPr>
      <w:r w:rsidRPr="00D733D7">
        <w:rPr>
          <w:lang w:val="en-US"/>
        </w:rPr>
        <w:t>The Use Cases and Requirements make it possible to make an overview of the information needs (data entities, attributes and relationships) that are required in the domain model.</w:t>
      </w:r>
      <w:r w:rsidRPr="00D733D7">
        <w:rPr>
          <w:sz w:val="14"/>
          <w:szCs w:val="14"/>
          <w:lang w:val="en-US"/>
        </w:rPr>
        <w:t xml:space="preserve">            </w:t>
      </w:r>
    </w:p>
    <w:p w14:paraId="2DA060BC" w14:textId="77777777" w:rsidR="00EF00DC" w:rsidRPr="00EF00DC" w:rsidRDefault="009A1962" w:rsidP="00A70177">
      <w:pPr>
        <w:pStyle w:val="ListParagraph"/>
        <w:numPr>
          <w:ilvl w:val="0"/>
          <w:numId w:val="40"/>
        </w:numPr>
        <w:spacing w:before="0" w:after="0"/>
        <w:jc w:val="both"/>
        <w:rPr>
          <w:lang w:val="en-US"/>
        </w:rPr>
      </w:pPr>
      <w:r w:rsidRPr="00EF00DC">
        <w:rPr>
          <w:lang w:val="en-US"/>
        </w:rPr>
        <w:t>The working group identifies and analyzes existing models (and data standards), both at the level of individual business applications and applicable international standards (W3C, ISA, IETF, etc.)</w:t>
      </w:r>
      <w:r w:rsidRPr="00EF00DC">
        <w:rPr>
          <w:sz w:val="14"/>
          <w:szCs w:val="14"/>
          <w:lang w:val="en-US"/>
        </w:rPr>
        <w:t xml:space="preserve">            </w:t>
      </w:r>
    </w:p>
    <w:p w14:paraId="7DEE0FAB" w14:textId="77777777" w:rsidR="00917A9D" w:rsidRDefault="009A1962" w:rsidP="00AB5405">
      <w:pPr>
        <w:pStyle w:val="ListParagraph"/>
        <w:numPr>
          <w:ilvl w:val="0"/>
          <w:numId w:val="40"/>
        </w:numPr>
        <w:spacing w:before="0" w:after="0"/>
        <w:jc w:val="both"/>
        <w:rPr>
          <w:lang w:val="en-US"/>
        </w:rPr>
      </w:pPr>
      <w:r w:rsidRPr="00917A9D">
        <w:rPr>
          <w:lang w:val="en-US"/>
        </w:rPr>
        <w:t>A mapping table is prepared to compare the information needs with existing models and data standards. This is done based on the SKOS matching principles</w:t>
      </w:r>
      <w:r w:rsidR="00EF00DC">
        <w:rPr>
          <w:rStyle w:val="FootnoteReference"/>
          <w:sz w:val="14"/>
          <w:szCs w:val="14"/>
          <w:lang w:val="en-US"/>
        </w:rPr>
        <w:footnoteReference w:id="24"/>
      </w:r>
      <w:r w:rsidRPr="00917A9D">
        <w:rPr>
          <w:sz w:val="14"/>
          <w:szCs w:val="14"/>
          <w:lang w:val="en-US"/>
        </w:rPr>
        <w:t> </w:t>
      </w:r>
      <w:r w:rsidRPr="00917A9D">
        <w:rPr>
          <w:lang w:val="en-US"/>
        </w:rPr>
        <w:t>.</w:t>
      </w:r>
      <w:r w:rsidR="00917A9D" w:rsidRPr="00917A9D">
        <w:rPr>
          <w:lang w:val="en-US"/>
        </w:rPr>
        <w:t xml:space="preserve"> </w:t>
      </w:r>
      <w:r w:rsidRPr="00917A9D">
        <w:rPr>
          <w:lang w:val="en-US"/>
        </w:rPr>
        <w:t xml:space="preserve">An example and template of such a mapping table can be found on the </w:t>
      </w:r>
      <w:hyperlink r:id="rId28" w:history="1">
        <w:r w:rsidRPr="00917A9D">
          <w:rPr>
            <w:rStyle w:val="Hyperlink"/>
            <w:color w:val="1155CC"/>
            <w:lang w:val="en-US"/>
          </w:rPr>
          <w:t>OSLO Google Drive</w:t>
        </w:r>
      </w:hyperlink>
      <w:r w:rsidRPr="00917A9D">
        <w:rPr>
          <w:lang w:val="en-US"/>
        </w:rPr>
        <w:t xml:space="preserve"> . </w:t>
      </w:r>
    </w:p>
    <w:p w14:paraId="316F8CFD" w14:textId="68F16D11" w:rsidR="00C7672A" w:rsidRPr="00C7672A" w:rsidRDefault="009A1962" w:rsidP="002A7B8F">
      <w:pPr>
        <w:pStyle w:val="ListParagraph"/>
        <w:numPr>
          <w:ilvl w:val="0"/>
          <w:numId w:val="40"/>
        </w:numPr>
        <w:spacing w:before="0" w:after="0"/>
        <w:jc w:val="both"/>
        <w:rPr>
          <w:lang w:val="en-US"/>
        </w:rPr>
      </w:pPr>
      <w:r w:rsidRPr="00C7672A">
        <w:rPr>
          <w:lang w:val="en-US"/>
        </w:rPr>
        <w:t xml:space="preserve">The mapping table from the previous step makes it possible to </w:t>
      </w:r>
      <w:r w:rsidR="00EF5136">
        <w:rPr>
          <w:lang w:val="en-US"/>
        </w:rPr>
        <w:tab/>
      </w:r>
      <w:r w:rsidRPr="00C7672A">
        <w:rPr>
          <w:lang w:val="en-US"/>
        </w:rPr>
        <w:t>. Where possible, existing models and data standards are reused and sufficient attention is paid to the elaboration of the new elements.</w:t>
      </w:r>
    </w:p>
    <w:p w14:paraId="26B2CE97" w14:textId="77777777" w:rsidR="000505B4" w:rsidRPr="000505B4" w:rsidRDefault="009A1962" w:rsidP="0004769C">
      <w:pPr>
        <w:pStyle w:val="ListParagraph"/>
        <w:numPr>
          <w:ilvl w:val="0"/>
          <w:numId w:val="40"/>
        </w:numPr>
        <w:spacing w:before="0" w:after="0"/>
        <w:jc w:val="both"/>
        <w:rPr>
          <w:lang w:val="en-US"/>
        </w:rPr>
      </w:pPr>
      <w:r w:rsidRPr="000505B4">
        <w:rPr>
          <w:lang w:val="en-US"/>
        </w:rPr>
        <w:t xml:space="preserve">A draft domain model is </w:t>
      </w:r>
      <w:r w:rsidR="00C7672A" w:rsidRPr="000505B4">
        <w:rPr>
          <w:lang w:val="en-US"/>
        </w:rPr>
        <w:t>created</w:t>
      </w:r>
      <w:r w:rsidRPr="000505B4">
        <w:rPr>
          <w:lang w:val="en-US"/>
        </w:rPr>
        <w:t xml:space="preserve"> and documented. This leads to (1) a UML class diagram of the domain model and (2) a data specification in the form of a vocabulary document in both human-readable and machine-friendly format. Examples of this can be found on </w:t>
      </w:r>
      <w:hyperlink r:id="rId29" w:history="1">
        <w:r w:rsidRPr="000505B4">
          <w:rPr>
            <w:rStyle w:val="Hyperlink"/>
            <w:color w:val="1155CC"/>
            <w:lang w:val="en-US"/>
          </w:rPr>
          <w:t>http://data.vlaanderen.be</w:t>
        </w:r>
      </w:hyperlink>
      <w:r w:rsidRPr="000505B4">
        <w:rPr>
          <w:lang w:val="en-US"/>
        </w:rPr>
        <w:t xml:space="preserve"> , section 4.4 explains which tools can be used to generate these artifacts.</w:t>
      </w:r>
    </w:p>
    <w:p w14:paraId="03CD4432" w14:textId="77777777" w:rsidR="00D41BEB" w:rsidRPr="00D41BEB" w:rsidRDefault="009A1962" w:rsidP="00057DD0">
      <w:pPr>
        <w:pStyle w:val="ListParagraph"/>
        <w:numPr>
          <w:ilvl w:val="0"/>
          <w:numId w:val="40"/>
        </w:numPr>
        <w:spacing w:before="0" w:after="0"/>
        <w:jc w:val="both"/>
        <w:rPr>
          <w:lang w:val="en-US"/>
        </w:rPr>
      </w:pPr>
      <w:r w:rsidRPr="00D41BEB">
        <w:rPr>
          <w:lang w:val="en-US"/>
        </w:rPr>
        <w:t>Controlled vocabular</w:t>
      </w:r>
      <w:r w:rsidR="00D41BEB" w:rsidRPr="00D41BEB">
        <w:rPr>
          <w:lang w:val="en-US"/>
        </w:rPr>
        <w:t>ies</w:t>
      </w:r>
      <w:r w:rsidRPr="00D41BEB">
        <w:rPr>
          <w:lang w:val="en-US"/>
        </w:rPr>
        <w:t xml:space="preserve"> (code lists, taxonomies, thesauri, etc.) are harmonized and recorded.</w:t>
      </w:r>
      <w:r w:rsidRPr="00D41BEB">
        <w:rPr>
          <w:sz w:val="14"/>
          <w:szCs w:val="14"/>
          <w:lang w:val="en-US"/>
        </w:rPr>
        <w:t> </w:t>
      </w:r>
    </w:p>
    <w:p w14:paraId="046A5B71" w14:textId="77777777" w:rsidR="00F71FD2" w:rsidRDefault="009A1962" w:rsidP="001B3BFB">
      <w:pPr>
        <w:pStyle w:val="ListParagraph"/>
        <w:numPr>
          <w:ilvl w:val="0"/>
          <w:numId w:val="40"/>
        </w:numPr>
        <w:spacing w:before="0"/>
        <w:jc w:val="both"/>
        <w:rPr>
          <w:lang w:val="en-US"/>
        </w:rPr>
      </w:pPr>
      <w:r w:rsidRPr="00F71FD2">
        <w:rPr>
          <w:lang w:val="en-US"/>
        </w:rPr>
        <w:t>The domain model is finalized. Furthermore, controlled vocabularies, along with any other restrictions such as cardinalities , can also be included in the specification. This leads to a new version of (1) the UML class diagram , (2) the vocabulary document and (3), if controlled vocabular</w:t>
      </w:r>
      <w:r w:rsidR="00D41BEB" w:rsidRPr="00F71FD2">
        <w:rPr>
          <w:lang w:val="en-US"/>
        </w:rPr>
        <w:t>ies</w:t>
      </w:r>
      <w:r w:rsidRPr="00F71FD2">
        <w:rPr>
          <w:lang w:val="en-US"/>
        </w:rPr>
        <w:t xml:space="preserve"> and other restrictions were added, an application profile. Examples of application profiles can also be found on </w:t>
      </w:r>
      <w:hyperlink r:id="rId30" w:history="1">
        <w:r w:rsidRPr="00F71FD2">
          <w:rPr>
            <w:rStyle w:val="Hyperlink"/>
            <w:color w:val="1155CC"/>
            <w:lang w:val="en-US"/>
          </w:rPr>
          <w:t>http://data.vlaanderen.be</w:t>
        </w:r>
      </w:hyperlink>
      <w:r w:rsidRPr="00F71FD2">
        <w:rPr>
          <w:lang w:val="en-US"/>
        </w:rPr>
        <w:t xml:space="preserve"> , the relevant tooling is explained in section 4.4.</w:t>
      </w:r>
    </w:p>
    <w:p w14:paraId="15528D51" w14:textId="43564CF4" w:rsidR="009A1962" w:rsidRPr="003763DA" w:rsidRDefault="009A1962" w:rsidP="003763DA">
      <w:pPr>
        <w:pStyle w:val="ListParagraph"/>
        <w:numPr>
          <w:ilvl w:val="0"/>
          <w:numId w:val="40"/>
        </w:numPr>
        <w:spacing w:before="0"/>
        <w:jc w:val="both"/>
        <w:rPr>
          <w:lang w:val="en-US"/>
        </w:rPr>
      </w:pPr>
      <w:r w:rsidRPr="00F71FD2">
        <w:rPr>
          <w:lang w:val="en-US"/>
        </w:rPr>
        <w:t xml:space="preserve">Finally, a conformity clause must be determined and documented. This determines what </w:t>
      </w:r>
      <w:r w:rsidR="003763DA">
        <w:rPr>
          <w:lang w:val="en-US"/>
        </w:rPr>
        <w:t xml:space="preserve">demands </w:t>
      </w:r>
      <w:r w:rsidRPr="00F71FD2">
        <w:rPr>
          <w:lang w:val="en-US"/>
        </w:rPr>
        <w:t xml:space="preserve">an implementation of the data standard must meet in order to conform to the data specification. Examples of this can be found in the vocabulary and application profiles at </w:t>
      </w:r>
      <w:hyperlink r:id="rId31" w:history="1">
        <w:r w:rsidRPr="00F71FD2">
          <w:rPr>
            <w:rStyle w:val="Hyperlink"/>
            <w:color w:val="1155CC"/>
            <w:lang w:val="en-US"/>
          </w:rPr>
          <w:t>http://data.vlaanderen.be/ns</w:t>
        </w:r>
      </w:hyperlink>
      <w:r w:rsidRPr="00F71FD2">
        <w:rPr>
          <w:lang w:val="en-US"/>
        </w:rPr>
        <w:t xml:space="preserve"> .</w:t>
      </w:r>
      <w:r w:rsidRPr="00F71FD2">
        <w:rPr>
          <w:sz w:val="14"/>
          <w:szCs w:val="14"/>
          <w:lang w:val="en-US"/>
        </w:rPr>
        <w:t xml:space="preserve">        </w:t>
      </w:r>
    </w:p>
    <w:p w14:paraId="487D6A51" w14:textId="7E4BE093" w:rsidR="001145FC" w:rsidRPr="00213F3D" w:rsidRDefault="0009196C">
      <w:pPr>
        <w:pStyle w:val="Heading2"/>
        <w:jc w:val="both"/>
        <w:rPr>
          <w:lang w:val="en-US"/>
        </w:rPr>
      </w:pPr>
      <w:bookmarkStart w:id="79" w:name="_Toc10026848"/>
      <w:r w:rsidRPr="00213F3D">
        <w:rPr>
          <w:lang w:val="en-US"/>
        </w:rPr>
        <w:t xml:space="preserve">5.4 </w:t>
      </w:r>
      <w:r w:rsidR="008F0095" w:rsidRPr="00213F3D">
        <w:rPr>
          <w:lang w:val="en-US"/>
        </w:rPr>
        <w:t>Supporting transparency</w:t>
      </w:r>
      <w:r w:rsidR="005A6682" w:rsidRPr="00213F3D">
        <w:rPr>
          <w:lang w:val="en-US"/>
        </w:rPr>
        <w:t xml:space="preserve"> during development</w:t>
      </w:r>
      <w:bookmarkEnd w:id="79"/>
    </w:p>
    <w:p w14:paraId="73143691" w14:textId="77777777" w:rsidR="00302E50" w:rsidRDefault="00302E50" w:rsidP="00302E50">
      <w:pPr>
        <w:pStyle w:val="NormalWeb"/>
        <w:spacing w:before="60" w:beforeAutospacing="0" w:after="60" w:afterAutospacing="0" w:line="276" w:lineRule="auto"/>
        <w:rPr>
          <w:rFonts w:ascii="Calibri" w:hAnsi="Calibri" w:cs="Calibri"/>
          <w:sz w:val="22"/>
          <w:szCs w:val="22"/>
          <w:lang w:val="en-US"/>
        </w:rPr>
      </w:pPr>
      <w:r w:rsidRPr="00302E50">
        <w:rPr>
          <w:rFonts w:ascii="Calibri" w:hAnsi="Calibri" w:cs="Calibri"/>
          <w:sz w:val="22"/>
          <w:szCs w:val="22"/>
          <w:lang w:val="en-US"/>
        </w:rPr>
        <w:t>To support transparency of the development process of the standard, the following documents or resources are made publicly accessible:</w:t>
      </w:r>
    </w:p>
    <w:p w14:paraId="41E94424" w14:textId="74AE6A79" w:rsidR="00302E50" w:rsidRDefault="00302E50" w:rsidP="00B2480F">
      <w:pPr>
        <w:pStyle w:val="NormalWeb"/>
        <w:numPr>
          <w:ilvl w:val="0"/>
          <w:numId w:val="41"/>
        </w:numPr>
        <w:spacing w:before="0" w:beforeAutospacing="0" w:after="0" w:afterAutospacing="0" w:line="276" w:lineRule="auto"/>
        <w:rPr>
          <w:sz w:val="22"/>
          <w:szCs w:val="22"/>
          <w:lang w:val="en-US"/>
        </w:rPr>
      </w:pPr>
      <w:r w:rsidRPr="00302E50">
        <w:rPr>
          <w:rFonts w:ascii="Calibri" w:hAnsi="Calibri" w:cs="Calibri"/>
          <w:sz w:val="22"/>
          <w:szCs w:val="22"/>
          <w:lang w:val="en-US"/>
        </w:rPr>
        <w:t xml:space="preserve">The Working Group Charter will be published on the standards register </w:t>
      </w:r>
      <w:r w:rsidR="009659EB">
        <w:rPr>
          <w:rFonts w:ascii="Calibri" w:hAnsi="Calibri" w:cs="Calibri"/>
          <w:sz w:val="22"/>
          <w:szCs w:val="22"/>
          <w:lang w:val="en-US"/>
        </w:rPr>
        <w:t>on Belgif.be</w:t>
      </w:r>
      <w:r w:rsidRPr="00302E50">
        <w:rPr>
          <w:rFonts w:ascii="Calibri" w:hAnsi="Calibri" w:cs="Calibri"/>
          <w:sz w:val="22"/>
          <w:szCs w:val="22"/>
          <w:lang w:val="en-US"/>
        </w:rPr>
        <w:t xml:space="preserve"> after approval by the steering body.</w:t>
      </w:r>
      <w:r w:rsidRPr="00302E50">
        <w:rPr>
          <w:sz w:val="22"/>
          <w:szCs w:val="22"/>
          <w:lang w:val="en-US"/>
        </w:rPr>
        <w:t xml:space="preserve"> </w:t>
      </w:r>
    </w:p>
    <w:p w14:paraId="3941C327" w14:textId="77777777" w:rsidR="001D0D8A" w:rsidRDefault="00302E50" w:rsidP="002C7090">
      <w:pPr>
        <w:pStyle w:val="NormalWeb"/>
        <w:numPr>
          <w:ilvl w:val="0"/>
          <w:numId w:val="41"/>
        </w:numPr>
        <w:spacing w:before="0" w:beforeAutospacing="0" w:after="0" w:afterAutospacing="0" w:line="276" w:lineRule="auto"/>
        <w:rPr>
          <w:sz w:val="22"/>
          <w:szCs w:val="22"/>
          <w:lang w:val="en-US"/>
        </w:rPr>
      </w:pPr>
      <w:r w:rsidRPr="001D0D8A">
        <w:rPr>
          <w:rFonts w:ascii="Calibri" w:hAnsi="Calibri" w:cs="Calibri"/>
          <w:sz w:val="22"/>
          <w:szCs w:val="22"/>
          <w:lang w:val="en-US"/>
        </w:rPr>
        <w:lastRenderedPageBreak/>
        <w:t xml:space="preserve">Reports of meetings held by the working group are made publicly available in HTML format on the standards register </w:t>
      </w:r>
      <w:r w:rsidR="009659EB" w:rsidRPr="001D0D8A">
        <w:rPr>
          <w:rFonts w:ascii="Calibri" w:hAnsi="Calibri" w:cs="Calibri"/>
          <w:sz w:val="22"/>
          <w:szCs w:val="22"/>
          <w:lang w:val="en-US"/>
        </w:rPr>
        <w:t xml:space="preserve">on Belgif.be </w:t>
      </w:r>
      <w:r w:rsidRPr="001D0D8A">
        <w:rPr>
          <w:rFonts w:ascii="Calibri" w:hAnsi="Calibri" w:cs="Calibri"/>
          <w:sz w:val="22"/>
          <w:szCs w:val="22"/>
          <w:lang w:val="en-US"/>
        </w:rPr>
        <w:t>.</w:t>
      </w:r>
      <w:r w:rsidRPr="001D0D8A">
        <w:rPr>
          <w:sz w:val="22"/>
          <w:szCs w:val="22"/>
          <w:lang w:val="en-US"/>
        </w:rPr>
        <w:t xml:space="preserve"> </w:t>
      </w:r>
    </w:p>
    <w:p w14:paraId="69BD1F5D" w14:textId="77777777" w:rsidR="001D0D8A" w:rsidRDefault="00302E50" w:rsidP="0005381F">
      <w:pPr>
        <w:pStyle w:val="NormalWeb"/>
        <w:numPr>
          <w:ilvl w:val="0"/>
          <w:numId w:val="41"/>
        </w:numPr>
        <w:spacing w:before="0" w:beforeAutospacing="0" w:after="0" w:afterAutospacing="0" w:line="276" w:lineRule="auto"/>
        <w:rPr>
          <w:sz w:val="22"/>
          <w:szCs w:val="22"/>
          <w:lang w:val="en-US"/>
        </w:rPr>
      </w:pPr>
      <w:r w:rsidRPr="001D0D8A">
        <w:rPr>
          <w:rFonts w:ascii="Calibri" w:hAnsi="Calibri" w:cs="Calibri"/>
          <w:sz w:val="22"/>
          <w:szCs w:val="22"/>
          <w:lang w:val="en-US"/>
        </w:rPr>
        <w:t>Design documents (draft domain model, design data specification, etc.) are published with each new version on the appropriate page at</w:t>
      </w:r>
      <w:r w:rsidR="009659EB" w:rsidRPr="001D0D8A">
        <w:rPr>
          <w:rFonts w:ascii="Calibri" w:hAnsi="Calibri" w:cs="Calibri"/>
          <w:sz w:val="22"/>
          <w:szCs w:val="22"/>
          <w:lang w:val="en-US"/>
        </w:rPr>
        <w:t xml:space="preserve"> Belgif.be</w:t>
      </w:r>
      <w:r w:rsidRPr="001D0D8A">
        <w:rPr>
          <w:rFonts w:ascii="Calibri" w:hAnsi="Calibri" w:cs="Calibri"/>
          <w:sz w:val="22"/>
          <w:szCs w:val="22"/>
          <w:lang w:val="en-US"/>
        </w:rPr>
        <w:t>. The standards register always refers to the most recent version.</w:t>
      </w:r>
      <w:r w:rsidRPr="001D0D8A">
        <w:rPr>
          <w:sz w:val="22"/>
          <w:szCs w:val="22"/>
          <w:lang w:val="en-US"/>
        </w:rPr>
        <w:t xml:space="preserve"> </w:t>
      </w:r>
    </w:p>
    <w:p w14:paraId="70F81F96" w14:textId="59219E3F" w:rsidR="001D0D8A" w:rsidRDefault="00302E50" w:rsidP="00E83F9E">
      <w:pPr>
        <w:pStyle w:val="NormalWeb"/>
        <w:numPr>
          <w:ilvl w:val="0"/>
          <w:numId w:val="41"/>
        </w:numPr>
        <w:spacing w:before="0" w:beforeAutospacing="0" w:after="0" w:afterAutospacing="0" w:line="276" w:lineRule="auto"/>
        <w:rPr>
          <w:sz w:val="22"/>
          <w:szCs w:val="22"/>
          <w:lang w:val="en-US"/>
        </w:rPr>
      </w:pPr>
      <w:r w:rsidRPr="001D0D8A">
        <w:rPr>
          <w:rFonts w:ascii="Calibri" w:hAnsi="Calibri" w:cs="Calibri"/>
          <w:sz w:val="22"/>
          <w:szCs w:val="22"/>
          <w:lang w:val="en-US"/>
        </w:rPr>
        <w:t xml:space="preserve">Final domain models, in the case of standard semantic data, are included in the central </w:t>
      </w:r>
      <w:proofErr w:type="spellStart"/>
      <w:r w:rsidR="001D0D8A">
        <w:rPr>
          <w:rFonts w:ascii="Calibri" w:hAnsi="Calibri" w:cs="Calibri"/>
          <w:sz w:val="22"/>
          <w:szCs w:val="22"/>
          <w:lang w:val="en-US"/>
        </w:rPr>
        <w:t>Belgif</w:t>
      </w:r>
      <w:proofErr w:type="spellEnd"/>
      <w:r w:rsidRPr="001D0D8A">
        <w:rPr>
          <w:rFonts w:ascii="Calibri" w:hAnsi="Calibri" w:cs="Calibri"/>
          <w:sz w:val="22"/>
          <w:szCs w:val="22"/>
          <w:lang w:val="en-US"/>
        </w:rPr>
        <w:t xml:space="preserve"> repository .</w:t>
      </w:r>
      <w:r w:rsidRPr="001D0D8A">
        <w:rPr>
          <w:sz w:val="22"/>
          <w:szCs w:val="22"/>
          <w:lang w:val="en-US"/>
        </w:rPr>
        <w:t xml:space="preserve"> </w:t>
      </w:r>
    </w:p>
    <w:p w14:paraId="025A0338" w14:textId="77777777" w:rsidR="00E62586" w:rsidRDefault="00302E50" w:rsidP="005C049F">
      <w:pPr>
        <w:pStyle w:val="NormalWeb"/>
        <w:numPr>
          <w:ilvl w:val="0"/>
          <w:numId w:val="41"/>
        </w:numPr>
        <w:spacing w:before="0" w:beforeAutospacing="0" w:after="60" w:afterAutospacing="0" w:line="276" w:lineRule="auto"/>
        <w:rPr>
          <w:sz w:val="22"/>
          <w:szCs w:val="22"/>
          <w:lang w:val="en-US"/>
        </w:rPr>
      </w:pPr>
      <w:r w:rsidRPr="00E62586">
        <w:rPr>
          <w:rFonts w:ascii="Calibri" w:hAnsi="Calibri" w:cs="Calibri"/>
          <w:sz w:val="22"/>
          <w:szCs w:val="22"/>
          <w:lang w:val="en-US"/>
        </w:rPr>
        <w:t xml:space="preserve">All interested parties can provide feedback on the standard and the developed specifications. This can be done via an </w:t>
      </w:r>
      <w:r w:rsidR="0012736E" w:rsidRPr="00E62586">
        <w:rPr>
          <w:rFonts w:ascii="Calibri" w:hAnsi="Calibri" w:cs="Calibri"/>
          <w:sz w:val="22"/>
          <w:szCs w:val="22"/>
          <w:lang w:val="en-US"/>
        </w:rPr>
        <w:t>easy-to-use</w:t>
      </w:r>
      <w:r w:rsidRPr="00E62586">
        <w:rPr>
          <w:rFonts w:ascii="Calibri" w:hAnsi="Calibri" w:cs="Calibri"/>
          <w:sz w:val="22"/>
          <w:szCs w:val="22"/>
          <w:lang w:val="en-US"/>
        </w:rPr>
        <w:t xml:space="preserve"> and publicly accessible mailing list and / or issue log, which is kept </w:t>
      </w:r>
      <w:r w:rsidRPr="00E62586">
        <w:rPr>
          <w:rFonts w:ascii="Calibri" w:hAnsi="Calibri" w:cs="Calibri"/>
          <w:sz w:val="22"/>
          <w:szCs w:val="22"/>
          <w:highlight w:val="yellow"/>
          <w:lang w:val="en-US"/>
        </w:rPr>
        <w:t>in a GitHub repository of</w:t>
      </w:r>
      <w:r w:rsidR="004613B1" w:rsidRPr="00E62586">
        <w:rPr>
          <w:rFonts w:ascii="Calibri" w:hAnsi="Calibri" w:cs="Calibri"/>
          <w:sz w:val="22"/>
          <w:szCs w:val="22"/>
          <w:highlight w:val="yellow"/>
          <w:lang w:val="en-US"/>
        </w:rPr>
        <w:t xml:space="preserve"> ICEG</w:t>
      </w:r>
      <w:r w:rsidRPr="00E62586">
        <w:rPr>
          <w:rFonts w:ascii="Calibri" w:hAnsi="Calibri" w:cs="Calibri"/>
          <w:sz w:val="22"/>
          <w:szCs w:val="22"/>
          <w:highlight w:val="yellow"/>
          <w:lang w:val="en-US"/>
        </w:rPr>
        <w:t>.</w:t>
      </w:r>
      <w:r w:rsidRPr="00E62586">
        <w:rPr>
          <w:sz w:val="22"/>
          <w:szCs w:val="22"/>
          <w:lang w:val="en-US"/>
        </w:rPr>
        <w:t xml:space="preserve"> </w:t>
      </w:r>
    </w:p>
    <w:p w14:paraId="049A20A6" w14:textId="1A030EC3" w:rsidR="00302E50" w:rsidRPr="00E62586" w:rsidRDefault="00302E50" w:rsidP="005C049F">
      <w:pPr>
        <w:pStyle w:val="NormalWeb"/>
        <w:numPr>
          <w:ilvl w:val="0"/>
          <w:numId w:val="41"/>
        </w:numPr>
        <w:spacing w:before="0" w:beforeAutospacing="0" w:after="60" w:afterAutospacing="0" w:line="276" w:lineRule="auto"/>
        <w:rPr>
          <w:sz w:val="22"/>
          <w:szCs w:val="22"/>
          <w:lang w:val="en-US"/>
        </w:rPr>
      </w:pPr>
      <w:r w:rsidRPr="00E62586">
        <w:rPr>
          <w:rFonts w:ascii="Calibri" w:hAnsi="Calibri" w:cs="Calibri"/>
          <w:sz w:val="22"/>
          <w:szCs w:val="22"/>
          <w:lang w:val="en-US"/>
        </w:rPr>
        <w:t xml:space="preserve">Publish design documents for each new version on the appropriate page on </w:t>
      </w:r>
      <w:r w:rsidR="00E62586" w:rsidRPr="00E62586">
        <w:rPr>
          <w:rFonts w:ascii="Calibri" w:hAnsi="Calibri" w:cs="Calibri"/>
          <w:sz w:val="22"/>
          <w:szCs w:val="22"/>
          <w:lang w:val="en-US"/>
        </w:rPr>
        <w:t>belgif.be</w:t>
      </w:r>
      <w:r w:rsidRPr="00E62586">
        <w:rPr>
          <w:sz w:val="22"/>
          <w:szCs w:val="22"/>
          <w:lang w:val="en-US"/>
        </w:rPr>
        <w:t xml:space="preserve"> </w:t>
      </w:r>
    </w:p>
    <w:p w14:paraId="487D6A5A" w14:textId="6A6D505A" w:rsidR="001145FC" w:rsidRPr="00213F3D" w:rsidRDefault="0009196C">
      <w:pPr>
        <w:pStyle w:val="Heading2"/>
        <w:rPr>
          <w:lang w:val="en-US"/>
        </w:rPr>
      </w:pPr>
      <w:bookmarkStart w:id="80" w:name="_rx3wjdpg67h1" w:colFirst="0" w:colLast="0"/>
      <w:bookmarkStart w:id="81" w:name="_5.5_Generation_of"/>
      <w:bookmarkStart w:id="82" w:name="_Toc10026849"/>
      <w:bookmarkEnd w:id="80"/>
      <w:bookmarkEnd w:id="81"/>
      <w:r w:rsidRPr="00213F3D">
        <w:rPr>
          <w:lang w:val="en-US"/>
        </w:rPr>
        <w:t xml:space="preserve">5.5 </w:t>
      </w:r>
      <w:r w:rsidR="006C0A3B" w:rsidRPr="00213F3D">
        <w:rPr>
          <w:lang w:val="en-US"/>
        </w:rPr>
        <w:t>Generation of the data specification and documentation</w:t>
      </w:r>
      <w:bookmarkEnd w:id="82"/>
    </w:p>
    <w:p w14:paraId="25D866B5" w14:textId="2EAED123" w:rsidR="00F35917" w:rsidRDefault="00D13EAE" w:rsidP="00D13EAE">
      <w:pPr>
        <w:pStyle w:val="NormalWeb"/>
        <w:spacing w:before="60" w:beforeAutospacing="0" w:after="60" w:afterAutospacing="0" w:line="276" w:lineRule="auto"/>
        <w:jc w:val="both"/>
        <w:rPr>
          <w:sz w:val="22"/>
          <w:szCs w:val="22"/>
          <w:lang w:val="en-US"/>
        </w:rPr>
      </w:pPr>
      <w:r w:rsidRPr="00D13EAE">
        <w:rPr>
          <w:rFonts w:ascii="Calibri" w:hAnsi="Calibri" w:cs="Calibri"/>
          <w:sz w:val="22"/>
          <w:szCs w:val="22"/>
          <w:lang w:val="en-US"/>
        </w:rPr>
        <w:t>A specification is a technical document that gives substance to the standard. Specifications can be adjusted based on advanc</w:t>
      </w:r>
      <w:r w:rsidR="00021A80">
        <w:rPr>
          <w:rFonts w:ascii="Calibri" w:hAnsi="Calibri" w:cs="Calibri"/>
          <w:sz w:val="22"/>
          <w:szCs w:val="22"/>
          <w:lang w:val="en-US"/>
        </w:rPr>
        <w:t>ed</w:t>
      </w:r>
      <w:r w:rsidRPr="00D13EAE">
        <w:rPr>
          <w:rFonts w:ascii="Calibri" w:hAnsi="Calibri" w:cs="Calibri"/>
          <w:sz w:val="22"/>
          <w:szCs w:val="22"/>
          <w:lang w:val="en-US"/>
        </w:rPr>
        <w:t xml:space="preserve"> insight without changing the corresponding standard. It is often difficult to distinguish a specification from the standard itself. Typical examples in this regard are PDF-A, DCAT and RDF. In some cases, multiple specifications are part of a standard. These specifications then each give a domain-specific interpretation to the standard. An example of this </w:t>
      </w:r>
      <w:r w:rsidR="00B2593F">
        <w:rPr>
          <w:rFonts w:ascii="Calibri" w:hAnsi="Calibri" w:cs="Calibri"/>
          <w:sz w:val="22"/>
          <w:szCs w:val="22"/>
          <w:lang w:val="en-US"/>
        </w:rPr>
        <w:t>are</w:t>
      </w:r>
      <w:r w:rsidRPr="00D13EAE">
        <w:rPr>
          <w:rFonts w:ascii="Calibri" w:hAnsi="Calibri" w:cs="Calibri"/>
          <w:sz w:val="22"/>
          <w:szCs w:val="22"/>
          <w:lang w:val="en-US"/>
        </w:rPr>
        <w:t xml:space="preserve"> the INSPIRE Data Specifications, which provide a domain-specific interpretation of the 'INSPIRE Implementing Rules' (the standard) for each of the INSPIRE themes .</w:t>
      </w:r>
      <w:r w:rsidRPr="00D13EAE">
        <w:rPr>
          <w:sz w:val="22"/>
          <w:szCs w:val="22"/>
          <w:lang w:val="en-US"/>
        </w:rPr>
        <w:t xml:space="preserve"> </w:t>
      </w:r>
    </w:p>
    <w:p w14:paraId="0399ED95" w14:textId="77777777" w:rsidR="00F35917" w:rsidRDefault="00F35917" w:rsidP="00D13EAE">
      <w:pPr>
        <w:pStyle w:val="NormalWeb"/>
        <w:spacing w:before="60" w:beforeAutospacing="0" w:after="60" w:afterAutospacing="0" w:line="276" w:lineRule="auto"/>
        <w:jc w:val="both"/>
        <w:rPr>
          <w:sz w:val="22"/>
          <w:szCs w:val="22"/>
          <w:lang w:val="en-US"/>
        </w:rPr>
      </w:pPr>
    </w:p>
    <w:p w14:paraId="1E14E17F" w14:textId="69584CFF" w:rsidR="00D13EAE" w:rsidRDefault="00D13EAE" w:rsidP="00D13EAE">
      <w:pPr>
        <w:pStyle w:val="NormalWeb"/>
        <w:spacing w:before="60" w:beforeAutospacing="0" w:after="60" w:afterAutospacing="0" w:line="276" w:lineRule="auto"/>
        <w:jc w:val="both"/>
        <w:rPr>
          <w:sz w:val="22"/>
          <w:szCs w:val="22"/>
          <w:lang w:val="en-US"/>
        </w:rPr>
      </w:pPr>
      <w:r w:rsidRPr="00D13EAE">
        <w:rPr>
          <w:rFonts w:ascii="Calibri" w:hAnsi="Calibri" w:cs="Calibri"/>
          <w:sz w:val="22"/>
          <w:szCs w:val="22"/>
          <w:lang w:val="en-US"/>
        </w:rPr>
        <w:t>The following method and toolchain were developed in OSLO to generate a data specification. This method uses the Resource Description Frame (RDF) as the underlying data model, but can also be serialized to a traditional XML.</w:t>
      </w:r>
      <w:r w:rsidRPr="00D13EAE">
        <w:rPr>
          <w:sz w:val="22"/>
          <w:szCs w:val="22"/>
          <w:lang w:val="en-US"/>
        </w:rPr>
        <w:t xml:space="preserve"> </w:t>
      </w:r>
    </w:p>
    <w:p w14:paraId="7B8EC1D4" w14:textId="77777777" w:rsidR="00F35917" w:rsidRPr="00D13EAE" w:rsidRDefault="00F35917" w:rsidP="00D13EAE">
      <w:pPr>
        <w:pStyle w:val="NormalWeb"/>
        <w:spacing w:before="60" w:beforeAutospacing="0" w:after="60" w:afterAutospacing="0" w:line="276" w:lineRule="auto"/>
        <w:jc w:val="both"/>
        <w:rPr>
          <w:sz w:val="22"/>
          <w:szCs w:val="22"/>
          <w:lang w:val="en-US"/>
        </w:rPr>
      </w:pPr>
    </w:p>
    <w:p w14:paraId="221B7B03" w14:textId="592C067D" w:rsidR="00D13EAE" w:rsidRPr="00D13EAE" w:rsidRDefault="00F35917" w:rsidP="00D13EAE">
      <w:pPr>
        <w:pStyle w:val="NormalWeb"/>
        <w:spacing w:before="0" w:beforeAutospacing="0" w:after="0" w:afterAutospacing="0"/>
        <w:jc w:val="both"/>
        <w:rPr>
          <w:lang w:val="en-US"/>
        </w:rPr>
      </w:pPr>
      <w:r>
        <w:rPr>
          <w:noProof/>
        </w:rPr>
        <w:lastRenderedPageBreak/>
        <mc:AlternateContent>
          <mc:Choice Requires="wpg">
            <w:drawing>
              <wp:anchor distT="114300" distB="114300" distL="114300" distR="114300" simplePos="0" relativeHeight="251660288" behindDoc="1" locked="0" layoutInCell="1" hidden="0" allowOverlap="1" wp14:anchorId="24E6ED16" wp14:editId="35A385DF">
                <wp:simplePos x="0" y="0"/>
                <wp:positionH relativeFrom="margin">
                  <wp:align>left</wp:align>
                </wp:positionH>
                <wp:positionV relativeFrom="paragraph">
                  <wp:posOffset>-24130</wp:posOffset>
                </wp:positionV>
                <wp:extent cx="1384300" cy="4585970"/>
                <wp:effectExtent l="0" t="0" r="25400" b="24130"/>
                <wp:wrapSquare wrapText="bothSides"/>
                <wp:docPr id="18" name="Group 18"/>
                <wp:cNvGraphicFramePr/>
                <a:graphic xmlns:a="http://schemas.openxmlformats.org/drawingml/2006/main">
                  <a:graphicData uri="http://schemas.microsoft.com/office/word/2010/wordprocessingGroup">
                    <wpg:wgp>
                      <wpg:cNvGrpSpPr/>
                      <wpg:grpSpPr>
                        <a:xfrm>
                          <a:off x="0" y="0"/>
                          <a:ext cx="1384300" cy="4585970"/>
                          <a:chOff x="771525" y="445775"/>
                          <a:chExt cx="1781100" cy="5924625"/>
                        </a:xfrm>
                      </wpg:grpSpPr>
                      <wps:wsp>
                        <wps:cNvPr id="21" name="Rectangle 21"/>
                        <wps:cNvSpPr/>
                        <wps:spPr>
                          <a:xfrm>
                            <a:off x="771525" y="445775"/>
                            <a:ext cx="1781100" cy="1152602"/>
                          </a:xfrm>
                          <a:prstGeom prst="rect">
                            <a:avLst/>
                          </a:prstGeom>
                          <a:solidFill>
                            <a:srgbClr val="FFE599"/>
                          </a:solidFill>
                          <a:ln w="9525" cap="flat" cmpd="sng">
                            <a:solidFill>
                              <a:srgbClr val="000000"/>
                            </a:solidFill>
                            <a:prstDash val="solid"/>
                            <a:round/>
                            <a:headEnd type="none" w="sm" len="sm"/>
                            <a:tailEnd type="none" w="sm" len="sm"/>
                          </a:ln>
                        </wps:spPr>
                        <wps:txbx>
                          <w:txbxContent>
                            <w:p w14:paraId="352AE3E8" w14:textId="7C1C37E7" w:rsidR="00F35917" w:rsidRDefault="00F35917" w:rsidP="00F35917">
                              <w:pPr>
                                <w:spacing w:before="0" w:after="0" w:line="240" w:lineRule="auto"/>
                                <w:jc w:val="center"/>
                                <w:textDirection w:val="btLr"/>
                              </w:pPr>
                              <w:r>
                                <w:rPr>
                                  <w:rFonts w:ascii="Arial" w:eastAsia="Arial" w:hAnsi="Arial" w:cs="Arial"/>
                                  <w:color w:val="000000"/>
                                  <w:sz w:val="28"/>
                                </w:rPr>
                                <w:t>Mode</w:t>
                              </w:r>
                              <w:r w:rsidR="003E2A05">
                                <w:rPr>
                                  <w:rFonts w:ascii="Arial" w:eastAsia="Arial" w:hAnsi="Arial" w:cs="Arial"/>
                                  <w:color w:val="000000"/>
                                  <w:sz w:val="28"/>
                                </w:rPr>
                                <w:t>l</w:t>
                              </w:r>
                              <w:r>
                                <w:rPr>
                                  <w:rFonts w:ascii="Arial" w:eastAsia="Arial" w:hAnsi="Arial" w:cs="Arial"/>
                                  <w:color w:val="000000"/>
                                  <w:sz w:val="28"/>
                                </w:rPr>
                                <w:t>l</w:t>
                              </w:r>
                              <w:r w:rsidR="003E2A05">
                                <w:rPr>
                                  <w:rFonts w:ascii="Arial" w:eastAsia="Arial" w:hAnsi="Arial" w:cs="Arial"/>
                                  <w:color w:val="000000"/>
                                  <w:sz w:val="28"/>
                                </w:rPr>
                                <w:t>ing</w:t>
                              </w:r>
                            </w:p>
                          </w:txbxContent>
                        </wps:txbx>
                        <wps:bodyPr spcFirstLastPara="1" wrap="square" lIns="91425" tIns="91425" rIns="91425" bIns="91425" anchor="ctr" anchorCtr="0"/>
                      </wps:wsp>
                      <wps:wsp>
                        <wps:cNvPr id="22" name="Rectangle 22"/>
                        <wps:cNvSpPr/>
                        <wps:spPr>
                          <a:xfrm>
                            <a:off x="771525" y="2036450"/>
                            <a:ext cx="1781100" cy="1152600"/>
                          </a:xfrm>
                          <a:prstGeom prst="rect">
                            <a:avLst/>
                          </a:prstGeom>
                          <a:solidFill>
                            <a:srgbClr val="FFE599"/>
                          </a:solidFill>
                          <a:ln w="9525" cap="flat" cmpd="sng">
                            <a:solidFill>
                              <a:srgbClr val="000000"/>
                            </a:solidFill>
                            <a:prstDash val="solid"/>
                            <a:round/>
                            <a:headEnd type="none" w="sm" len="sm"/>
                            <a:tailEnd type="none" w="sm" len="sm"/>
                          </a:ln>
                        </wps:spPr>
                        <wps:txbx>
                          <w:txbxContent>
                            <w:p w14:paraId="49760AC8" w14:textId="0947B15C" w:rsidR="00F35917" w:rsidRPr="003E2A05" w:rsidRDefault="00F35917" w:rsidP="00F35917">
                              <w:pPr>
                                <w:spacing w:before="0" w:after="0" w:line="240" w:lineRule="auto"/>
                                <w:jc w:val="center"/>
                                <w:textDirection w:val="btLr"/>
                                <w:rPr>
                                  <w:sz w:val="20"/>
                                </w:rPr>
                              </w:pPr>
                              <w:r w:rsidRPr="003E2A05">
                                <w:rPr>
                                  <w:rFonts w:ascii="Arial" w:eastAsia="Arial" w:hAnsi="Arial" w:cs="Arial"/>
                                  <w:color w:val="000000"/>
                                  <w:sz w:val="24"/>
                                </w:rPr>
                                <w:t>Transformati</w:t>
                              </w:r>
                              <w:r w:rsidR="003E2A05" w:rsidRPr="003E2A05">
                                <w:rPr>
                                  <w:rFonts w:ascii="Arial" w:eastAsia="Arial" w:hAnsi="Arial" w:cs="Arial"/>
                                  <w:color w:val="000000"/>
                                  <w:sz w:val="24"/>
                                </w:rPr>
                                <w:t>on</w:t>
                              </w:r>
                            </w:p>
                          </w:txbxContent>
                        </wps:txbx>
                        <wps:bodyPr spcFirstLastPara="1" wrap="square" lIns="91425" tIns="91425" rIns="91425" bIns="91425" anchor="ctr" anchorCtr="0"/>
                      </wps:wsp>
                      <wps:wsp>
                        <wps:cNvPr id="23" name="Rectangle 23"/>
                        <wps:cNvSpPr/>
                        <wps:spPr>
                          <a:xfrm>
                            <a:off x="771525" y="3627125"/>
                            <a:ext cx="1781100" cy="1152600"/>
                          </a:xfrm>
                          <a:prstGeom prst="rect">
                            <a:avLst/>
                          </a:prstGeom>
                          <a:solidFill>
                            <a:srgbClr val="FFE599"/>
                          </a:solidFill>
                          <a:ln w="9525" cap="flat" cmpd="sng">
                            <a:solidFill>
                              <a:srgbClr val="000000"/>
                            </a:solidFill>
                            <a:prstDash val="solid"/>
                            <a:round/>
                            <a:headEnd type="none" w="sm" len="sm"/>
                            <a:tailEnd type="none" w="sm" len="sm"/>
                          </a:ln>
                        </wps:spPr>
                        <wps:txbx>
                          <w:txbxContent>
                            <w:p w14:paraId="508869C8" w14:textId="3F92CF43" w:rsidR="00F35917" w:rsidRDefault="00F35917" w:rsidP="00F35917">
                              <w:pPr>
                                <w:spacing w:before="0" w:after="0" w:line="240" w:lineRule="auto"/>
                                <w:jc w:val="center"/>
                                <w:textDirection w:val="btLr"/>
                              </w:pPr>
                              <w:r>
                                <w:rPr>
                                  <w:rFonts w:ascii="Arial" w:eastAsia="Arial" w:hAnsi="Arial" w:cs="Arial"/>
                                  <w:color w:val="000000"/>
                                  <w:sz w:val="28"/>
                                </w:rPr>
                                <w:t>Gener</w:t>
                              </w:r>
                              <w:r w:rsidR="003E2A05">
                                <w:rPr>
                                  <w:rFonts w:ascii="Arial" w:eastAsia="Arial" w:hAnsi="Arial" w:cs="Arial"/>
                                  <w:color w:val="000000"/>
                                  <w:sz w:val="28"/>
                                </w:rPr>
                                <w:t>ating</w:t>
                              </w:r>
                              <w:r>
                                <w:rPr>
                                  <w:rFonts w:ascii="Arial" w:eastAsia="Arial" w:hAnsi="Arial" w:cs="Arial"/>
                                  <w:color w:val="000000"/>
                                  <w:sz w:val="28"/>
                                </w:rPr>
                                <w:t xml:space="preserve"> specificati</w:t>
                              </w:r>
                              <w:r w:rsidR="003E2A05">
                                <w:rPr>
                                  <w:rFonts w:ascii="Arial" w:eastAsia="Arial" w:hAnsi="Arial" w:cs="Arial"/>
                                  <w:color w:val="000000"/>
                                  <w:sz w:val="28"/>
                                </w:rPr>
                                <w:t>ons</w:t>
                              </w:r>
                              <w:r>
                                <w:rPr>
                                  <w:rFonts w:ascii="Arial" w:eastAsia="Arial" w:hAnsi="Arial" w:cs="Arial"/>
                                  <w:color w:val="000000"/>
                                  <w:sz w:val="28"/>
                                </w:rPr>
                                <w:t xml:space="preserve"> </w:t>
                              </w:r>
                              <w:r w:rsidR="003E2A05">
                                <w:rPr>
                                  <w:rFonts w:ascii="Arial" w:eastAsia="Arial" w:hAnsi="Arial" w:cs="Arial"/>
                                  <w:color w:val="000000"/>
                                  <w:sz w:val="28"/>
                                </w:rPr>
                                <w:t>a</w:t>
                              </w:r>
                              <w:r>
                                <w:rPr>
                                  <w:rFonts w:ascii="Arial" w:eastAsia="Arial" w:hAnsi="Arial" w:cs="Arial"/>
                                  <w:color w:val="000000"/>
                                  <w:sz w:val="28"/>
                                </w:rPr>
                                <w:t>n</w:t>
                              </w:r>
                              <w:r w:rsidR="003E2A05">
                                <w:rPr>
                                  <w:rFonts w:ascii="Arial" w:eastAsia="Arial" w:hAnsi="Arial" w:cs="Arial"/>
                                  <w:color w:val="000000"/>
                                  <w:sz w:val="28"/>
                                </w:rPr>
                                <w:t>d</w:t>
                              </w:r>
                              <w:r>
                                <w:rPr>
                                  <w:rFonts w:ascii="Arial" w:eastAsia="Arial" w:hAnsi="Arial" w:cs="Arial"/>
                                  <w:color w:val="000000"/>
                                  <w:sz w:val="28"/>
                                </w:rPr>
                                <w:t xml:space="preserve"> art</w:t>
                              </w:r>
                              <w:r w:rsidR="003E2A05">
                                <w:rPr>
                                  <w:rFonts w:ascii="Arial" w:eastAsia="Arial" w:hAnsi="Arial" w:cs="Arial"/>
                                  <w:color w:val="000000"/>
                                  <w:sz w:val="28"/>
                                </w:rPr>
                                <w:t>i</w:t>
                              </w:r>
                              <w:r>
                                <w:rPr>
                                  <w:rFonts w:ascii="Arial" w:eastAsia="Arial" w:hAnsi="Arial" w:cs="Arial"/>
                                  <w:color w:val="000000"/>
                                  <w:sz w:val="28"/>
                                </w:rPr>
                                <w:t>fact</w:t>
                              </w:r>
                              <w:r w:rsidR="003E2A05">
                                <w:rPr>
                                  <w:rFonts w:ascii="Arial" w:eastAsia="Arial" w:hAnsi="Arial" w:cs="Arial"/>
                                  <w:color w:val="000000"/>
                                  <w:sz w:val="28"/>
                                </w:rPr>
                                <w:t>s</w:t>
                              </w:r>
                            </w:p>
                          </w:txbxContent>
                        </wps:txbx>
                        <wps:bodyPr spcFirstLastPara="1" wrap="square" lIns="91425" tIns="91425" rIns="91425" bIns="91425" anchor="ctr" anchorCtr="0"/>
                      </wps:wsp>
                      <wps:wsp>
                        <wps:cNvPr id="24" name="Rectangle 24"/>
                        <wps:cNvSpPr/>
                        <wps:spPr>
                          <a:xfrm>
                            <a:off x="771525" y="5217800"/>
                            <a:ext cx="1781100" cy="1152600"/>
                          </a:xfrm>
                          <a:prstGeom prst="rect">
                            <a:avLst/>
                          </a:prstGeom>
                          <a:solidFill>
                            <a:srgbClr val="FFE599"/>
                          </a:solidFill>
                          <a:ln w="9525" cap="flat" cmpd="sng">
                            <a:solidFill>
                              <a:srgbClr val="000000"/>
                            </a:solidFill>
                            <a:prstDash val="solid"/>
                            <a:round/>
                            <a:headEnd type="none" w="sm" len="sm"/>
                            <a:tailEnd type="none" w="sm" len="sm"/>
                          </a:ln>
                        </wps:spPr>
                        <wps:txbx>
                          <w:txbxContent>
                            <w:p w14:paraId="1C4EF04E" w14:textId="772B2A83" w:rsidR="00F35917" w:rsidRDefault="00F35917" w:rsidP="00F35917">
                              <w:pPr>
                                <w:spacing w:before="0" w:after="0" w:line="240" w:lineRule="auto"/>
                                <w:jc w:val="center"/>
                                <w:textDirection w:val="btLr"/>
                              </w:pPr>
                              <w:r>
                                <w:rPr>
                                  <w:rFonts w:ascii="Arial" w:eastAsia="Arial" w:hAnsi="Arial" w:cs="Arial"/>
                                  <w:color w:val="000000"/>
                                  <w:sz w:val="28"/>
                                </w:rPr>
                                <w:t>Publicati</w:t>
                              </w:r>
                              <w:r w:rsidR="003E2A05">
                                <w:rPr>
                                  <w:rFonts w:ascii="Arial" w:eastAsia="Arial" w:hAnsi="Arial" w:cs="Arial"/>
                                  <w:color w:val="000000"/>
                                  <w:sz w:val="28"/>
                                </w:rPr>
                                <w:t>on</w:t>
                              </w:r>
                            </w:p>
                          </w:txbxContent>
                        </wps:txbx>
                        <wps:bodyPr spcFirstLastPara="1" wrap="square" lIns="91425" tIns="91425" rIns="91425" bIns="91425" anchor="ctr" anchorCtr="0"/>
                      </wps:wsp>
                      <wps:wsp>
                        <wps:cNvPr id="25" name="Straight Arrow Connector 25"/>
                        <wps:cNvCnPr/>
                        <wps:spPr>
                          <a:xfrm>
                            <a:off x="1662075" y="1598375"/>
                            <a:ext cx="0" cy="438000"/>
                          </a:xfrm>
                          <a:prstGeom prst="straightConnector1">
                            <a:avLst/>
                          </a:prstGeom>
                          <a:noFill/>
                          <a:ln w="9525" cap="flat" cmpd="sng">
                            <a:solidFill>
                              <a:srgbClr val="000000"/>
                            </a:solidFill>
                            <a:prstDash val="solid"/>
                            <a:round/>
                            <a:headEnd type="none" w="med" len="med"/>
                            <a:tailEnd type="triangle" w="med" len="med"/>
                          </a:ln>
                        </wps:spPr>
                        <wps:bodyPr/>
                      </wps:wsp>
                      <wps:wsp>
                        <wps:cNvPr id="26" name="Straight Arrow Connector 26"/>
                        <wps:cNvCnPr/>
                        <wps:spPr>
                          <a:xfrm>
                            <a:off x="1662075" y="3189050"/>
                            <a:ext cx="0" cy="438000"/>
                          </a:xfrm>
                          <a:prstGeom prst="straightConnector1">
                            <a:avLst/>
                          </a:prstGeom>
                          <a:noFill/>
                          <a:ln w="9525" cap="flat" cmpd="sng">
                            <a:solidFill>
                              <a:srgbClr val="000000"/>
                            </a:solidFill>
                            <a:prstDash val="solid"/>
                            <a:round/>
                            <a:headEnd type="none" w="med" len="med"/>
                            <a:tailEnd type="triangle" w="med" len="med"/>
                          </a:ln>
                        </wps:spPr>
                        <wps:bodyPr/>
                      </wps:wsp>
                      <wps:wsp>
                        <wps:cNvPr id="27" name="Straight Arrow Connector 27"/>
                        <wps:cNvCnPr/>
                        <wps:spPr>
                          <a:xfrm>
                            <a:off x="1662075" y="4779725"/>
                            <a:ext cx="0" cy="4380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24E6ED16" id="Group 18" o:spid="_x0000_s1026" style="position:absolute;left:0;text-align:left;margin-left:0;margin-top:-1.9pt;width:109pt;height:361.1pt;z-index:-251656192;mso-wrap-distance-top:9pt;mso-wrap-distance-bottom:9pt;mso-position-horizontal:left;mso-position-horizontal-relative:margin;mso-width-relative:margin;mso-height-relative:margin" coordorigin="7715,4457" coordsize="17811,5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">
                <v:rect id="Rectangle 21" o:spid="_x0000_s1027" style="position:absolute;left:7715;top:4457;width:1781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" fillcolor="#ffe599">
                  <v:stroke startarrowwidth="narrow" startarrowlength="short" endarrowwidth="narrow" endarrowlength="short" joinstyle="round"/>
                  <v:textbox inset="2.53958mm,2.53958mm,2.53958mm,2.53958mm">
                    <w:txbxContent>
                      <w:p w14:paraId="352AE3E8" w14:textId="7C1C37E7" w:rsidR="00F35917" w:rsidRDefault="00F35917" w:rsidP="00F35917">
                        <w:pPr>
                          <w:spacing w:before="0" w:after="0" w:line="240" w:lineRule="auto"/>
                          <w:jc w:val="center"/>
                          <w:textDirection w:val="btLr"/>
                        </w:pPr>
                        <w:r>
                          <w:rPr>
                            <w:rFonts w:ascii="Arial" w:eastAsia="Arial" w:hAnsi="Arial" w:cs="Arial"/>
                            <w:color w:val="000000"/>
                            <w:sz w:val="28"/>
                          </w:rPr>
                          <w:t>Mode</w:t>
                        </w:r>
                        <w:r w:rsidR="003E2A05">
                          <w:rPr>
                            <w:rFonts w:ascii="Arial" w:eastAsia="Arial" w:hAnsi="Arial" w:cs="Arial"/>
                            <w:color w:val="000000"/>
                            <w:sz w:val="28"/>
                          </w:rPr>
                          <w:t>l</w:t>
                        </w:r>
                        <w:r>
                          <w:rPr>
                            <w:rFonts w:ascii="Arial" w:eastAsia="Arial" w:hAnsi="Arial" w:cs="Arial"/>
                            <w:color w:val="000000"/>
                            <w:sz w:val="28"/>
                          </w:rPr>
                          <w:t>l</w:t>
                        </w:r>
                        <w:r w:rsidR="003E2A05">
                          <w:rPr>
                            <w:rFonts w:ascii="Arial" w:eastAsia="Arial" w:hAnsi="Arial" w:cs="Arial"/>
                            <w:color w:val="000000"/>
                            <w:sz w:val="28"/>
                          </w:rPr>
                          <w:t>ing</w:t>
                        </w:r>
                      </w:p>
                    </w:txbxContent>
                  </v:textbox>
                </v:rect>
                <v:rect id="Rectangle 22" o:spid="_x0000_s1028" style="position:absolute;left:7715;top:20364;width:1781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" fillcolor="#ffe599">
                  <v:stroke startarrowwidth="narrow" startarrowlength="short" endarrowwidth="narrow" endarrowlength="short" joinstyle="round"/>
                  <v:textbox inset="2.53958mm,2.53958mm,2.53958mm,2.53958mm">
                    <w:txbxContent>
                      <w:p w14:paraId="49760AC8" w14:textId="0947B15C" w:rsidR="00F35917" w:rsidRPr="003E2A05" w:rsidRDefault="00F35917" w:rsidP="00F35917">
                        <w:pPr>
                          <w:spacing w:before="0" w:after="0" w:line="240" w:lineRule="auto"/>
                          <w:jc w:val="center"/>
                          <w:textDirection w:val="btLr"/>
                          <w:rPr>
                            <w:sz w:val="20"/>
                          </w:rPr>
                        </w:pPr>
                        <w:r w:rsidRPr="003E2A05">
                          <w:rPr>
                            <w:rFonts w:ascii="Arial" w:eastAsia="Arial" w:hAnsi="Arial" w:cs="Arial"/>
                            <w:color w:val="000000"/>
                            <w:sz w:val="24"/>
                          </w:rPr>
                          <w:t>Transformati</w:t>
                        </w:r>
                        <w:r w:rsidR="003E2A05" w:rsidRPr="003E2A05">
                          <w:rPr>
                            <w:rFonts w:ascii="Arial" w:eastAsia="Arial" w:hAnsi="Arial" w:cs="Arial"/>
                            <w:color w:val="000000"/>
                            <w:sz w:val="24"/>
                          </w:rPr>
                          <w:t>on</w:t>
                        </w:r>
                      </w:p>
                    </w:txbxContent>
                  </v:textbox>
                </v:rect>
                <v:rect id="Rectangle 23" o:spid="_x0000_s1029" style="position:absolute;left:7715;top:36271;width:1781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" fillcolor="#ffe599">
                  <v:stroke startarrowwidth="narrow" startarrowlength="short" endarrowwidth="narrow" endarrowlength="short" joinstyle="round"/>
                  <v:textbox inset="2.53958mm,2.53958mm,2.53958mm,2.53958mm">
                    <w:txbxContent>
                      <w:p w14:paraId="508869C8" w14:textId="3F92CF43" w:rsidR="00F35917" w:rsidRDefault="00F35917" w:rsidP="00F35917">
                        <w:pPr>
                          <w:spacing w:before="0" w:after="0" w:line="240" w:lineRule="auto"/>
                          <w:jc w:val="center"/>
                          <w:textDirection w:val="btLr"/>
                        </w:pPr>
                        <w:r>
                          <w:rPr>
                            <w:rFonts w:ascii="Arial" w:eastAsia="Arial" w:hAnsi="Arial" w:cs="Arial"/>
                            <w:color w:val="000000"/>
                            <w:sz w:val="28"/>
                          </w:rPr>
                          <w:t>Gener</w:t>
                        </w:r>
                        <w:r w:rsidR="003E2A05">
                          <w:rPr>
                            <w:rFonts w:ascii="Arial" w:eastAsia="Arial" w:hAnsi="Arial" w:cs="Arial"/>
                            <w:color w:val="000000"/>
                            <w:sz w:val="28"/>
                          </w:rPr>
                          <w:t>ating</w:t>
                        </w:r>
                        <w:r>
                          <w:rPr>
                            <w:rFonts w:ascii="Arial" w:eastAsia="Arial" w:hAnsi="Arial" w:cs="Arial"/>
                            <w:color w:val="000000"/>
                            <w:sz w:val="28"/>
                          </w:rPr>
                          <w:t xml:space="preserve"> specificati</w:t>
                        </w:r>
                        <w:r w:rsidR="003E2A05">
                          <w:rPr>
                            <w:rFonts w:ascii="Arial" w:eastAsia="Arial" w:hAnsi="Arial" w:cs="Arial"/>
                            <w:color w:val="000000"/>
                            <w:sz w:val="28"/>
                          </w:rPr>
                          <w:t>ons</w:t>
                        </w:r>
                        <w:r>
                          <w:rPr>
                            <w:rFonts w:ascii="Arial" w:eastAsia="Arial" w:hAnsi="Arial" w:cs="Arial"/>
                            <w:color w:val="000000"/>
                            <w:sz w:val="28"/>
                          </w:rPr>
                          <w:t xml:space="preserve"> </w:t>
                        </w:r>
                        <w:r w:rsidR="003E2A05">
                          <w:rPr>
                            <w:rFonts w:ascii="Arial" w:eastAsia="Arial" w:hAnsi="Arial" w:cs="Arial"/>
                            <w:color w:val="000000"/>
                            <w:sz w:val="28"/>
                          </w:rPr>
                          <w:t>a</w:t>
                        </w:r>
                        <w:r>
                          <w:rPr>
                            <w:rFonts w:ascii="Arial" w:eastAsia="Arial" w:hAnsi="Arial" w:cs="Arial"/>
                            <w:color w:val="000000"/>
                            <w:sz w:val="28"/>
                          </w:rPr>
                          <w:t>n</w:t>
                        </w:r>
                        <w:r w:rsidR="003E2A05">
                          <w:rPr>
                            <w:rFonts w:ascii="Arial" w:eastAsia="Arial" w:hAnsi="Arial" w:cs="Arial"/>
                            <w:color w:val="000000"/>
                            <w:sz w:val="28"/>
                          </w:rPr>
                          <w:t>d</w:t>
                        </w:r>
                        <w:r>
                          <w:rPr>
                            <w:rFonts w:ascii="Arial" w:eastAsia="Arial" w:hAnsi="Arial" w:cs="Arial"/>
                            <w:color w:val="000000"/>
                            <w:sz w:val="28"/>
                          </w:rPr>
                          <w:t xml:space="preserve"> art</w:t>
                        </w:r>
                        <w:r w:rsidR="003E2A05">
                          <w:rPr>
                            <w:rFonts w:ascii="Arial" w:eastAsia="Arial" w:hAnsi="Arial" w:cs="Arial"/>
                            <w:color w:val="000000"/>
                            <w:sz w:val="28"/>
                          </w:rPr>
                          <w:t>i</w:t>
                        </w:r>
                        <w:r>
                          <w:rPr>
                            <w:rFonts w:ascii="Arial" w:eastAsia="Arial" w:hAnsi="Arial" w:cs="Arial"/>
                            <w:color w:val="000000"/>
                            <w:sz w:val="28"/>
                          </w:rPr>
                          <w:t>fact</w:t>
                        </w:r>
                        <w:r w:rsidR="003E2A05">
                          <w:rPr>
                            <w:rFonts w:ascii="Arial" w:eastAsia="Arial" w:hAnsi="Arial" w:cs="Arial"/>
                            <w:color w:val="000000"/>
                            <w:sz w:val="28"/>
                          </w:rPr>
                          <w:t>s</w:t>
                        </w:r>
                      </w:p>
                    </w:txbxContent>
                  </v:textbox>
                </v:rect>
                <v:rect id="Rectangle 24" o:spid="_x0000_s1030" style="position:absolute;left:7715;top:52178;width:1781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" fillcolor="#ffe599">
                  <v:stroke startarrowwidth="narrow" startarrowlength="short" endarrowwidth="narrow" endarrowlength="short" joinstyle="round"/>
                  <v:textbox inset="2.53958mm,2.53958mm,2.53958mm,2.53958mm">
                    <w:txbxContent>
                      <w:p w14:paraId="1C4EF04E" w14:textId="772B2A83" w:rsidR="00F35917" w:rsidRDefault="00F35917" w:rsidP="00F35917">
                        <w:pPr>
                          <w:spacing w:before="0" w:after="0" w:line="240" w:lineRule="auto"/>
                          <w:jc w:val="center"/>
                          <w:textDirection w:val="btLr"/>
                        </w:pPr>
                        <w:r>
                          <w:rPr>
                            <w:rFonts w:ascii="Arial" w:eastAsia="Arial" w:hAnsi="Arial" w:cs="Arial"/>
                            <w:color w:val="000000"/>
                            <w:sz w:val="28"/>
                          </w:rPr>
                          <w:t>Publicati</w:t>
                        </w:r>
                        <w:r w:rsidR="003E2A05">
                          <w:rPr>
                            <w:rFonts w:ascii="Arial" w:eastAsia="Arial" w:hAnsi="Arial" w:cs="Arial"/>
                            <w:color w:val="000000"/>
                            <w:sz w:val="28"/>
                          </w:rPr>
                          <w:t>on</w:t>
                        </w:r>
                      </w:p>
                    </w:txbxContent>
                  </v:textbox>
                </v:rect>
                <v:shapetype id="_x0000_t32" coordsize="21600,21600" o:spt="32" o:oned="t" path="m,l21600,21600e" filled="f">
                  <v:path arrowok="t" fillok="f" o:connecttype="none"/>
                  <o:lock v:ext="edit" shapetype="t"/>
                </v:shapetype>
                <v:shape id="Straight Arrow Connector 25" o:spid="_x0000_s1031" type="#_x0000_t32" style="position:absolute;left:16620;top:15983;width:0;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Straight Arrow Connector 26" o:spid="_x0000_s1032" type="#_x0000_t32" style="position:absolute;left:16620;top:31890;width:0;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Straight Arrow Connector 27" o:spid="_x0000_s1033" type="#_x0000_t32" style="position:absolute;left:16620;top:47797;width:0;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w10:wrap type="square" anchorx="margin"/>
              </v:group>
            </w:pict>
          </mc:Fallback>
        </mc:AlternateContent>
      </w:r>
      <w:r w:rsidR="00D13EAE" w:rsidRPr="00D13EAE">
        <w:rPr>
          <w:rFonts w:ascii="Calibri" w:hAnsi="Calibri" w:cs="Calibri"/>
          <w:sz w:val="22"/>
          <w:szCs w:val="22"/>
          <w:lang w:val="en-US"/>
        </w:rPr>
        <w:t xml:space="preserve">All </w:t>
      </w:r>
      <w:r>
        <w:rPr>
          <w:rFonts w:ascii="Calibri" w:hAnsi="Calibri" w:cs="Calibri"/>
          <w:sz w:val="22"/>
          <w:szCs w:val="22"/>
          <w:lang w:val="en-US"/>
        </w:rPr>
        <w:t>ICEG</w:t>
      </w:r>
      <w:r w:rsidR="00D13EAE" w:rsidRPr="00D13EAE">
        <w:rPr>
          <w:rFonts w:ascii="Calibri" w:hAnsi="Calibri" w:cs="Calibri"/>
          <w:sz w:val="22"/>
          <w:szCs w:val="22"/>
          <w:lang w:val="en-US"/>
        </w:rPr>
        <w:t xml:space="preserve"> models are modeled in UML. All models are managed in a central </w:t>
      </w:r>
      <w:r>
        <w:rPr>
          <w:rFonts w:ascii="Calibri" w:hAnsi="Calibri" w:cs="Calibri"/>
          <w:sz w:val="22"/>
          <w:szCs w:val="22"/>
          <w:lang w:val="en-US"/>
        </w:rPr>
        <w:t>ICEG</w:t>
      </w:r>
      <w:r w:rsidR="00D13EAE" w:rsidRPr="00D13EAE">
        <w:rPr>
          <w:rFonts w:ascii="Calibri" w:hAnsi="Calibri" w:cs="Calibri"/>
          <w:sz w:val="22"/>
          <w:szCs w:val="22"/>
          <w:lang w:val="en-US"/>
        </w:rPr>
        <w:t xml:space="preserve"> repository to expose dependencies and perform quality control. You can find the most recent version on </w:t>
      </w:r>
      <w:r w:rsidR="00D13EAE" w:rsidRPr="00F35917">
        <w:rPr>
          <w:rFonts w:ascii="Calibri" w:hAnsi="Calibri" w:cs="Calibri"/>
          <w:sz w:val="22"/>
          <w:szCs w:val="22"/>
          <w:highlight w:val="yellow"/>
          <w:lang w:val="en-US"/>
        </w:rPr>
        <w:t>GitHub</w:t>
      </w:r>
      <w:r w:rsidR="00D13EAE" w:rsidRPr="00D13EAE">
        <w:rPr>
          <w:rFonts w:ascii="Calibri" w:hAnsi="Calibri" w:cs="Calibri"/>
          <w:sz w:val="22"/>
          <w:szCs w:val="22"/>
          <w:lang w:val="en-US"/>
        </w:rPr>
        <w:t>.</w:t>
      </w:r>
      <w:r w:rsidR="00D13EAE" w:rsidRPr="00D13EAE">
        <w:rPr>
          <w:lang w:val="en-US"/>
        </w:rPr>
        <w:t xml:space="preserve"> </w:t>
      </w:r>
    </w:p>
    <w:p w14:paraId="134AEC92" w14:textId="0901C38D" w:rsidR="00D13EAE" w:rsidRDefault="00D13EAE" w:rsidP="00D13EAE">
      <w:pPr>
        <w:pStyle w:val="NormalWeb"/>
        <w:spacing w:before="0" w:beforeAutospacing="0" w:after="0" w:afterAutospacing="0"/>
        <w:rPr>
          <w:rFonts w:ascii="Calibri" w:hAnsi="Calibri" w:cs="Calibri"/>
          <w:sz w:val="22"/>
          <w:szCs w:val="22"/>
          <w:lang w:val="en-US"/>
        </w:rPr>
      </w:pPr>
      <w:r w:rsidRPr="00D13EAE">
        <w:rPr>
          <w:rFonts w:ascii="Calibri" w:hAnsi="Calibri" w:cs="Calibri"/>
          <w:sz w:val="22"/>
          <w:szCs w:val="22"/>
          <w:lang w:val="en-US"/>
        </w:rPr>
        <w:t> </w:t>
      </w:r>
    </w:p>
    <w:p w14:paraId="5EB14CA9" w14:textId="77777777" w:rsidR="00F35917" w:rsidRPr="00D13EAE" w:rsidRDefault="00F35917" w:rsidP="00D13EAE">
      <w:pPr>
        <w:pStyle w:val="NormalWeb"/>
        <w:spacing w:before="0" w:beforeAutospacing="0" w:after="0" w:afterAutospacing="0"/>
        <w:rPr>
          <w:lang w:val="en-US"/>
        </w:rPr>
      </w:pPr>
    </w:p>
    <w:p w14:paraId="3C6265A5" w14:textId="58DF3518" w:rsidR="00D13EAE" w:rsidRPr="00D13EAE" w:rsidRDefault="00D13EAE" w:rsidP="00D13EAE">
      <w:pPr>
        <w:pStyle w:val="NormalWeb"/>
        <w:spacing w:before="0" w:beforeAutospacing="0" w:after="0" w:afterAutospacing="0"/>
        <w:jc w:val="both"/>
        <w:rPr>
          <w:lang w:val="en-US"/>
        </w:rPr>
      </w:pPr>
      <w:r w:rsidRPr="00D13EAE">
        <w:rPr>
          <w:lang w:val="en-US"/>
        </w:rPr>
        <w:br/>
      </w:r>
      <w:r w:rsidRPr="00D13EAE">
        <w:rPr>
          <w:rFonts w:ascii="Calibri" w:hAnsi="Calibri" w:cs="Calibri"/>
          <w:sz w:val="22"/>
          <w:szCs w:val="22"/>
          <w:lang w:val="en-US"/>
        </w:rPr>
        <w:t>The UML models are transformed into an ontology in Turtle</w:t>
      </w:r>
      <w:bookmarkStart w:id="83" w:name="_ftnref26"/>
      <w:bookmarkEnd w:id="83"/>
      <w:r w:rsidR="00F35917">
        <w:rPr>
          <w:rStyle w:val="FootnoteReference"/>
          <w:lang w:val="en-US"/>
        </w:rPr>
        <w:footnoteReference w:id="25"/>
      </w:r>
      <w:r w:rsidR="00F35917">
        <w:rPr>
          <w:lang w:val="en-US"/>
        </w:rPr>
        <w:t xml:space="preserve"> </w:t>
      </w:r>
      <w:r w:rsidRPr="00D13EAE">
        <w:rPr>
          <w:rFonts w:ascii="Calibri" w:hAnsi="Calibri" w:cs="Calibri"/>
          <w:sz w:val="22"/>
          <w:szCs w:val="22"/>
          <w:lang w:val="en-US"/>
        </w:rPr>
        <w:t xml:space="preserve">syntax, using RDF, the EA tool to -RDF. This is the machine-readable version of an </w:t>
      </w:r>
      <w:r w:rsidR="00657A5D">
        <w:rPr>
          <w:rFonts w:ascii="Calibri" w:hAnsi="Calibri" w:cs="Calibri"/>
          <w:sz w:val="22"/>
          <w:szCs w:val="22"/>
          <w:lang w:val="en-US"/>
        </w:rPr>
        <w:t>ICEG</w:t>
      </w:r>
      <w:r w:rsidRPr="00D13EAE">
        <w:rPr>
          <w:rFonts w:ascii="Calibri" w:hAnsi="Calibri" w:cs="Calibri"/>
          <w:sz w:val="22"/>
          <w:szCs w:val="22"/>
          <w:lang w:val="en-US"/>
        </w:rPr>
        <w:t xml:space="preserve"> vocabulary. In addition, this tool can export a UML model of an application profile to a .TSV file for further processing. More information about the tool and the configuration used for the </w:t>
      </w:r>
      <w:r w:rsidR="003E2A05">
        <w:rPr>
          <w:rFonts w:ascii="Calibri" w:hAnsi="Calibri" w:cs="Calibri"/>
          <w:sz w:val="22"/>
          <w:szCs w:val="22"/>
          <w:lang w:val="en-US"/>
        </w:rPr>
        <w:t>ICEG</w:t>
      </w:r>
      <w:r w:rsidRPr="00D13EAE">
        <w:rPr>
          <w:rFonts w:ascii="Calibri" w:hAnsi="Calibri" w:cs="Calibri"/>
          <w:sz w:val="22"/>
          <w:szCs w:val="22"/>
          <w:lang w:val="en-US"/>
        </w:rPr>
        <w:t xml:space="preserve"> models can be found on </w:t>
      </w:r>
      <w:r w:rsidRPr="003E2A05">
        <w:rPr>
          <w:rFonts w:ascii="Calibri" w:hAnsi="Calibri" w:cs="Calibri"/>
          <w:sz w:val="22"/>
          <w:szCs w:val="22"/>
          <w:highlight w:val="yellow"/>
          <w:lang w:val="en-US"/>
        </w:rPr>
        <w:t>GitHub</w:t>
      </w:r>
      <w:r w:rsidRPr="00D13EAE">
        <w:rPr>
          <w:rFonts w:ascii="Calibri" w:hAnsi="Calibri" w:cs="Calibri"/>
          <w:sz w:val="22"/>
          <w:szCs w:val="22"/>
          <w:lang w:val="en-US"/>
        </w:rPr>
        <w:t>. Furthermore, the output is easy to convert to other formats such as XML or JSON.</w:t>
      </w:r>
      <w:r w:rsidRPr="00D13EAE">
        <w:rPr>
          <w:lang w:val="en-US"/>
        </w:rPr>
        <w:t xml:space="preserve"> </w:t>
      </w:r>
    </w:p>
    <w:p w14:paraId="25E24528" w14:textId="77777777" w:rsidR="00D13EAE" w:rsidRPr="00D13EAE" w:rsidRDefault="00D13EAE" w:rsidP="00D13EAE">
      <w:pPr>
        <w:pStyle w:val="NormalWeb"/>
        <w:spacing w:before="0" w:beforeAutospacing="0" w:after="0" w:afterAutospacing="0"/>
        <w:rPr>
          <w:lang w:val="en-US"/>
        </w:rPr>
      </w:pPr>
      <w:r w:rsidRPr="00D13EAE">
        <w:rPr>
          <w:rFonts w:ascii="Calibri" w:hAnsi="Calibri" w:cs="Calibri"/>
          <w:sz w:val="22"/>
          <w:szCs w:val="22"/>
          <w:lang w:val="en-US"/>
        </w:rPr>
        <w:t> </w:t>
      </w:r>
    </w:p>
    <w:p w14:paraId="7483DDAE" w14:textId="77777777" w:rsidR="00D13EAE" w:rsidRPr="00D13EAE" w:rsidRDefault="00D13EAE" w:rsidP="00D13EAE">
      <w:pPr>
        <w:pStyle w:val="NormalWeb"/>
        <w:spacing w:before="0" w:beforeAutospacing="0" w:after="0" w:afterAutospacing="0"/>
        <w:jc w:val="both"/>
        <w:rPr>
          <w:lang w:val="en-US"/>
        </w:rPr>
      </w:pPr>
      <w:r w:rsidRPr="00D13EAE">
        <w:rPr>
          <w:rFonts w:ascii="Calibri" w:hAnsi="Calibri" w:cs="Calibri"/>
          <w:sz w:val="22"/>
          <w:szCs w:val="22"/>
          <w:lang w:val="en-US"/>
        </w:rPr>
        <w:t> </w:t>
      </w:r>
    </w:p>
    <w:p w14:paraId="01DC475D" w14:textId="6D2ADB90" w:rsidR="00D13EAE" w:rsidRPr="00D13EAE" w:rsidRDefault="00D13EAE" w:rsidP="00D13EAE">
      <w:pPr>
        <w:pStyle w:val="NormalWeb"/>
        <w:spacing w:before="0" w:beforeAutospacing="0" w:after="0" w:afterAutospacing="0"/>
        <w:jc w:val="both"/>
        <w:rPr>
          <w:lang w:val="en-US"/>
        </w:rPr>
      </w:pPr>
      <w:r w:rsidRPr="00D13EAE">
        <w:rPr>
          <w:rFonts w:ascii="Calibri" w:hAnsi="Calibri" w:cs="Calibri"/>
          <w:sz w:val="22"/>
          <w:szCs w:val="22"/>
          <w:lang w:val="en-US"/>
        </w:rPr>
        <w:t xml:space="preserve">Based on this machine-interpretable version of the vocabulary, a number of artifacts are then generated with </w:t>
      </w:r>
      <w:r w:rsidR="003E2A05">
        <w:rPr>
          <w:rFonts w:ascii="Calibri" w:hAnsi="Calibri" w:cs="Calibri"/>
          <w:sz w:val="22"/>
          <w:szCs w:val="22"/>
          <w:lang w:val="en-US"/>
        </w:rPr>
        <w:t xml:space="preserve">an </w:t>
      </w:r>
      <w:r w:rsidRPr="003E2A05">
        <w:rPr>
          <w:rFonts w:ascii="Calibri" w:hAnsi="Calibri" w:cs="Calibri"/>
          <w:sz w:val="22"/>
          <w:szCs w:val="22"/>
          <w:highlight w:val="yellow"/>
          <w:lang w:val="en-US"/>
        </w:rPr>
        <w:t>Specification Generator</w:t>
      </w:r>
      <w:r w:rsidRPr="003E2A05">
        <w:rPr>
          <w:highlight w:val="yellow"/>
          <w:lang w:val="en-US"/>
        </w:rPr>
        <w:t xml:space="preserve"> </w:t>
      </w:r>
      <w:bookmarkStart w:id="84" w:name="_ftnref29"/>
      <w:bookmarkEnd w:id="84"/>
      <w:r w:rsidRPr="003E2A05">
        <w:rPr>
          <w:rFonts w:ascii="Calibri" w:hAnsi="Calibri" w:cs="Calibri"/>
          <w:sz w:val="22"/>
          <w:szCs w:val="22"/>
          <w:highlight w:val="yellow"/>
          <w:lang w:val="en-US"/>
        </w:rPr>
        <w:t>tool</w:t>
      </w:r>
      <w:r w:rsidRPr="00D13EAE">
        <w:rPr>
          <w:rFonts w:ascii="Calibri" w:hAnsi="Calibri" w:cs="Calibri"/>
          <w:sz w:val="22"/>
          <w:szCs w:val="22"/>
          <w:lang w:val="en-US"/>
        </w:rPr>
        <w:t>. Successively with this tool the following documents are generated: HTML version of the vocabulary, HTML version of the application profile and the JSON-LD context definition. An XML schema can also be defined from this.</w:t>
      </w:r>
      <w:r w:rsidRPr="00D13EAE">
        <w:rPr>
          <w:lang w:val="en-US"/>
        </w:rPr>
        <w:t xml:space="preserve"> </w:t>
      </w:r>
    </w:p>
    <w:p w14:paraId="7AAA64AB" w14:textId="77777777" w:rsidR="00D13EAE" w:rsidRPr="00D13EAE" w:rsidRDefault="00D13EAE" w:rsidP="00D13EAE">
      <w:pPr>
        <w:pStyle w:val="NormalWeb"/>
        <w:spacing w:before="0" w:beforeAutospacing="0" w:after="0" w:afterAutospacing="0"/>
        <w:jc w:val="both"/>
        <w:rPr>
          <w:lang w:val="en-US"/>
        </w:rPr>
      </w:pPr>
      <w:r w:rsidRPr="00D13EAE">
        <w:rPr>
          <w:rFonts w:ascii="Calibri" w:hAnsi="Calibri" w:cs="Calibri"/>
          <w:sz w:val="22"/>
          <w:szCs w:val="22"/>
          <w:lang w:val="en-US"/>
        </w:rPr>
        <w:t> </w:t>
      </w:r>
    </w:p>
    <w:p w14:paraId="75E4E291" w14:textId="77777777" w:rsidR="00D13EAE" w:rsidRPr="00D13EAE" w:rsidRDefault="00D13EAE" w:rsidP="00D13EAE">
      <w:pPr>
        <w:pStyle w:val="NormalWeb"/>
        <w:spacing w:before="0" w:beforeAutospacing="0" w:after="0" w:afterAutospacing="0"/>
        <w:jc w:val="both"/>
        <w:rPr>
          <w:lang w:val="en-US"/>
        </w:rPr>
      </w:pPr>
      <w:r w:rsidRPr="00D13EAE">
        <w:rPr>
          <w:rFonts w:ascii="Calibri" w:hAnsi="Calibri" w:cs="Calibri"/>
          <w:sz w:val="22"/>
          <w:szCs w:val="22"/>
          <w:lang w:val="en-US"/>
        </w:rPr>
        <w:t> </w:t>
      </w:r>
    </w:p>
    <w:p w14:paraId="68D4BB8D" w14:textId="2895CEEE" w:rsidR="00D13EAE" w:rsidRPr="00D13EAE" w:rsidRDefault="00D13EAE" w:rsidP="00D13EAE">
      <w:pPr>
        <w:pStyle w:val="NormalWeb"/>
        <w:spacing w:before="0" w:beforeAutospacing="0" w:after="0" w:afterAutospacing="0"/>
        <w:jc w:val="both"/>
        <w:rPr>
          <w:lang w:val="en-US"/>
        </w:rPr>
      </w:pPr>
      <w:r w:rsidRPr="00D13EAE">
        <w:rPr>
          <w:rFonts w:ascii="Calibri" w:hAnsi="Calibri" w:cs="Calibri"/>
          <w:sz w:val="22"/>
          <w:szCs w:val="22"/>
          <w:lang w:val="en-US"/>
        </w:rPr>
        <w:t>The output is subjected to a review using the Ontology Pitfall Scanne</w:t>
      </w:r>
      <w:r w:rsidR="00F35917">
        <w:rPr>
          <w:rFonts w:ascii="Calibri" w:hAnsi="Calibri" w:cs="Calibri"/>
          <w:sz w:val="22"/>
          <w:szCs w:val="22"/>
          <w:lang w:val="en-US"/>
        </w:rPr>
        <w:t>r</w:t>
      </w:r>
      <w:r w:rsidR="00F35917">
        <w:rPr>
          <w:rStyle w:val="FootnoteReference"/>
          <w:rFonts w:ascii="Calibri" w:hAnsi="Calibri" w:cs="Calibri"/>
          <w:sz w:val="22"/>
          <w:szCs w:val="22"/>
          <w:lang w:val="en-US"/>
        </w:rPr>
        <w:footnoteReference w:id="26"/>
      </w:r>
      <w:r w:rsidRPr="00D13EAE">
        <w:rPr>
          <w:rFonts w:ascii="Calibri" w:hAnsi="Calibri" w:cs="Calibri"/>
          <w:sz w:val="22"/>
          <w:szCs w:val="22"/>
          <w:lang w:val="en-US"/>
        </w:rPr>
        <w:t>, Turtle syntax validator</w:t>
      </w:r>
      <w:bookmarkStart w:id="85" w:name="_ftnref31"/>
      <w:bookmarkEnd w:id="85"/>
      <w:r w:rsidR="003E2A05">
        <w:rPr>
          <w:lang w:val="en-US"/>
        </w:rPr>
        <w:t xml:space="preserve"> </w:t>
      </w:r>
      <w:r w:rsidR="003E2A05">
        <w:rPr>
          <w:rStyle w:val="FootnoteReference"/>
          <w:rFonts w:ascii="Calibri" w:hAnsi="Calibri" w:cs="Calibri"/>
          <w:sz w:val="22"/>
          <w:szCs w:val="22"/>
          <w:lang w:val="en-US"/>
        </w:rPr>
        <w:footnoteReference w:id="27"/>
      </w:r>
      <w:r w:rsidRPr="00D13EAE">
        <w:rPr>
          <w:rFonts w:ascii="Calibri" w:hAnsi="Calibri" w:cs="Calibri"/>
          <w:sz w:val="22"/>
          <w:szCs w:val="22"/>
          <w:lang w:val="en-US"/>
        </w:rPr>
        <w:t>and JSON-LD validator</w:t>
      </w:r>
      <w:r w:rsidR="003E2A05">
        <w:rPr>
          <w:rStyle w:val="FootnoteReference"/>
          <w:rFonts w:ascii="Calibri" w:hAnsi="Calibri" w:cs="Calibri"/>
          <w:sz w:val="22"/>
          <w:szCs w:val="22"/>
          <w:lang w:val="en-US"/>
        </w:rPr>
        <w:footnoteReference w:id="28"/>
      </w:r>
      <w:r w:rsidRPr="00D13EAE">
        <w:rPr>
          <w:rFonts w:ascii="Calibri" w:hAnsi="Calibri" w:cs="Calibri"/>
          <w:sz w:val="22"/>
          <w:szCs w:val="22"/>
          <w:lang w:val="en-US"/>
        </w:rPr>
        <w:t xml:space="preserve">. The models together with their documentation are then published on </w:t>
      </w:r>
      <w:r w:rsidRPr="003E2A05">
        <w:rPr>
          <w:rFonts w:ascii="Calibri" w:hAnsi="Calibri" w:cs="Calibri"/>
          <w:sz w:val="22"/>
          <w:szCs w:val="22"/>
          <w:highlight w:val="yellow"/>
          <w:lang w:val="en-US"/>
        </w:rPr>
        <w:t xml:space="preserve">the </w:t>
      </w:r>
      <w:r w:rsidR="003E2A05" w:rsidRPr="003E2A05">
        <w:rPr>
          <w:rFonts w:ascii="Calibri" w:hAnsi="Calibri" w:cs="Calibri"/>
          <w:sz w:val="22"/>
          <w:szCs w:val="22"/>
          <w:highlight w:val="yellow"/>
          <w:lang w:val="en-US"/>
        </w:rPr>
        <w:t>ICEG</w:t>
      </w:r>
      <w:r w:rsidRPr="003E2A05">
        <w:rPr>
          <w:rFonts w:ascii="Calibri" w:hAnsi="Calibri" w:cs="Calibri"/>
          <w:sz w:val="22"/>
          <w:szCs w:val="22"/>
          <w:highlight w:val="yellow"/>
          <w:lang w:val="en-US"/>
        </w:rPr>
        <w:t xml:space="preserve"> Vocabulari</w:t>
      </w:r>
      <w:r w:rsidR="003E2A05" w:rsidRPr="003E2A05">
        <w:rPr>
          <w:rFonts w:ascii="Calibri" w:hAnsi="Calibri" w:cs="Calibri"/>
          <w:sz w:val="22"/>
          <w:szCs w:val="22"/>
          <w:highlight w:val="yellow"/>
          <w:lang w:val="en-US"/>
        </w:rPr>
        <w:t>es</w:t>
      </w:r>
      <w:r w:rsidRPr="003E2A05">
        <w:rPr>
          <w:rFonts w:ascii="Calibri" w:hAnsi="Calibri" w:cs="Calibri"/>
          <w:sz w:val="22"/>
          <w:szCs w:val="22"/>
          <w:highlight w:val="yellow"/>
          <w:lang w:val="en-US"/>
        </w:rPr>
        <w:t xml:space="preserve"> GitHub repository</w:t>
      </w:r>
      <w:r w:rsidRPr="00D13EAE">
        <w:rPr>
          <w:rFonts w:ascii="Calibri" w:hAnsi="Calibri" w:cs="Calibri"/>
          <w:sz w:val="22"/>
          <w:szCs w:val="22"/>
          <w:lang w:val="en-US"/>
        </w:rPr>
        <w:t xml:space="preserve">, after which they are also made available automatically via </w:t>
      </w:r>
      <w:r w:rsidR="003E2A05">
        <w:rPr>
          <w:rFonts w:ascii="Calibri" w:hAnsi="Calibri" w:cs="Calibri"/>
          <w:sz w:val="22"/>
          <w:szCs w:val="22"/>
          <w:lang w:val="en-US"/>
        </w:rPr>
        <w:t>belgif.be</w:t>
      </w:r>
      <w:r w:rsidRPr="00D13EAE">
        <w:rPr>
          <w:lang w:val="en-US"/>
        </w:rPr>
        <w:t xml:space="preserve"> </w:t>
      </w:r>
      <w:r w:rsidRPr="00D13EAE">
        <w:rPr>
          <w:rFonts w:ascii="Calibri" w:hAnsi="Calibri" w:cs="Calibri"/>
          <w:sz w:val="22"/>
          <w:szCs w:val="22"/>
          <w:lang w:val="en-US"/>
        </w:rPr>
        <w:t>.</w:t>
      </w:r>
      <w:r w:rsidRPr="00D13EAE">
        <w:rPr>
          <w:lang w:val="en-US"/>
        </w:rPr>
        <w:t xml:space="preserve"> </w:t>
      </w:r>
    </w:p>
    <w:p w14:paraId="31EAFB45" w14:textId="433C13A4" w:rsidR="00D13EAE" w:rsidRDefault="00D13EAE">
      <w:pPr>
        <w:jc w:val="both"/>
        <w:rPr>
          <w:lang w:val="en-US"/>
        </w:rPr>
      </w:pPr>
    </w:p>
    <w:p w14:paraId="72CA625A" w14:textId="77777777" w:rsidR="00F35917" w:rsidRPr="00D13EAE" w:rsidRDefault="00F35917">
      <w:pPr>
        <w:jc w:val="both"/>
        <w:rPr>
          <w:lang w:val="en-US"/>
        </w:rPr>
      </w:pPr>
    </w:p>
    <w:p w14:paraId="487D6A66" w14:textId="0A0C7B33" w:rsidR="001145FC" w:rsidRPr="00926105" w:rsidRDefault="0009196C">
      <w:pPr>
        <w:pStyle w:val="Heading2"/>
        <w:rPr>
          <w:lang w:val="en-US"/>
        </w:rPr>
      </w:pPr>
      <w:bookmarkStart w:id="86" w:name="_5.6_Beheer_van"/>
      <w:bookmarkStart w:id="87" w:name="_5.6_Management_of"/>
      <w:bookmarkStart w:id="88" w:name="_Toc10026850"/>
      <w:bookmarkEnd w:id="86"/>
      <w:bookmarkEnd w:id="87"/>
      <w:r w:rsidRPr="00926105">
        <w:rPr>
          <w:lang w:val="en-US"/>
        </w:rPr>
        <w:t xml:space="preserve">5.6 </w:t>
      </w:r>
      <w:r w:rsidR="00926105">
        <w:rPr>
          <w:lang w:val="en-US"/>
        </w:rPr>
        <w:t>Management of issues and errors</w:t>
      </w:r>
      <w:bookmarkEnd w:id="88"/>
    </w:p>
    <w:p w14:paraId="115A55F1" w14:textId="423D0235" w:rsidR="00926105" w:rsidRPr="00926105" w:rsidRDefault="00926105" w:rsidP="00926105">
      <w:pPr>
        <w:pStyle w:val="NormalWeb"/>
        <w:spacing w:before="60" w:beforeAutospacing="0" w:after="60" w:afterAutospacing="0" w:line="276" w:lineRule="auto"/>
        <w:jc w:val="both"/>
        <w:rPr>
          <w:sz w:val="22"/>
          <w:szCs w:val="22"/>
          <w:lang w:val="en-US"/>
        </w:rPr>
      </w:pPr>
      <w:r w:rsidRPr="00926105">
        <w:rPr>
          <w:rFonts w:ascii="Calibri" w:hAnsi="Calibri" w:cs="Calibri"/>
          <w:sz w:val="22"/>
          <w:szCs w:val="22"/>
          <w:lang w:val="en-US"/>
        </w:rPr>
        <w:t>All interested parties must be given the opportunity to log issues related to the standard and the specification. This must be done in an open and transparent manner.</w:t>
      </w:r>
      <w:r w:rsidRPr="00926105">
        <w:rPr>
          <w:sz w:val="22"/>
          <w:szCs w:val="22"/>
          <w:lang w:val="en-US"/>
        </w:rPr>
        <w:t xml:space="preserve"> </w:t>
      </w:r>
    </w:p>
    <w:p w14:paraId="519FBC11" w14:textId="5E5AB8ED" w:rsidR="00926105" w:rsidRPr="00926105" w:rsidRDefault="00926105" w:rsidP="00926105">
      <w:pPr>
        <w:pStyle w:val="NormalWeb"/>
        <w:spacing w:before="60" w:beforeAutospacing="0" w:after="60" w:afterAutospacing="0" w:line="276" w:lineRule="auto"/>
        <w:jc w:val="both"/>
        <w:rPr>
          <w:sz w:val="22"/>
          <w:szCs w:val="22"/>
          <w:lang w:val="en-US"/>
        </w:rPr>
      </w:pPr>
      <w:r w:rsidRPr="00926105">
        <w:rPr>
          <w:rFonts w:ascii="Calibri" w:hAnsi="Calibri" w:cs="Calibri"/>
          <w:sz w:val="22"/>
          <w:szCs w:val="22"/>
          <w:lang w:val="en-US"/>
        </w:rPr>
        <w:t xml:space="preserve">The product owner of the standard monitors the issues . This </w:t>
      </w:r>
      <w:r w:rsidR="00914645">
        <w:rPr>
          <w:rFonts w:ascii="Calibri" w:hAnsi="Calibri" w:cs="Calibri"/>
          <w:sz w:val="22"/>
          <w:szCs w:val="22"/>
          <w:lang w:val="en-US"/>
        </w:rPr>
        <w:t>means he is</w:t>
      </w:r>
      <w:r w:rsidRPr="00926105">
        <w:rPr>
          <w:rFonts w:ascii="Calibri" w:hAnsi="Calibri" w:cs="Calibri"/>
          <w:sz w:val="22"/>
          <w:szCs w:val="22"/>
          <w:lang w:val="en-US"/>
        </w:rPr>
        <w:t xml:space="preserve"> responsible for answering questions and, where necessary, calling in experts to answer specific questions. Furthermore, it is also the product owner who, based on the frequency and / or the criteria with regard to new releases of the standard, as </w:t>
      </w:r>
      <w:r w:rsidR="00914645">
        <w:rPr>
          <w:rFonts w:ascii="Calibri" w:hAnsi="Calibri" w:cs="Calibri"/>
          <w:sz w:val="22"/>
          <w:szCs w:val="22"/>
          <w:lang w:val="en-US"/>
        </w:rPr>
        <w:t>stated</w:t>
      </w:r>
      <w:r w:rsidRPr="00926105">
        <w:rPr>
          <w:rFonts w:ascii="Calibri" w:hAnsi="Calibri" w:cs="Calibri"/>
          <w:sz w:val="22"/>
          <w:szCs w:val="22"/>
          <w:lang w:val="en-US"/>
        </w:rPr>
        <w:t xml:space="preserve"> in the </w:t>
      </w:r>
      <w:hyperlink w:anchor="_5.1_Setting_up" w:history="1">
        <w:r w:rsidRPr="00914645">
          <w:rPr>
            <w:rStyle w:val="Hyperlink"/>
            <w:rFonts w:ascii="Calibri" w:hAnsi="Calibri" w:cs="Calibri"/>
            <w:sz w:val="22"/>
            <w:szCs w:val="22"/>
            <w:lang w:val="en-US"/>
          </w:rPr>
          <w:t>Working Group Charter</w:t>
        </w:r>
      </w:hyperlink>
      <w:r w:rsidRPr="00926105">
        <w:rPr>
          <w:sz w:val="22"/>
          <w:szCs w:val="22"/>
          <w:lang w:val="en-US"/>
        </w:rPr>
        <w:t xml:space="preserve"> </w:t>
      </w:r>
      <w:r w:rsidRPr="00926105">
        <w:rPr>
          <w:rFonts w:ascii="Calibri" w:hAnsi="Calibri" w:cs="Calibri"/>
          <w:sz w:val="22"/>
          <w:szCs w:val="22"/>
          <w:lang w:val="en-US"/>
        </w:rPr>
        <w:t xml:space="preserve">, </w:t>
      </w:r>
      <w:r w:rsidRPr="00914645">
        <w:rPr>
          <w:rFonts w:ascii="Calibri" w:hAnsi="Calibri" w:cs="Calibri"/>
          <w:sz w:val="22"/>
          <w:szCs w:val="22"/>
          <w:lang w:val="en-US"/>
        </w:rPr>
        <w:t>convenes</w:t>
      </w:r>
      <w:r w:rsidRPr="00926105">
        <w:rPr>
          <w:rFonts w:ascii="Calibri" w:hAnsi="Calibri" w:cs="Calibri"/>
          <w:sz w:val="22"/>
          <w:szCs w:val="22"/>
          <w:lang w:val="en-US"/>
        </w:rPr>
        <w:t xml:space="preserve"> the members of the thematic working groups to discuss the issues and changes to the standard and to prepare its specification (</w:t>
      </w:r>
      <w:r w:rsidR="00914645">
        <w:rPr>
          <w:rFonts w:ascii="Calibri" w:hAnsi="Calibri" w:cs="Calibri"/>
          <w:sz w:val="22"/>
          <w:szCs w:val="22"/>
          <w:lang w:val="en-US"/>
        </w:rPr>
        <w:t>see</w:t>
      </w:r>
      <w:r w:rsidRPr="00926105">
        <w:rPr>
          <w:rFonts w:ascii="Calibri" w:hAnsi="Calibri" w:cs="Calibri"/>
          <w:sz w:val="22"/>
          <w:szCs w:val="22"/>
          <w:lang w:val="en-US"/>
        </w:rPr>
        <w:t xml:space="preserve"> </w:t>
      </w:r>
      <w:hyperlink w:anchor="_4.5_Change_management" w:history="1">
        <w:r w:rsidRPr="00914645">
          <w:rPr>
            <w:rStyle w:val="Hyperlink"/>
            <w:rFonts w:ascii="Calibri" w:hAnsi="Calibri" w:cs="Calibri"/>
            <w:sz w:val="22"/>
            <w:szCs w:val="22"/>
            <w:lang w:val="en-US"/>
          </w:rPr>
          <w:t>change management</w:t>
        </w:r>
      </w:hyperlink>
      <w:r w:rsidRPr="00926105">
        <w:rPr>
          <w:rFonts w:ascii="Calibri" w:hAnsi="Calibri" w:cs="Calibri"/>
          <w:sz w:val="22"/>
          <w:szCs w:val="22"/>
          <w:lang w:val="en-US"/>
        </w:rPr>
        <w:t>).</w:t>
      </w:r>
      <w:r w:rsidRPr="00926105">
        <w:rPr>
          <w:sz w:val="22"/>
          <w:szCs w:val="22"/>
          <w:lang w:val="en-US"/>
        </w:rPr>
        <w:t xml:space="preserve"> </w:t>
      </w:r>
    </w:p>
    <w:p w14:paraId="77FEB6E2" w14:textId="35B9BB33" w:rsidR="00926105" w:rsidRPr="00926105" w:rsidRDefault="00926105" w:rsidP="00926105">
      <w:pPr>
        <w:pStyle w:val="NormalWeb"/>
        <w:spacing w:before="60" w:beforeAutospacing="0" w:after="60" w:afterAutospacing="0" w:line="276" w:lineRule="auto"/>
        <w:jc w:val="both"/>
        <w:rPr>
          <w:sz w:val="22"/>
          <w:szCs w:val="22"/>
          <w:lang w:val="en-US"/>
        </w:rPr>
      </w:pPr>
      <w:r w:rsidRPr="00926105">
        <w:rPr>
          <w:rFonts w:ascii="Calibri" w:hAnsi="Calibri" w:cs="Calibri"/>
          <w:sz w:val="22"/>
          <w:szCs w:val="22"/>
          <w:lang w:val="en-US"/>
        </w:rPr>
        <w:lastRenderedPageBreak/>
        <w:t>Changes to the standard must be documented on a webpage</w:t>
      </w:r>
      <w:r w:rsidR="00914645">
        <w:rPr>
          <w:rFonts w:ascii="Calibri" w:hAnsi="Calibri" w:cs="Calibri"/>
          <w:sz w:val="22"/>
          <w:szCs w:val="22"/>
          <w:lang w:val="en-US"/>
        </w:rPr>
        <w:t xml:space="preserve"> that was</w:t>
      </w:r>
      <w:r w:rsidRPr="00926105">
        <w:rPr>
          <w:rFonts w:ascii="Calibri" w:hAnsi="Calibri" w:cs="Calibri"/>
          <w:sz w:val="22"/>
          <w:szCs w:val="22"/>
          <w:lang w:val="en-US"/>
        </w:rPr>
        <w:t xml:space="preserve"> provided for this</w:t>
      </w:r>
      <w:r w:rsidR="00914645">
        <w:rPr>
          <w:rFonts w:ascii="Calibri" w:hAnsi="Calibri" w:cs="Calibri"/>
          <w:sz w:val="22"/>
          <w:szCs w:val="22"/>
          <w:lang w:val="en-US"/>
        </w:rPr>
        <w:t xml:space="preserve"> task</w:t>
      </w:r>
      <w:r w:rsidRPr="00926105">
        <w:rPr>
          <w:rFonts w:ascii="Calibri" w:hAnsi="Calibri" w:cs="Calibri"/>
          <w:sz w:val="22"/>
          <w:szCs w:val="22"/>
          <w:lang w:val="en-US"/>
        </w:rPr>
        <w:t>. The minimum information per release includes :</w:t>
      </w:r>
      <w:r w:rsidRPr="00926105">
        <w:rPr>
          <w:sz w:val="22"/>
          <w:szCs w:val="22"/>
          <w:lang w:val="en-US"/>
        </w:rPr>
        <w:t xml:space="preserve"> </w:t>
      </w:r>
    </w:p>
    <w:p w14:paraId="01BAECB9" w14:textId="77777777" w:rsidR="00926105" w:rsidRPr="00926105" w:rsidRDefault="00926105" w:rsidP="00926105">
      <w:pPr>
        <w:pStyle w:val="NormalWeb"/>
        <w:spacing w:before="60" w:beforeAutospacing="0" w:after="0" w:afterAutospacing="0" w:line="276" w:lineRule="auto"/>
        <w:ind w:left="720" w:hanging="360"/>
        <w:jc w:val="both"/>
        <w:rPr>
          <w:sz w:val="22"/>
          <w:szCs w:val="22"/>
          <w:lang w:val="en-US"/>
        </w:rPr>
      </w:pPr>
      <w:r w:rsidRPr="00926105">
        <w:rPr>
          <w:rStyle w:val="notranslate"/>
          <w:rFonts w:ascii="Calibri" w:hAnsi="Calibri" w:cs="Calibri"/>
          <w:sz w:val="22"/>
          <w:szCs w:val="22"/>
          <w:lang w:val="en-US"/>
        </w:rPr>
        <w:t>●</w:t>
      </w:r>
      <w:r w:rsidRPr="00926105">
        <w:rPr>
          <w:sz w:val="22"/>
          <w:szCs w:val="22"/>
          <w:lang w:val="en-US"/>
        </w:rPr>
        <w:t xml:space="preserve"> </w:t>
      </w:r>
      <w:r w:rsidRPr="00926105">
        <w:rPr>
          <w:sz w:val="14"/>
          <w:szCs w:val="14"/>
          <w:lang w:val="en-US"/>
        </w:rPr>
        <w:t xml:space="preserve">       </w:t>
      </w:r>
      <w:r w:rsidRPr="00926105">
        <w:rPr>
          <w:rFonts w:ascii="Calibri" w:hAnsi="Calibri" w:cs="Calibri"/>
          <w:sz w:val="22"/>
          <w:szCs w:val="22"/>
          <w:lang w:val="en-US"/>
        </w:rPr>
        <w:t>The date of the release.</w:t>
      </w:r>
      <w:r w:rsidRPr="00926105">
        <w:rPr>
          <w:sz w:val="22"/>
          <w:szCs w:val="22"/>
          <w:lang w:val="en-US"/>
        </w:rPr>
        <w:t xml:space="preserve"> </w:t>
      </w:r>
    </w:p>
    <w:p w14:paraId="7B1828FB" w14:textId="77777777" w:rsidR="00926105" w:rsidRPr="00926105" w:rsidRDefault="00926105" w:rsidP="00926105">
      <w:pPr>
        <w:pStyle w:val="NormalWeb"/>
        <w:spacing w:before="0" w:beforeAutospacing="0" w:after="0" w:afterAutospacing="0" w:line="276" w:lineRule="auto"/>
        <w:ind w:left="720" w:hanging="360"/>
        <w:jc w:val="both"/>
        <w:rPr>
          <w:sz w:val="22"/>
          <w:szCs w:val="22"/>
          <w:lang w:val="en-US"/>
        </w:rPr>
      </w:pPr>
      <w:r w:rsidRPr="00926105">
        <w:rPr>
          <w:rStyle w:val="notranslate"/>
          <w:rFonts w:ascii="Calibri" w:hAnsi="Calibri" w:cs="Calibri"/>
          <w:sz w:val="22"/>
          <w:szCs w:val="22"/>
          <w:lang w:val="en-US"/>
        </w:rPr>
        <w:t>●</w:t>
      </w:r>
      <w:r w:rsidRPr="00926105">
        <w:rPr>
          <w:sz w:val="22"/>
          <w:szCs w:val="22"/>
          <w:lang w:val="en-US"/>
        </w:rPr>
        <w:t xml:space="preserve"> </w:t>
      </w:r>
      <w:r w:rsidRPr="00926105">
        <w:rPr>
          <w:sz w:val="14"/>
          <w:szCs w:val="14"/>
          <w:lang w:val="en-US"/>
        </w:rPr>
        <w:t xml:space="preserve">       </w:t>
      </w:r>
      <w:r w:rsidRPr="00926105">
        <w:rPr>
          <w:rFonts w:ascii="Calibri" w:hAnsi="Calibri" w:cs="Calibri"/>
          <w:sz w:val="22"/>
          <w:szCs w:val="22"/>
          <w:lang w:val="en-US"/>
        </w:rPr>
        <w:t>A textual description of the change.</w:t>
      </w:r>
      <w:r w:rsidRPr="00926105">
        <w:rPr>
          <w:sz w:val="22"/>
          <w:szCs w:val="22"/>
          <w:lang w:val="en-US"/>
        </w:rPr>
        <w:t xml:space="preserve"> </w:t>
      </w:r>
    </w:p>
    <w:p w14:paraId="68E912BB" w14:textId="77777777" w:rsidR="00926105" w:rsidRPr="00926105" w:rsidRDefault="00926105" w:rsidP="00926105">
      <w:pPr>
        <w:pStyle w:val="NormalWeb"/>
        <w:spacing w:before="0" w:beforeAutospacing="0" w:after="60" w:afterAutospacing="0" w:line="276" w:lineRule="auto"/>
        <w:ind w:left="720" w:hanging="360"/>
        <w:jc w:val="both"/>
        <w:rPr>
          <w:sz w:val="22"/>
          <w:szCs w:val="22"/>
          <w:lang w:val="en-US"/>
        </w:rPr>
      </w:pPr>
      <w:r w:rsidRPr="00926105">
        <w:rPr>
          <w:rStyle w:val="notranslate"/>
          <w:rFonts w:ascii="Calibri" w:hAnsi="Calibri" w:cs="Calibri"/>
          <w:sz w:val="22"/>
          <w:szCs w:val="22"/>
          <w:lang w:val="en-US"/>
        </w:rPr>
        <w:t>●</w:t>
      </w:r>
      <w:r w:rsidRPr="00926105">
        <w:rPr>
          <w:sz w:val="22"/>
          <w:szCs w:val="22"/>
          <w:lang w:val="en-US"/>
        </w:rPr>
        <w:t xml:space="preserve"> </w:t>
      </w:r>
      <w:r w:rsidRPr="00926105">
        <w:rPr>
          <w:sz w:val="14"/>
          <w:szCs w:val="14"/>
          <w:lang w:val="en-US"/>
        </w:rPr>
        <w:t xml:space="preserve">       </w:t>
      </w:r>
      <w:r w:rsidRPr="00926105">
        <w:rPr>
          <w:rFonts w:ascii="Calibri" w:hAnsi="Calibri" w:cs="Calibri"/>
          <w:sz w:val="22"/>
          <w:szCs w:val="22"/>
          <w:lang w:val="en-US"/>
        </w:rPr>
        <w:t>Where possible, references to the issues that were dealt with and processed as part of the release.</w:t>
      </w:r>
      <w:r w:rsidRPr="00926105">
        <w:rPr>
          <w:sz w:val="22"/>
          <w:szCs w:val="22"/>
          <w:lang w:val="en-US"/>
        </w:rPr>
        <w:t xml:space="preserve"> </w:t>
      </w:r>
    </w:p>
    <w:p w14:paraId="58C70492" w14:textId="77777777" w:rsidR="00926105" w:rsidRPr="00926105" w:rsidRDefault="00926105">
      <w:pPr>
        <w:jc w:val="both"/>
        <w:rPr>
          <w:lang w:val="en-US"/>
        </w:rPr>
      </w:pPr>
    </w:p>
    <w:p w14:paraId="487D6A6E" w14:textId="16C24FA6" w:rsidR="001145FC" w:rsidRPr="00634B0C" w:rsidRDefault="0009196C">
      <w:pPr>
        <w:pStyle w:val="Heading1"/>
        <w:jc w:val="both"/>
        <w:rPr>
          <w:lang w:val="en-US"/>
        </w:rPr>
      </w:pPr>
      <w:bookmarkStart w:id="89" w:name="_6._De_levensloop"/>
      <w:bookmarkStart w:id="90" w:name="_6._Lyfecycle_of"/>
      <w:bookmarkStart w:id="91" w:name="_Toc10026851"/>
      <w:bookmarkEnd w:id="89"/>
      <w:bookmarkEnd w:id="90"/>
      <w:r w:rsidRPr="00634B0C">
        <w:rPr>
          <w:lang w:val="en-US"/>
        </w:rPr>
        <w:t xml:space="preserve">6. </w:t>
      </w:r>
      <w:proofErr w:type="spellStart"/>
      <w:r w:rsidR="00A730AA" w:rsidRPr="00634B0C">
        <w:rPr>
          <w:lang w:val="en-US"/>
        </w:rPr>
        <w:t>Lyfecycle</w:t>
      </w:r>
      <w:proofErr w:type="spellEnd"/>
      <w:r w:rsidR="00A730AA" w:rsidRPr="00634B0C">
        <w:rPr>
          <w:lang w:val="en-US"/>
        </w:rPr>
        <w:t xml:space="preserve"> of a standard</w:t>
      </w:r>
      <w:bookmarkEnd w:id="91"/>
      <w:r w:rsidRPr="00634B0C">
        <w:rPr>
          <w:lang w:val="en-US"/>
        </w:rPr>
        <w:t xml:space="preserve"> </w:t>
      </w:r>
    </w:p>
    <w:p w14:paraId="61AFB6CA" w14:textId="545349CC" w:rsidR="00634B0C" w:rsidRDefault="00634B0C" w:rsidP="00634B0C">
      <w:pPr>
        <w:pStyle w:val="NormalWeb"/>
        <w:spacing w:before="60" w:beforeAutospacing="0" w:after="60" w:afterAutospacing="0" w:line="276" w:lineRule="auto"/>
        <w:rPr>
          <w:sz w:val="22"/>
          <w:szCs w:val="22"/>
          <w:lang w:val="en-US"/>
        </w:rPr>
      </w:pPr>
      <w:r w:rsidRPr="00634B0C">
        <w:rPr>
          <w:rFonts w:ascii="Calibri" w:hAnsi="Calibri" w:cs="Calibri"/>
          <w:sz w:val="22"/>
          <w:szCs w:val="22"/>
          <w:lang w:val="en-US"/>
        </w:rPr>
        <w:t xml:space="preserve">The life cycle of a standard, and the status that the standard </w:t>
      </w:r>
      <w:r>
        <w:rPr>
          <w:rFonts w:ascii="Calibri" w:hAnsi="Calibri" w:cs="Calibri"/>
          <w:sz w:val="22"/>
          <w:szCs w:val="22"/>
          <w:lang w:val="en-US"/>
        </w:rPr>
        <w:t>has</w:t>
      </w:r>
      <w:r w:rsidRPr="00634B0C">
        <w:rPr>
          <w:rFonts w:ascii="Calibri" w:hAnsi="Calibri" w:cs="Calibri"/>
          <w:sz w:val="22"/>
          <w:szCs w:val="22"/>
          <w:lang w:val="en-US"/>
        </w:rPr>
        <w:t xml:space="preserve"> in the standards register is based on the W3C Recommendation Track</w:t>
      </w:r>
      <w:r>
        <w:rPr>
          <w:rStyle w:val="FootnoteReference"/>
          <w:rFonts w:ascii="Calibri" w:hAnsi="Calibri" w:cs="Calibri"/>
          <w:sz w:val="22"/>
          <w:szCs w:val="22"/>
          <w:lang w:val="en-US"/>
        </w:rPr>
        <w:footnoteReference w:id="29"/>
      </w:r>
      <w:r w:rsidRPr="00634B0C">
        <w:rPr>
          <w:rFonts w:ascii="Calibri" w:hAnsi="Calibri" w:cs="Calibri"/>
          <w:sz w:val="22"/>
          <w:szCs w:val="22"/>
          <w:lang w:val="en-US"/>
        </w:rPr>
        <w:t>. The table below provides an overview of the life cycle of a standard and the link with process and method.</w:t>
      </w:r>
      <w:r w:rsidRPr="00634B0C">
        <w:rPr>
          <w:sz w:val="22"/>
          <w:szCs w:val="22"/>
          <w:lang w:val="en-US"/>
        </w:rPr>
        <w:t xml:space="preserve"> </w:t>
      </w:r>
    </w:p>
    <w:tbl>
      <w:tblPr>
        <w:tblW w:w="10365" w:type="dxa"/>
        <w:tblCellMar>
          <w:left w:w="0" w:type="dxa"/>
          <w:right w:w="0" w:type="dxa"/>
        </w:tblCellMar>
        <w:tblLook w:val="04A0" w:firstRow="1" w:lastRow="0" w:firstColumn="1" w:lastColumn="0" w:noHBand="0" w:noVBand="1"/>
      </w:tblPr>
      <w:tblGrid>
        <w:gridCol w:w="2085"/>
        <w:gridCol w:w="2670"/>
        <w:gridCol w:w="2745"/>
        <w:gridCol w:w="2865"/>
      </w:tblGrid>
      <w:tr w:rsidR="00C22B92" w:rsidRPr="00F510C3" w14:paraId="76120F03" w14:textId="77777777" w:rsidTr="00A7644C">
        <w:tc>
          <w:tcPr>
            <w:tcW w:w="2085" w:type="dxa"/>
            <w:tcBorders>
              <w:top w:val="single" w:sz="8" w:space="0" w:color="000000"/>
              <w:left w:val="single" w:sz="8" w:space="0" w:color="000000"/>
              <w:bottom w:val="dotted" w:sz="6" w:space="0" w:color="000000"/>
              <w:right w:val="single" w:sz="6" w:space="0" w:color="000000"/>
            </w:tcBorders>
            <w:shd w:val="clear" w:color="auto" w:fill="F3F3F3"/>
            <w:tcMar>
              <w:top w:w="100" w:type="dxa"/>
              <w:left w:w="100" w:type="dxa"/>
              <w:bottom w:w="100" w:type="dxa"/>
              <w:right w:w="100" w:type="dxa"/>
            </w:tcMar>
            <w:hideMark/>
          </w:tcPr>
          <w:p w14:paraId="2D87C97D" w14:textId="6A5C39FC" w:rsidR="00C22B92" w:rsidRPr="00F510C3" w:rsidRDefault="00C22B92">
            <w:pPr>
              <w:pStyle w:val="NormalWeb"/>
              <w:spacing w:before="0" w:beforeAutospacing="0" w:after="240" w:afterAutospacing="0"/>
              <w:rPr>
                <w:rFonts w:asciiTheme="majorHAnsi" w:hAnsiTheme="majorHAnsi" w:cstheme="majorHAnsi"/>
                <w:lang w:val="en-US"/>
              </w:rPr>
            </w:pPr>
            <w:r w:rsidRPr="00F510C3">
              <w:rPr>
                <w:rFonts w:asciiTheme="majorHAnsi" w:hAnsiTheme="majorHAnsi" w:cstheme="majorHAnsi"/>
                <w:b/>
                <w:bCs/>
                <w:sz w:val="20"/>
                <w:szCs w:val="20"/>
                <w:lang w:val="en-US"/>
              </w:rPr>
              <w:t>Lifecycle phase</w:t>
            </w:r>
          </w:p>
        </w:tc>
        <w:tc>
          <w:tcPr>
            <w:tcW w:w="2670" w:type="dxa"/>
            <w:tcBorders>
              <w:top w:val="single" w:sz="8" w:space="0" w:color="000000"/>
              <w:left w:val="single" w:sz="6" w:space="0" w:color="000000"/>
              <w:bottom w:val="dotted" w:sz="6" w:space="0" w:color="000000"/>
              <w:right w:val="single" w:sz="6" w:space="0" w:color="000000"/>
            </w:tcBorders>
            <w:shd w:val="clear" w:color="auto" w:fill="F3F3F3"/>
            <w:tcMar>
              <w:top w:w="100" w:type="dxa"/>
              <w:left w:w="100" w:type="dxa"/>
              <w:bottom w:w="100" w:type="dxa"/>
              <w:right w:w="100" w:type="dxa"/>
            </w:tcMar>
            <w:hideMark/>
          </w:tcPr>
          <w:p w14:paraId="4D498E7C" w14:textId="77777777" w:rsidR="00C22B92" w:rsidRPr="00F510C3" w:rsidRDefault="00C22B92">
            <w:pPr>
              <w:pStyle w:val="NormalWeb"/>
              <w:spacing w:before="0" w:beforeAutospacing="0" w:after="240" w:afterAutospacing="0"/>
              <w:rPr>
                <w:rFonts w:asciiTheme="majorHAnsi" w:hAnsiTheme="majorHAnsi" w:cstheme="majorHAnsi"/>
              </w:rPr>
            </w:pPr>
            <w:proofErr w:type="spellStart"/>
            <w:r w:rsidRPr="00F510C3">
              <w:rPr>
                <w:rFonts w:asciiTheme="majorHAnsi" w:hAnsiTheme="majorHAnsi" w:cstheme="majorHAnsi"/>
                <w:b/>
                <w:bCs/>
                <w:sz w:val="20"/>
                <w:szCs w:val="20"/>
              </w:rPr>
              <w:t>Publication</w:t>
            </w:r>
            <w:proofErr w:type="spellEnd"/>
            <w:r w:rsidRPr="00F510C3">
              <w:rPr>
                <w:rFonts w:asciiTheme="majorHAnsi" w:hAnsiTheme="majorHAnsi" w:cstheme="majorHAnsi"/>
                <w:b/>
                <w:bCs/>
                <w:sz w:val="20"/>
                <w:szCs w:val="20"/>
              </w:rPr>
              <w:t xml:space="preserve"> status</w:t>
            </w:r>
            <w:r w:rsidRPr="00F510C3">
              <w:rPr>
                <w:rFonts w:asciiTheme="majorHAnsi" w:hAnsiTheme="majorHAnsi" w:cstheme="majorHAnsi"/>
              </w:rPr>
              <w:t xml:space="preserve"> </w:t>
            </w:r>
          </w:p>
        </w:tc>
        <w:tc>
          <w:tcPr>
            <w:tcW w:w="2745" w:type="dxa"/>
            <w:tcBorders>
              <w:top w:val="single" w:sz="8" w:space="0" w:color="000000"/>
              <w:left w:val="single" w:sz="8" w:space="0" w:color="000000"/>
              <w:bottom w:val="dotted" w:sz="6" w:space="0" w:color="000000"/>
              <w:right w:val="single" w:sz="6" w:space="0" w:color="000000"/>
            </w:tcBorders>
            <w:shd w:val="clear" w:color="auto" w:fill="F3F3F3"/>
            <w:tcMar>
              <w:top w:w="100" w:type="dxa"/>
              <w:left w:w="100" w:type="dxa"/>
              <w:bottom w:w="100" w:type="dxa"/>
              <w:right w:w="100" w:type="dxa"/>
            </w:tcMar>
            <w:hideMark/>
          </w:tcPr>
          <w:p w14:paraId="19EC0F3B" w14:textId="77777777" w:rsidR="00C22B92" w:rsidRPr="00F510C3" w:rsidRDefault="00C22B92">
            <w:pPr>
              <w:pStyle w:val="NormalWeb"/>
              <w:spacing w:before="0" w:beforeAutospacing="0" w:after="240" w:afterAutospacing="0"/>
              <w:rPr>
                <w:rFonts w:asciiTheme="majorHAnsi" w:hAnsiTheme="majorHAnsi" w:cstheme="majorHAnsi"/>
              </w:rPr>
            </w:pPr>
            <w:proofErr w:type="spellStart"/>
            <w:r w:rsidRPr="00F510C3">
              <w:rPr>
                <w:rStyle w:val="notranslate"/>
                <w:rFonts w:asciiTheme="majorHAnsi" w:hAnsiTheme="majorHAnsi" w:cstheme="majorHAnsi"/>
                <w:b/>
                <w:bCs/>
                <w:sz w:val="20"/>
                <w:szCs w:val="20"/>
              </w:rPr>
              <w:t>Process</w:t>
            </w:r>
            <w:proofErr w:type="spellEnd"/>
            <w:r w:rsidRPr="00F510C3">
              <w:rPr>
                <w:rFonts w:asciiTheme="majorHAnsi" w:hAnsiTheme="majorHAnsi" w:cstheme="majorHAnsi"/>
              </w:rPr>
              <w:t xml:space="preserve"> </w:t>
            </w:r>
          </w:p>
        </w:tc>
        <w:tc>
          <w:tcPr>
            <w:tcW w:w="2865" w:type="dxa"/>
            <w:tcBorders>
              <w:top w:val="single" w:sz="8" w:space="0" w:color="000000"/>
              <w:left w:val="single" w:sz="8" w:space="0" w:color="000000"/>
              <w:bottom w:val="dotted" w:sz="6" w:space="0" w:color="000000"/>
              <w:right w:val="single" w:sz="8" w:space="0" w:color="000000"/>
            </w:tcBorders>
            <w:shd w:val="clear" w:color="auto" w:fill="F3F3F3"/>
            <w:tcMar>
              <w:top w:w="100" w:type="dxa"/>
              <w:left w:w="100" w:type="dxa"/>
              <w:bottom w:w="100" w:type="dxa"/>
              <w:right w:w="100" w:type="dxa"/>
            </w:tcMar>
            <w:hideMark/>
          </w:tcPr>
          <w:p w14:paraId="1010F84B"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b/>
                <w:bCs/>
                <w:sz w:val="20"/>
                <w:szCs w:val="20"/>
              </w:rPr>
              <w:t>Method</w:t>
            </w:r>
            <w:r w:rsidRPr="00F510C3">
              <w:rPr>
                <w:rFonts w:asciiTheme="majorHAnsi" w:hAnsiTheme="majorHAnsi" w:cstheme="majorHAnsi"/>
              </w:rPr>
              <w:t xml:space="preserve"> </w:t>
            </w:r>
          </w:p>
        </w:tc>
      </w:tr>
      <w:tr w:rsidR="00C22B92" w:rsidRPr="00F510C3" w14:paraId="195A78D3" w14:textId="77777777" w:rsidTr="00A7644C">
        <w:tc>
          <w:tcPr>
            <w:tcW w:w="208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2DD6E804"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Style w:val="notranslate"/>
                <w:rFonts w:asciiTheme="majorHAnsi" w:hAnsiTheme="majorHAnsi" w:cstheme="majorHAnsi"/>
                <w:sz w:val="20"/>
                <w:szCs w:val="20"/>
              </w:rPr>
              <w:t>N / A</w:t>
            </w:r>
            <w:r w:rsidRPr="00F510C3">
              <w:rPr>
                <w:rFonts w:asciiTheme="majorHAnsi" w:hAnsiTheme="majorHAnsi" w:cstheme="majorHAnsi"/>
              </w:rPr>
              <w:t xml:space="preserve"> </w:t>
            </w:r>
          </w:p>
        </w:tc>
        <w:tc>
          <w:tcPr>
            <w:tcW w:w="2670" w:type="dxa"/>
            <w:tcBorders>
              <w:top w:val="dotted" w:sz="6" w:space="0" w:color="000000"/>
              <w:left w:val="single" w:sz="6" w:space="0" w:color="000000"/>
              <w:bottom w:val="dotted" w:sz="6" w:space="0" w:color="000000"/>
              <w:right w:val="single" w:sz="6" w:space="0" w:color="000000"/>
            </w:tcBorders>
            <w:tcMar>
              <w:top w:w="100" w:type="dxa"/>
              <w:left w:w="100" w:type="dxa"/>
              <w:bottom w:w="100" w:type="dxa"/>
              <w:right w:w="100" w:type="dxa"/>
            </w:tcMar>
            <w:hideMark/>
          </w:tcPr>
          <w:p w14:paraId="288FBA18" w14:textId="5A9D5467" w:rsidR="00C22B92" w:rsidRPr="00F510C3" w:rsidRDefault="00C22B92">
            <w:pPr>
              <w:pStyle w:val="NormalWeb"/>
              <w:spacing w:before="0" w:beforeAutospacing="0" w:after="240" w:afterAutospacing="0"/>
              <w:rPr>
                <w:rFonts w:asciiTheme="majorHAnsi" w:hAnsiTheme="majorHAnsi" w:cstheme="majorHAnsi"/>
              </w:rPr>
            </w:pPr>
            <w:proofErr w:type="spellStart"/>
            <w:r w:rsidRPr="00F510C3">
              <w:rPr>
                <w:rFonts w:asciiTheme="majorHAnsi" w:hAnsiTheme="majorHAnsi" w:cstheme="majorHAnsi"/>
                <w:sz w:val="20"/>
                <w:szCs w:val="20"/>
              </w:rPr>
              <w:t>Working</w:t>
            </w:r>
            <w:proofErr w:type="spellEnd"/>
            <w:r w:rsidRPr="00F510C3">
              <w:rPr>
                <w:rFonts w:asciiTheme="majorHAnsi" w:hAnsiTheme="majorHAnsi" w:cstheme="majorHAnsi"/>
                <w:sz w:val="20"/>
                <w:szCs w:val="20"/>
              </w:rPr>
              <w:t xml:space="preserve"> Group Charter</w:t>
            </w:r>
            <w:bookmarkStart w:id="92" w:name="_ftnref36"/>
            <w:bookmarkEnd w:id="92"/>
            <w:r w:rsidR="00F04791" w:rsidRPr="00F510C3">
              <w:rPr>
                <w:rStyle w:val="FootnoteReference"/>
                <w:rFonts w:asciiTheme="majorHAnsi" w:hAnsiTheme="majorHAnsi" w:cstheme="majorHAnsi"/>
              </w:rPr>
              <w:footnoteReference w:id="30"/>
            </w:r>
          </w:p>
        </w:tc>
        <w:tc>
          <w:tcPr>
            <w:tcW w:w="274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2CE2FFFD" w14:textId="1D707F24" w:rsidR="00C22B92" w:rsidRPr="00F510C3" w:rsidRDefault="007C54DA">
            <w:pPr>
              <w:pStyle w:val="NormalWeb"/>
              <w:spacing w:before="0" w:beforeAutospacing="0" w:after="240" w:afterAutospacing="0"/>
              <w:rPr>
                <w:rFonts w:asciiTheme="majorHAnsi" w:hAnsiTheme="majorHAnsi" w:cstheme="majorHAnsi"/>
                <w:lang w:val="en-US"/>
              </w:rPr>
            </w:pPr>
            <w:hyperlink w:anchor="_4.2._Announce_a" w:history="1">
              <w:r w:rsidR="00C22B92" w:rsidRPr="00F510C3">
                <w:rPr>
                  <w:rStyle w:val="Hyperlink"/>
                  <w:rFonts w:asciiTheme="majorHAnsi" w:hAnsiTheme="majorHAnsi" w:cstheme="majorHAnsi"/>
                  <w:sz w:val="20"/>
                  <w:szCs w:val="20"/>
                  <w:lang w:val="en-US"/>
                </w:rPr>
                <w:t>Registration of a data standard</w:t>
              </w:r>
            </w:hyperlink>
          </w:p>
        </w:tc>
        <w:tc>
          <w:tcPr>
            <w:tcW w:w="2865" w:type="dxa"/>
            <w:tcBorders>
              <w:top w:val="dotted" w:sz="6" w:space="0" w:color="000000"/>
              <w:left w:val="single" w:sz="8" w:space="0" w:color="000000"/>
              <w:bottom w:val="dotted" w:sz="6" w:space="0" w:color="000000"/>
              <w:right w:val="single" w:sz="8" w:space="0" w:color="000000"/>
            </w:tcBorders>
            <w:tcMar>
              <w:top w:w="100" w:type="dxa"/>
              <w:left w:w="100" w:type="dxa"/>
              <w:bottom w:w="100" w:type="dxa"/>
              <w:right w:w="100" w:type="dxa"/>
            </w:tcMar>
            <w:hideMark/>
          </w:tcPr>
          <w:p w14:paraId="1B835B83" w14:textId="016B38F8" w:rsidR="00C22B92" w:rsidRPr="00F510C3" w:rsidRDefault="007C54DA">
            <w:pPr>
              <w:pStyle w:val="NormalWeb"/>
              <w:spacing w:before="0" w:beforeAutospacing="0" w:after="240" w:afterAutospacing="0"/>
              <w:rPr>
                <w:rFonts w:asciiTheme="majorHAnsi" w:hAnsiTheme="majorHAnsi" w:cstheme="majorHAnsi"/>
                <w:lang w:val="en-US"/>
              </w:rPr>
            </w:pPr>
            <w:hyperlink w:anchor="_5.1_Setting_up" w:history="1">
              <w:r w:rsidR="00F510C3" w:rsidRPr="00F7062C">
                <w:rPr>
                  <w:rStyle w:val="Hyperlink"/>
                  <w:rFonts w:asciiTheme="majorHAnsi" w:hAnsiTheme="majorHAnsi" w:cstheme="majorHAnsi"/>
                  <w:sz w:val="20"/>
                  <w:szCs w:val="20"/>
                  <w:lang w:val="en-US"/>
                </w:rPr>
                <w:t xml:space="preserve">Setting up </w:t>
              </w:r>
              <w:r w:rsidR="00C22B92" w:rsidRPr="00F510C3">
                <w:rPr>
                  <w:rStyle w:val="Hyperlink"/>
                  <w:rFonts w:asciiTheme="majorHAnsi" w:hAnsiTheme="majorHAnsi" w:cstheme="majorHAnsi"/>
                  <w:sz w:val="20"/>
                  <w:szCs w:val="20"/>
                  <w:lang w:val="en-US"/>
                </w:rPr>
                <w:t>a Working Group Charter</w:t>
              </w:r>
            </w:hyperlink>
          </w:p>
        </w:tc>
      </w:tr>
      <w:tr w:rsidR="00C22B92" w:rsidRPr="00F510C3" w14:paraId="62BB79D3" w14:textId="77777777" w:rsidTr="00A7644C">
        <w:trPr>
          <w:trHeight w:val="400"/>
        </w:trPr>
        <w:tc>
          <w:tcPr>
            <w:tcW w:w="208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3ED9EE06"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In development</w:t>
            </w:r>
            <w:r w:rsidRPr="00F510C3">
              <w:rPr>
                <w:rFonts w:asciiTheme="majorHAnsi" w:hAnsiTheme="majorHAnsi" w:cstheme="majorHAnsi"/>
              </w:rPr>
              <w:t xml:space="preserve"> </w:t>
            </w:r>
          </w:p>
        </w:tc>
        <w:tc>
          <w:tcPr>
            <w:tcW w:w="2670" w:type="dxa"/>
            <w:tcBorders>
              <w:top w:val="dotted" w:sz="6" w:space="0" w:color="000000"/>
              <w:left w:val="single" w:sz="6" w:space="0" w:color="000000"/>
              <w:bottom w:val="dotted" w:sz="6" w:space="0" w:color="000000"/>
              <w:right w:val="single" w:sz="6" w:space="0" w:color="000000"/>
            </w:tcBorders>
            <w:tcMar>
              <w:top w:w="100" w:type="dxa"/>
              <w:left w:w="100" w:type="dxa"/>
              <w:bottom w:w="100" w:type="dxa"/>
              <w:right w:w="100" w:type="dxa"/>
            </w:tcMar>
            <w:hideMark/>
          </w:tcPr>
          <w:p w14:paraId="498D3EEF" w14:textId="4FAF14A3"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Draft document</w:t>
            </w:r>
            <w:bookmarkStart w:id="93" w:name="_ftnref37"/>
            <w:bookmarkEnd w:id="93"/>
            <w:r w:rsidR="00E85A6A">
              <w:rPr>
                <w:rStyle w:val="FootnoteReference"/>
                <w:rFonts w:asciiTheme="majorHAnsi" w:hAnsiTheme="majorHAnsi" w:cstheme="majorHAnsi"/>
              </w:rPr>
              <w:footnoteReference w:id="31"/>
            </w:r>
          </w:p>
        </w:tc>
        <w:tc>
          <w:tcPr>
            <w:tcW w:w="274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4AB44019" w14:textId="6A31C720" w:rsidR="00C22B92" w:rsidRPr="00F510C3" w:rsidRDefault="007C54DA">
            <w:pPr>
              <w:pStyle w:val="NormalWeb"/>
              <w:spacing w:before="0" w:beforeAutospacing="0" w:after="240" w:afterAutospacing="0"/>
              <w:rPr>
                <w:rFonts w:asciiTheme="majorHAnsi" w:hAnsiTheme="majorHAnsi" w:cstheme="majorHAnsi"/>
              </w:rPr>
            </w:pPr>
            <w:hyperlink w:anchor="_4.3_Ontwikkelen_van" w:history="1">
              <w:r w:rsidR="00C22B92" w:rsidRPr="00A7644C">
                <w:rPr>
                  <w:rStyle w:val="Hyperlink"/>
                  <w:rFonts w:asciiTheme="majorHAnsi" w:hAnsiTheme="majorHAnsi" w:cstheme="majorHAnsi"/>
                  <w:sz w:val="20"/>
                  <w:szCs w:val="20"/>
                </w:rPr>
                <w:t xml:space="preserve">Development of a </w:t>
              </w:r>
              <w:proofErr w:type="spellStart"/>
              <w:r w:rsidR="00C22B92" w:rsidRPr="00A7644C">
                <w:rPr>
                  <w:rStyle w:val="Hyperlink"/>
                  <w:rFonts w:asciiTheme="majorHAnsi" w:hAnsiTheme="majorHAnsi" w:cstheme="majorHAnsi"/>
                  <w:sz w:val="20"/>
                  <w:szCs w:val="20"/>
                </w:rPr>
                <w:t>specification</w:t>
              </w:r>
              <w:proofErr w:type="spellEnd"/>
            </w:hyperlink>
            <w:r w:rsidR="00C22B92" w:rsidRPr="00F8748C">
              <w:rPr>
                <w:rFonts w:asciiTheme="majorHAnsi" w:hAnsiTheme="majorHAnsi" w:cstheme="majorHAnsi"/>
                <w:sz w:val="20"/>
                <w:szCs w:val="20"/>
              </w:rPr>
              <w:t xml:space="preserve"> </w:t>
            </w:r>
          </w:p>
        </w:tc>
        <w:tc>
          <w:tcPr>
            <w:tcW w:w="2865" w:type="dxa"/>
            <w:tcBorders>
              <w:top w:val="dotted" w:sz="6" w:space="0" w:color="000000"/>
              <w:left w:val="single" w:sz="8" w:space="0" w:color="000000"/>
              <w:bottom w:val="dotted" w:sz="6" w:space="0" w:color="000000"/>
              <w:right w:val="single" w:sz="8" w:space="0" w:color="000000"/>
            </w:tcBorders>
            <w:tcMar>
              <w:top w:w="100" w:type="dxa"/>
              <w:left w:w="100" w:type="dxa"/>
              <w:bottom w:w="100" w:type="dxa"/>
              <w:right w:w="100" w:type="dxa"/>
            </w:tcMar>
            <w:hideMark/>
          </w:tcPr>
          <w:p w14:paraId="000BE0CB" w14:textId="7E297C50" w:rsidR="00C22B92" w:rsidRPr="00F510C3" w:rsidRDefault="007C54DA">
            <w:pPr>
              <w:pStyle w:val="NormalWeb"/>
              <w:spacing w:before="0" w:beforeAutospacing="0" w:after="240" w:afterAutospacing="0"/>
              <w:rPr>
                <w:rFonts w:asciiTheme="majorHAnsi" w:hAnsiTheme="majorHAnsi" w:cstheme="majorHAnsi"/>
                <w:lang w:val="en-US"/>
              </w:rPr>
            </w:pPr>
            <w:hyperlink w:anchor="_5.3_Developing_a" w:history="1">
              <w:r w:rsidR="00C22B92" w:rsidRPr="00A7644C">
                <w:rPr>
                  <w:rStyle w:val="Hyperlink"/>
                  <w:rFonts w:asciiTheme="majorHAnsi" w:hAnsiTheme="majorHAnsi" w:cstheme="majorHAnsi"/>
                  <w:sz w:val="20"/>
                  <w:szCs w:val="20"/>
                  <w:lang w:val="en-US"/>
                </w:rPr>
                <w:t>Development of a domain model</w:t>
              </w:r>
            </w:hyperlink>
            <w:r w:rsidR="00C22B92" w:rsidRPr="00F8748C">
              <w:rPr>
                <w:rFonts w:asciiTheme="majorHAnsi" w:hAnsiTheme="majorHAnsi" w:cstheme="majorHAnsi"/>
                <w:sz w:val="20"/>
                <w:szCs w:val="20"/>
                <w:lang w:val="en-US"/>
              </w:rPr>
              <w:t xml:space="preserve"> </w:t>
            </w:r>
          </w:p>
        </w:tc>
      </w:tr>
      <w:tr w:rsidR="00C22B92" w:rsidRPr="00F510C3" w14:paraId="44A0D6D9" w14:textId="77777777" w:rsidTr="00A7644C">
        <w:trPr>
          <w:trHeight w:val="400"/>
        </w:trPr>
        <w:tc>
          <w:tcPr>
            <w:tcW w:w="208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4D3D88B1" w14:textId="4C233053" w:rsidR="00C22B92" w:rsidRPr="00F510C3" w:rsidRDefault="000B15E9">
            <w:pPr>
              <w:pStyle w:val="NormalWeb"/>
              <w:spacing w:before="0" w:beforeAutospacing="0" w:after="240" w:afterAutospacing="0"/>
              <w:rPr>
                <w:rFonts w:asciiTheme="majorHAnsi" w:hAnsiTheme="majorHAnsi" w:cstheme="majorHAnsi"/>
              </w:rPr>
            </w:pPr>
            <w:r>
              <w:rPr>
                <w:rFonts w:asciiTheme="majorHAnsi" w:hAnsiTheme="majorHAnsi" w:cstheme="majorHAnsi"/>
                <w:sz w:val="20"/>
                <w:szCs w:val="20"/>
              </w:rPr>
              <w:t>I</w:t>
            </w:r>
            <w:r w:rsidR="00C22B92" w:rsidRPr="00F510C3">
              <w:rPr>
                <w:rFonts w:asciiTheme="majorHAnsi" w:hAnsiTheme="majorHAnsi" w:cstheme="majorHAnsi"/>
                <w:sz w:val="20"/>
                <w:szCs w:val="20"/>
              </w:rPr>
              <w:t>n treatment</w:t>
            </w:r>
            <w:r w:rsidR="00C22B92" w:rsidRPr="00F510C3">
              <w:rPr>
                <w:rFonts w:asciiTheme="majorHAnsi" w:hAnsiTheme="majorHAnsi" w:cstheme="majorHAnsi"/>
              </w:rPr>
              <w:t xml:space="preserve"> </w:t>
            </w:r>
          </w:p>
        </w:tc>
        <w:tc>
          <w:tcPr>
            <w:tcW w:w="2670" w:type="dxa"/>
            <w:tcBorders>
              <w:top w:val="dotted" w:sz="6" w:space="0" w:color="000000"/>
              <w:left w:val="single" w:sz="6" w:space="0" w:color="000000"/>
              <w:bottom w:val="dotted" w:sz="6" w:space="0" w:color="000000"/>
              <w:right w:val="single" w:sz="6" w:space="0" w:color="000000"/>
            </w:tcBorders>
            <w:tcMar>
              <w:top w:w="100" w:type="dxa"/>
              <w:left w:w="100" w:type="dxa"/>
              <w:bottom w:w="100" w:type="dxa"/>
              <w:right w:w="100" w:type="dxa"/>
            </w:tcMar>
            <w:hideMark/>
          </w:tcPr>
          <w:p w14:paraId="4CB1CB23" w14:textId="66E9998E"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Candidate standard</w:t>
            </w:r>
            <w:bookmarkStart w:id="94" w:name="_ftnref38"/>
            <w:bookmarkEnd w:id="94"/>
            <w:r w:rsidR="00E85A6A">
              <w:rPr>
                <w:rStyle w:val="FootnoteReference"/>
                <w:rFonts w:asciiTheme="majorHAnsi" w:hAnsiTheme="majorHAnsi" w:cstheme="majorHAnsi"/>
              </w:rPr>
              <w:footnoteReference w:id="32"/>
            </w:r>
          </w:p>
        </w:tc>
        <w:tc>
          <w:tcPr>
            <w:tcW w:w="2745" w:type="dxa"/>
            <w:vMerge w:val="restart"/>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5BCAD993"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 </w:t>
            </w:r>
          </w:p>
          <w:p w14:paraId="1009D0C5" w14:textId="357A0C02" w:rsidR="00C22B92" w:rsidRPr="00F510C3" w:rsidRDefault="007C54DA">
            <w:pPr>
              <w:pStyle w:val="NormalWeb"/>
              <w:spacing w:before="0" w:beforeAutospacing="0" w:after="240" w:afterAutospacing="0"/>
              <w:rPr>
                <w:rFonts w:asciiTheme="majorHAnsi" w:hAnsiTheme="majorHAnsi" w:cstheme="majorHAnsi"/>
              </w:rPr>
            </w:pPr>
            <w:hyperlink w:anchor="_4.5_Veranderingsbeheer" w:history="1">
              <w:r w:rsidR="00C22B92" w:rsidRPr="00A7644C">
                <w:rPr>
                  <w:rStyle w:val="Hyperlink"/>
                  <w:rFonts w:asciiTheme="majorHAnsi" w:hAnsiTheme="majorHAnsi" w:cstheme="majorHAnsi"/>
                  <w:sz w:val="20"/>
                  <w:szCs w:val="20"/>
                </w:rPr>
                <w:t>Change Management</w:t>
              </w:r>
            </w:hyperlink>
            <w:r w:rsidR="00C22B92" w:rsidRPr="00F510C3">
              <w:rPr>
                <w:rFonts w:asciiTheme="majorHAnsi" w:hAnsiTheme="majorHAnsi" w:cstheme="majorHAnsi"/>
              </w:rPr>
              <w:t xml:space="preserve"> </w:t>
            </w:r>
          </w:p>
        </w:tc>
        <w:tc>
          <w:tcPr>
            <w:tcW w:w="2865" w:type="dxa"/>
            <w:vMerge w:val="restart"/>
            <w:tcBorders>
              <w:top w:val="dotted" w:sz="6" w:space="0" w:color="000000"/>
              <w:left w:val="single" w:sz="8" w:space="0" w:color="000000"/>
              <w:bottom w:val="dotted" w:sz="6" w:space="0" w:color="000000"/>
              <w:right w:val="single" w:sz="8" w:space="0" w:color="000000"/>
            </w:tcBorders>
            <w:tcMar>
              <w:top w:w="100" w:type="dxa"/>
              <w:left w:w="100" w:type="dxa"/>
              <w:bottom w:w="100" w:type="dxa"/>
              <w:right w:w="100" w:type="dxa"/>
            </w:tcMar>
            <w:hideMark/>
          </w:tcPr>
          <w:p w14:paraId="639ACC69" w14:textId="62E857E6" w:rsidR="00C22B92" w:rsidRPr="00F510C3" w:rsidRDefault="00C22B92">
            <w:pPr>
              <w:pStyle w:val="NormalWeb"/>
              <w:spacing w:before="0" w:beforeAutospacing="0" w:after="240" w:afterAutospacing="0"/>
              <w:rPr>
                <w:rFonts w:asciiTheme="majorHAnsi" w:hAnsiTheme="majorHAnsi" w:cstheme="majorHAnsi"/>
                <w:lang w:val="en-US"/>
              </w:rPr>
            </w:pPr>
            <w:r w:rsidRPr="00F510C3">
              <w:rPr>
                <w:rFonts w:asciiTheme="majorHAnsi" w:hAnsiTheme="majorHAnsi" w:cstheme="majorHAnsi"/>
                <w:lang w:val="en-US"/>
              </w:rPr>
              <w:br/>
            </w:r>
            <w:hyperlink w:anchor="_5.5_Generation_of" w:history="1">
              <w:r w:rsidRPr="00A7644C">
                <w:rPr>
                  <w:rStyle w:val="Hyperlink"/>
                  <w:rFonts w:asciiTheme="majorHAnsi" w:hAnsiTheme="majorHAnsi" w:cstheme="majorHAnsi"/>
                  <w:sz w:val="20"/>
                  <w:szCs w:val="20"/>
                  <w:lang w:val="en-US"/>
                </w:rPr>
                <w:t>Generate data specification and documentation</w:t>
              </w:r>
            </w:hyperlink>
            <w:r w:rsidRPr="00F510C3">
              <w:rPr>
                <w:rFonts w:asciiTheme="majorHAnsi" w:hAnsiTheme="majorHAnsi" w:cstheme="majorHAnsi"/>
                <w:lang w:val="en-US"/>
              </w:rPr>
              <w:t xml:space="preserve"> </w:t>
            </w:r>
          </w:p>
        </w:tc>
      </w:tr>
      <w:tr w:rsidR="00C22B92" w:rsidRPr="00F510C3" w14:paraId="02A67847" w14:textId="77777777" w:rsidTr="00A7644C">
        <w:trPr>
          <w:trHeight w:val="400"/>
        </w:trPr>
        <w:tc>
          <w:tcPr>
            <w:tcW w:w="208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695F2297"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 xml:space="preserve">In </w:t>
            </w:r>
            <w:proofErr w:type="spellStart"/>
            <w:r w:rsidRPr="00F510C3">
              <w:rPr>
                <w:rFonts w:asciiTheme="majorHAnsi" w:hAnsiTheme="majorHAnsi" w:cstheme="majorHAnsi"/>
                <w:sz w:val="20"/>
                <w:szCs w:val="20"/>
              </w:rPr>
              <w:t>use</w:t>
            </w:r>
            <w:proofErr w:type="spellEnd"/>
            <w:r w:rsidRPr="00F510C3">
              <w:rPr>
                <w:rFonts w:asciiTheme="majorHAnsi" w:hAnsiTheme="majorHAnsi" w:cstheme="majorHAnsi"/>
              </w:rPr>
              <w:t xml:space="preserve"> </w:t>
            </w:r>
          </w:p>
        </w:tc>
        <w:tc>
          <w:tcPr>
            <w:tcW w:w="2670" w:type="dxa"/>
            <w:tcBorders>
              <w:top w:val="dotted" w:sz="6" w:space="0" w:color="000000"/>
              <w:left w:val="single" w:sz="6" w:space="0" w:color="000000"/>
              <w:bottom w:val="dotted" w:sz="6" w:space="0" w:color="000000"/>
              <w:right w:val="single" w:sz="6" w:space="0" w:color="000000"/>
            </w:tcBorders>
            <w:tcMar>
              <w:top w:w="100" w:type="dxa"/>
              <w:left w:w="100" w:type="dxa"/>
              <w:bottom w:w="100" w:type="dxa"/>
              <w:right w:w="100" w:type="dxa"/>
            </w:tcMar>
            <w:hideMark/>
          </w:tcPr>
          <w:p w14:paraId="01BED9F2" w14:textId="42188F18"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 xml:space="preserve">Standard (+ </w:t>
            </w:r>
            <w:proofErr w:type="spellStart"/>
            <w:r w:rsidR="00F8748C">
              <w:rPr>
                <w:rFonts w:asciiTheme="majorHAnsi" w:hAnsiTheme="majorHAnsi" w:cstheme="majorHAnsi"/>
                <w:sz w:val="20"/>
                <w:szCs w:val="20"/>
              </w:rPr>
              <w:t>Errors</w:t>
            </w:r>
            <w:proofErr w:type="spellEnd"/>
            <w:r w:rsidRPr="00F510C3">
              <w:rPr>
                <w:rFonts w:asciiTheme="majorHAnsi" w:hAnsiTheme="majorHAnsi" w:cstheme="majorHAnsi"/>
                <w:sz w:val="20"/>
                <w:szCs w:val="20"/>
              </w:rPr>
              <w:t>)</w:t>
            </w:r>
            <w:r w:rsidRPr="00F510C3">
              <w:rPr>
                <w:rFonts w:asciiTheme="majorHAnsi" w:hAnsiTheme="majorHAnsi" w:cstheme="majorHAnsi"/>
              </w:rPr>
              <w:t xml:space="preserve"> </w:t>
            </w:r>
            <w:bookmarkStart w:id="95" w:name="_ftnref39"/>
            <w:bookmarkEnd w:id="95"/>
            <w:r w:rsidR="005E46D3">
              <w:rPr>
                <w:rStyle w:val="FootnoteReference"/>
                <w:rFonts w:asciiTheme="majorHAnsi" w:hAnsiTheme="majorHAnsi" w:cstheme="majorHAnsi"/>
              </w:rPr>
              <w:footnoteReference w:id="33"/>
            </w:r>
          </w:p>
        </w:tc>
        <w:tc>
          <w:tcPr>
            <w:tcW w:w="0" w:type="auto"/>
            <w:vMerge/>
            <w:tcBorders>
              <w:top w:val="dotted" w:sz="6" w:space="0" w:color="000000"/>
              <w:left w:val="single" w:sz="8" w:space="0" w:color="000000"/>
              <w:bottom w:val="dotted" w:sz="6" w:space="0" w:color="000000"/>
              <w:right w:val="single" w:sz="6" w:space="0" w:color="000000"/>
            </w:tcBorders>
            <w:vAlign w:val="center"/>
            <w:hideMark/>
          </w:tcPr>
          <w:p w14:paraId="11BBB949" w14:textId="77777777" w:rsidR="00C22B92" w:rsidRPr="00F510C3" w:rsidRDefault="00C22B92">
            <w:pPr>
              <w:rPr>
                <w:rFonts w:asciiTheme="majorHAnsi" w:hAnsiTheme="majorHAnsi" w:cstheme="majorHAnsi"/>
                <w:sz w:val="24"/>
                <w:szCs w:val="24"/>
              </w:rPr>
            </w:pPr>
          </w:p>
        </w:tc>
        <w:tc>
          <w:tcPr>
            <w:tcW w:w="0" w:type="auto"/>
            <w:vMerge/>
            <w:tcBorders>
              <w:top w:val="dotted" w:sz="6" w:space="0" w:color="000000"/>
              <w:left w:val="single" w:sz="8" w:space="0" w:color="000000"/>
              <w:bottom w:val="dotted" w:sz="6" w:space="0" w:color="000000"/>
              <w:right w:val="single" w:sz="8" w:space="0" w:color="000000"/>
            </w:tcBorders>
            <w:vAlign w:val="center"/>
            <w:hideMark/>
          </w:tcPr>
          <w:p w14:paraId="69BFEAFA" w14:textId="77777777" w:rsidR="00C22B92" w:rsidRPr="00F510C3" w:rsidRDefault="00C22B92">
            <w:pPr>
              <w:rPr>
                <w:rFonts w:asciiTheme="majorHAnsi" w:hAnsiTheme="majorHAnsi" w:cstheme="majorHAnsi"/>
                <w:sz w:val="24"/>
                <w:szCs w:val="24"/>
              </w:rPr>
            </w:pPr>
          </w:p>
        </w:tc>
      </w:tr>
      <w:tr w:rsidR="00C22B92" w:rsidRPr="00F510C3" w14:paraId="6C82D06D" w14:textId="77777777" w:rsidTr="00A7644C">
        <w:trPr>
          <w:trHeight w:val="400"/>
        </w:trPr>
        <w:tc>
          <w:tcPr>
            <w:tcW w:w="208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4760EE25"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 xml:space="preserve">In </w:t>
            </w:r>
            <w:proofErr w:type="spellStart"/>
            <w:r w:rsidRPr="00F510C3">
              <w:rPr>
                <w:rFonts w:asciiTheme="majorHAnsi" w:hAnsiTheme="majorHAnsi" w:cstheme="majorHAnsi"/>
                <w:sz w:val="20"/>
                <w:szCs w:val="20"/>
              </w:rPr>
              <w:t>revision</w:t>
            </w:r>
            <w:proofErr w:type="spellEnd"/>
            <w:r w:rsidRPr="00F510C3">
              <w:rPr>
                <w:rFonts w:asciiTheme="majorHAnsi" w:hAnsiTheme="majorHAnsi" w:cstheme="majorHAnsi"/>
              </w:rPr>
              <w:t xml:space="preserve"> </w:t>
            </w:r>
          </w:p>
        </w:tc>
        <w:tc>
          <w:tcPr>
            <w:tcW w:w="2670" w:type="dxa"/>
            <w:tcBorders>
              <w:top w:val="dotted" w:sz="6" w:space="0" w:color="000000"/>
              <w:left w:val="single" w:sz="6" w:space="0" w:color="000000"/>
              <w:bottom w:val="dotted" w:sz="6" w:space="0" w:color="000000"/>
              <w:right w:val="single" w:sz="6" w:space="0" w:color="000000"/>
            </w:tcBorders>
            <w:tcMar>
              <w:top w:w="100" w:type="dxa"/>
              <w:left w:w="100" w:type="dxa"/>
              <w:bottom w:w="100" w:type="dxa"/>
              <w:right w:w="100" w:type="dxa"/>
            </w:tcMar>
            <w:hideMark/>
          </w:tcPr>
          <w:p w14:paraId="6C9CDDAE"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Draft document</w:t>
            </w:r>
            <w:r w:rsidRPr="00F510C3">
              <w:rPr>
                <w:rFonts w:asciiTheme="majorHAnsi" w:hAnsiTheme="majorHAnsi" w:cstheme="majorHAnsi"/>
              </w:rPr>
              <w:t xml:space="preserve"> </w:t>
            </w:r>
          </w:p>
          <w:p w14:paraId="58F13DB1" w14:textId="6B8F4237" w:rsidR="00C22B92" w:rsidRPr="00F510C3" w:rsidRDefault="00C22B92">
            <w:pPr>
              <w:pStyle w:val="NormalWeb"/>
              <w:spacing w:before="0" w:beforeAutospacing="0" w:after="240" w:afterAutospacing="0"/>
              <w:rPr>
                <w:rFonts w:asciiTheme="majorHAnsi" w:hAnsiTheme="majorHAnsi" w:cstheme="majorHAnsi"/>
              </w:rPr>
            </w:pPr>
            <w:r w:rsidRPr="00F510C3">
              <w:rPr>
                <w:rFonts w:asciiTheme="majorHAnsi" w:hAnsiTheme="majorHAnsi" w:cstheme="majorHAnsi"/>
                <w:sz w:val="20"/>
                <w:szCs w:val="20"/>
              </w:rPr>
              <w:t xml:space="preserve">Candidate </w:t>
            </w:r>
            <w:proofErr w:type="spellStart"/>
            <w:r w:rsidRPr="00F510C3">
              <w:rPr>
                <w:rFonts w:asciiTheme="majorHAnsi" w:hAnsiTheme="majorHAnsi" w:cstheme="majorHAnsi"/>
                <w:sz w:val="20"/>
                <w:szCs w:val="20"/>
              </w:rPr>
              <w:t>Revised</w:t>
            </w:r>
            <w:proofErr w:type="spellEnd"/>
            <w:r w:rsidRPr="00F510C3">
              <w:rPr>
                <w:rFonts w:asciiTheme="majorHAnsi" w:hAnsiTheme="majorHAnsi" w:cstheme="majorHAnsi"/>
                <w:sz w:val="20"/>
                <w:szCs w:val="20"/>
              </w:rPr>
              <w:t xml:space="preserve"> Standard</w:t>
            </w:r>
            <w:bookmarkStart w:id="96" w:name="_ftnref40"/>
            <w:bookmarkEnd w:id="96"/>
            <w:r w:rsidR="00C17C48">
              <w:rPr>
                <w:rStyle w:val="FootnoteReference"/>
                <w:rFonts w:asciiTheme="majorHAnsi" w:hAnsiTheme="majorHAnsi" w:cstheme="majorHAnsi"/>
              </w:rPr>
              <w:footnoteReference w:id="34"/>
            </w:r>
          </w:p>
        </w:tc>
        <w:tc>
          <w:tcPr>
            <w:tcW w:w="274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39D89547" w14:textId="521AE8C3" w:rsidR="00C22B92" w:rsidRPr="00F510C3" w:rsidRDefault="007C54DA">
            <w:pPr>
              <w:pStyle w:val="NormalWeb"/>
              <w:spacing w:before="0" w:beforeAutospacing="0" w:after="240" w:afterAutospacing="0"/>
              <w:rPr>
                <w:rFonts w:asciiTheme="majorHAnsi" w:hAnsiTheme="majorHAnsi" w:cstheme="majorHAnsi"/>
              </w:rPr>
            </w:pPr>
            <w:hyperlink w:anchor="_4.3_Ontwikkelen_van" w:history="1">
              <w:r w:rsidR="00C22B92" w:rsidRPr="00A7644C">
                <w:rPr>
                  <w:rStyle w:val="Hyperlink"/>
                  <w:rFonts w:asciiTheme="majorHAnsi" w:hAnsiTheme="majorHAnsi" w:cstheme="majorHAnsi"/>
                  <w:sz w:val="20"/>
                  <w:szCs w:val="20"/>
                </w:rPr>
                <w:t xml:space="preserve">Development of a </w:t>
              </w:r>
              <w:proofErr w:type="spellStart"/>
              <w:r w:rsidR="00C22B92" w:rsidRPr="00A7644C">
                <w:rPr>
                  <w:rStyle w:val="Hyperlink"/>
                  <w:rFonts w:asciiTheme="majorHAnsi" w:hAnsiTheme="majorHAnsi" w:cstheme="majorHAnsi"/>
                  <w:sz w:val="20"/>
                  <w:szCs w:val="20"/>
                </w:rPr>
                <w:t>specification</w:t>
              </w:r>
              <w:proofErr w:type="spellEnd"/>
            </w:hyperlink>
            <w:r w:rsidR="00C22B92" w:rsidRPr="00F8748C">
              <w:rPr>
                <w:rFonts w:asciiTheme="majorHAnsi" w:hAnsiTheme="majorHAnsi" w:cstheme="majorHAnsi"/>
                <w:sz w:val="20"/>
                <w:szCs w:val="20"/>
              </w:rPr>
              <w:t xml:space="preserve"> </w:t>
            </w:r>
          </w:p>
        </w:tc>
        <w:tc>
          <w:tcPr>
            <w:tcW w:w="2865" w:type="dxa"/>
            <w:tcBorders>
              <w:top w:val="dotted" w:sz="6" w:space="0" w:color="000000"/>
              <w:left w:val="single" w:sz="8" w:space="0" w:color="000000"/>
              <w:bottom w:val="dotted" w:sz="6" w:space="0" w:color="000000"/>
              <w:right w:val="single" w:sz="8" w:space="0" w:color="000000"/>
            </w:tcBorders>
            <w:tcMar>
              <w:top w:w="100" w:type="dxa"/>
              <w:left w:w="100" w:type="dxa"/>
              <w:bottom w:w="100" w:type="dxa"/>
              <w:right w:w="100" w:type="dxa"/>
            </w:tcMar>
            <w:hideMark/>
          </w:tcPr>
          <w:p w14:paraId="44E3A6CD" w14:textId="3B4771E0" w:rsidR="00C22B92" w:rsidRPr="00F510C3" w:rsidRDefault="007C54DA">
            <w:pPr>
              <w:pStyle w:val="NormalWeb"/>
              <w:spacing w:before="0" w:beforeAutospacing="0" w:after="240" w:afterAutospacing="0"/>
              <w:rPr>
                <w:rFonts w:asciiTheme="majorHAnsi" w:hAnsiTheme="majorHAnsi" w:cstheme="majorHAnsi"/>
                <w:lang w:val="en-US"/>
              </w:rPr>
            </w:pPr>
            <w:hyperlink w:anchor="_5.6_Management_of" w:history="1">
              <w:r w:rsidR="00C22B92" w:rsidRPr="00A7644C">
                <w:rPr>
                  <w:rStyle w:val="Hyperlink"/>
                  <w:rFonts w:asciiTheme="majorHAnsi" w:hAnsiTheme="majorHAnsi" w:cstheme="majorHAnsi"/>
                  <w:sz w:val="20"/>
                  <w:szCs w:val="20"/>
                  <w:lang w:val="en-US"/>
                </w:rPr>
                <w:t>Management of issues and err</w:t>
              </w:r>
              <w:r w:rsidR="00A7644C">
                <w:rPr>
                  <w:rStyle w:val="Hyperlink"/>
                  <w:rFonts w:asciiTheme="majorHAnsi" w:hAnsiTheme="majorHAnsi" w:cstheme="majorHAnsi"/>
                  <w:sz w:val="20"/>
                  <w:szCs w:val="20"/>
                  <w:lang w:val="en-US"/>
                </w:rPr>
                <w:t>o</w:t>
              </w:r>
              <w:r w:rsidR="00A7644C" w:rsidRPr="00A7644C">
                <w:rPr>
                  <w:rStyle w:val="Hyperlink"/>
                  <w:rFonts w:asciiTheme="majorHAnsi" w:hAnsiTheme="majorHAnsi" w:cstheme="majorHAnsi"/>
                  <w:sz w:val="20"/>
                  <w:szCs w:val="20"/>
                  <w:lang w:val="en-US"/>
                </w:rPr>
                <w:t>rs</w:t>
              </w:r>
            </w:hyperlink>
            <w:r w:rsidR="00C22B92" w:rsidRPr="00F510C3">
              <w:rPr>
                <w:rFonts w:asciiTheme="majorHAnsi" w:hAnsiTheme="majorHAnsi" w:cstheme="majorHAnsi"/>
                <w:lang w:val="en-US"/>
              </w:rPr>
              <w:t xml:space="preserve"> </w:t>
            </w:r>
          </w:p>
        </w:tc>
      </w:tr>
      <w:tr w:rsidR="00C22B92" w:rsidRPr="00F510C3" w14:paraId="35D00133" w14:textId="77777777" w:rsidTr="00A7644C">
        <w:trPr>
          <w:trHeight w:val="400"/>
        </w:trPr>
        <w:tc>
          <w:tcPr>
            <w:tcW w:w="208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7182CA26" w14:textId="77777777" w:rsidR="00C22B92" w:rsidRPr="00F510C3" w:rsidRDefault="00C22B92">
            <w:pPr>
              <w:pStyle w:val="NormalWeb"/>
              <w:spacing w:before="0" w:beforeAutospacing="0" w:after="240" w:afterAutospacing="0"/>
              <w:rPr>
                <w:rFonts w:asciiTheme="majorHAnsi" w:hAnsiTheme="majorHAnsi" w:cstheme="majorHAnsi"/>
              </w:rPr>
            </w:pPr>
            <w:proofErr w:type="spellStart"/>
            <w:r w:rsidRPr="00F510C3">
              <w:rPr>
                <w:rFonts w:asciiTheme="majorHAnsi" w:hAnsiTheme="majorHAnsi" w:cstheme="majorHAnsi"/>
                <w:sz w:val="20"/>
                <w:szCs w:val="20"/>
              </w:rPr>
              <w:t>Phased</w:t>
            </w:r>
            <w:proofErr w:type="spellEnd"/>
            <w:r w:rsidRPr="00F510C3">
              <w:rPr>
                <w:rFonts w:asciiTheme="majorHAnsi" w:hAnsiTheme="majorHAnsi" w:cstheme="majorHAnsi"/>
                <w:sz w:val="20"/>
                <w:szCs w:val="20"/>
              </w:rPr>
              <w:t xml:space="preserve"> out</w:t>
            </w:r>
            <w:r w:rsidRPr="00F510C3">
              <w:rPr>
                <w:rFonts w:asciiTheme="majorHAnsi" w:hAnsiTheme="majorHAnsi" w:cstheme="majorHAnsi"/>
              </w:rPr>
              <w:t xml:space="preserve"> </w:t>
            </w:r>
          </w:p>
        </w:tc>
        <w:tc>
          <w:tcPr>
            <w:tcW w:w="2670" w:type="dxa"/>
            <w:tcBorders>
              <w:top w:val="dotted" w:sz="6" w:space="0" w:color="000000"/>
              <w:left w:val="single" w:sz="6" w:space="0" w:color="000000"/>
              <w:bottom w:val="dotted" w:sz="6" w:space="0" w:color="000000"/>
              <w:right w:val="single" w:sz="6" w:space="0" w:color="000000"/>
            </w:tcBorders>
            <w:tcMar>
              <w:top w:w="100" w:type="dxa"/>
              <w:left w:w="100" w:type="dxa"/>
              <w:bottom w:w="100" w:type="dxa"/>
              <w:right w:w="100" w:type="dxa"/>
            </w:tcMar>
            <w:hideMark/>
          </w:tcPr>
          <w:p w14:paraId="41920B04" w14:textId="347705D9" w:rsidR="00C22B92" w:rsidRPr="00F510C3" w:rsidRDefault="00C22B92">
            <w:pPr>
              <w:pStyle w:val="NormalWeb"/>
              <w:spacing w:before="0" w:beforeAutospacing="0" w:after="240" w:afterAutospacing="0"/>
              <w:rPr>
                <w:rFonts w:asciiTheme="majorHAnsi" w:hAnsiTheme="majorHAnsi" w:cstheme="majorHAnsi"/>
              </w:rPr>
            </w:pPr>
            <w:proofErr w:type="spellStart"/>
            <w:r w:rsidRPr="00F510C3">
              <w:rPr>
                <w:rFonts w:asciiTheme="majorHAnsi" w:hAnsiTheme="majorHAnsi" w:cstheme="majorHAnsi"/>
                <w:sz w:val="20"/>
                <w:szCs w:val="20"/>
              </w:rPr>
              <w:t>Phased</w:t>
            </w:r>
            <w:proofErr w:type="spellEnd"/>
            <w:r w:rsidRPr="00F510C3">
              <w:rPr>
                <w:rFonts w:asciiTheme="majorHAnsi" w:hAnsiTheme="majorHAnsi" w:cstheme="majorHAnsi"/>
                <w:sz w:val="20"/>
                <w:szCs w:val="20"/>
              </w:rPr>
              <w:t>-out Standard</w:t>
            </w:r>
            <w:bookmarkStart w:id="97" w:name="_ftnref41"/>
            <w:bookmarkEnd w:id="97"/>
            <w:r w:rsidR="00C17C48">
              <w:rPr>
                <w:rStyle w:val="FootnoteReference"/>
                <w:rFonts w:asciiTheme="majorHAnsi" w:hAnsiTheme="majorHAnsi" w:cstheme="majorHAnsi"/>
              </w:rPr>
              <w:footnoteReference w:id="35"/>
            </w:r>
          </w:p>
        </w:tc>
        <w:tc>
          <w:tcPr>
            <w:tcW w:w="2745" w:type="dxa"/>
            <w:tcBorders>
              <w:top w:val="dotted" w:sz="6" w:space="0" w:color="000000"/>
              <w:left w:val="single" w:sz="8" w:space="0" w:color="000000"/>
              <w:bottom w:val="dotted" w:sz="6" w:space="0" w:color="000000"/>
              <w:right w:val="single" w:sz="6" w:space="0" w:color="000000"/>
            </w:tcBorders>
            <w:tcMar>
              <w:top w:w="100" w:type="dxa"/>
              <w:left w:w="100" w:type="dxa"/>
              <w:bottom w:w="100" w:type="dxa"/>
              <w:right w:w="100" w:type="dxa"/>
            </w:tcMar>
            <w:hideMark/>
          </w:tcPr>
          <w:p w14:paraId="1ABD71FF" w14:textId="5FA3E7F5" w:rsidR="00C22B92" w:rsidRPr="00F510C3" w:rsidRDefault="007C54DA">
            <w:pPr>
              <w:pStyle w:val="NormalWeb"/>
              <w:spacing w:before="0" w:beforeAutospacing="0" w:after="0" w:afterAutospacing="0"/>
              <w:rPr>
                <w:rFonts w:asciiTheme="majorHAnsi" w:hAnsiTheme="majorHAnsi" w:cstheme="majorHAnsi"/>
              </w:rPr>
            </w:pPr>
            <w:hyperlink w:anchor="_4.6_Phasing_out" w:history="1">
              <w:proofErr w:type="spellStart"/>
              <w:r w:rsidR="00C22B92" w:rsidRPr="00A7644C">
                <w:rPr>
                  <w:rStyle w:val="Hyperlink"/>
                  <w:rFonts w:asciiTheme="majorHAnsi" w:hAnsiTheme="majorHAnsi" w:cstheme="majorHAnsi"/>
                  <w:sz w:val="20"/>
                  <w:szCs w:val="20"/>
                </w:rPr>
                <w:t>Phasing</w:t>
              </w:r>
              <w:proofErr w:type="spellEnd"/>
              <w:r w:rsidR="00C22B92" w:rsidRPr="00A7644C">
                <w:rPr>
                  <w:rStyle w:val="Hyperlink"/>
                  <w:rFonts w:asciiTheme="majorHAnsi" w:hAnsiTheme="majorHAnsi" w:cstheme="majorHAnsi"/>
                  <w:sz w:val="20"/>
                  <w:szCs w:val="20"/>
                </w:rPr>
                <w:t xml:space="preserve"> out a standard</w:t>
              </w:r>
            </w:hyperlink>
            <w:r w:rsidR="00C22B92" w:rsidRPr="00F8748C">
              <w:rPr>
                <w:rFonts w:asciiTheme="majorHAnsi" w:hAnsiTheme="majorHAnsi" w:cstheme="majorHAnsi"/>
                <w:sz w:val="20"/>
                <w:szCs w:val="20"/>
              </w:rPr>
              <w:t xml:space="preserve"> </w:t>
            </w:r>
          </w:p>
        </w:tc>
        <w:tc>
          <w:tcPr>
            <w:tcW w:w="2865" w:type="dxa"/>
            <w:tcBorders>
              <w:top w:val="dotted" w:sz="6" w:space="0" w:color="000000"/>
              <w:left w:val="single" w:sz="8" w:space="0" w:color="000000"/>
              <w:bottom w:val="dotted" w:sz="6" w:space="0" w:color="000000"/>
              <w:right w:val="single" w:sz="8" w:space="0" w:color="000000"/>
            </w:tcBorders>
            <w:tcMar>
              <w:top w:w="100" w:type="dxa"/>
              <w:left w:w="100" w:type="dxa"/>
              <w:bottom w:w="100" w:type="dxa"/>
              <w:right w:w="100" w:type="dxa"/>
            </w:tcMar>
            <w:hideMark/>
          </w:tcPr>
          <w:p w14:paraId="70CAF96F"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Style w:val="notranslate"/>
                <w:rFonts w:asciiTheme="majorHAnsi" w:hAnsiTheme="majorHAnsi" w:cstheme="majorHAnsi"/>
                <w:sz w:val="20"/>
                <w:szCs w:val="20"/>
              </w:rPr>
              <w:t>N / A</w:t>
            </w:r>
            <w:r w:rsidRPr="00F510C3">
              <w:rPr>
                <w:rFonts w:asciiTheme="majorHAnsi" w:hAnsiTheme="majorHAnsi" w:cstheme="majorHAnsi"/>
              </w:rPr>
              <w:t xml:space="preserve"> </w:t>
            </w:r>
          </w:p>
        </w:tc>
      </w:tr>
      <w:tr w:rsidR="00C22B92" w:rsidRPr="00F510C3" w14:paraId="04A1D63D" w14:textId="77777777" w:rsidTr="00A7644C">
        <w:tc>
          <w:tcPr>
            <w:tcW w:w="2085" w:type="dxa"/>
            <w:tcBorders>
              <w:top w:val="dotted" w:sz="6"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07CACE55" w14:textId="5CF12870" w:rsidR="00C22B92" w:rsidRPr="00F510C3" w:rsidRDefault="00C22B92">
            <w:pPr>
              <w:pStyle w:val="NormalWeb"/>
              <w:spacing w:before="0" w:beforeAutospacing="0" w:after="240" w:afterAutospacing="0"/>
              <w:rPr>
                <w:rFonts w:asciiTheme="majorHAnsi" w:hAnsiTheme="majorHAnsi" w:cstheme="majorHAnsi"/>
                <w:lang w:val="en-US"/>
              </w:rPr>
            </w:pPr>
            <w:r w:rsidRPr="00F510C3">
              <w:rPr>
                <w:rFonts w:asciiTheme="majorHAnsi" w:hAnsiTheme="majorHAnsi" w:cstheme="majorHAnsi"/>
                <w:sz w:val="20"/>
                <w:szCs w:val="20"/>
                <w:lang w:val="en-US"/>
              </w:rPr>
              <w:lastRenderedPageBreak/>
              <w:t>Work</w:t>
            </w:r>
            <w:r w:rsidR="00F8748C">
              <w:rPr>
                <w:rFonts w:asciiTheme="majorHAnsi" w:hAnsiTheme="majorHAnsi" w:cstheme="majorHAnsi"/>
                <w:sz w:val="20"/>
                <w:szCs w:val="20"/>
                <w:lang w:val="en-US"/>
              </w:rPr>
              <w:t xml:space="preserve">ing </w:t>
            </w:r>
            <w:r w:rsidRPr="00F510C3">
              <w:rPr>
                <w:rFonts w:asciiTheme="majorHAnsi" w:hAnsiTheme="majorHAnsi" w:cstheme="majorHAnsi"/>
                <w:sz w:val="20"/>
                <w:szCs w:val="20"/>
                <w:lang w:val="en-US"/>
              </w:rPr>
              <w:t>group ended (work stopped before the "in use" phase was reached)</w:t>
            </w:r>
            <w:r w:rsidRPr="00F510C3">
              <w:rPr>
                <w:rFonts w:asciiTheme="majorHAnsi" w:hAnsiTheme="majorHAnsi" w:cstheme="majorHAnsi"/>
                <w:lang w:val="en-US"/>
              </w:rPr>
              <w:t xml:space="preserve"> </w:t>
            </w:r>
          </w:p>
        </w:tc>
        <w:tc>
          <w:tcPr>
            <w:tcW w:w="2670" w:type="dxa"/>
            <w:tcBorders>
              <w:top w:val="dotted" w:sz="6" w:space="0" w:color="000000"/>
              <w:left w:val="single" w:sz="6" w:space="0" w:color="000000"/>
              <w:bottom w:val="single" w:sz="8" w:space="0" w:color="000000"/>
              <w:right w:val="single" w:sz="6" w:space="0" w:color="000000"/>
            </w:tcBorders>
            <w:tcMar>
              <w:top w:w="100" w:type="dxa"/>
              <w:left w:w="100" w:type="dxa"/>
              <w:bottom w:w="100" w:type="dxa"/>
              <w:right w:w="100" w:type="dxa"/>
            </w:tcMar>
            <w:hideMark/>
          </w:tcPr>
          <w:p w14:paraId="0A5A4D54" w14:textId="64C7169C" w:rsidR="00C22B92" w:rsidRPr="00F510C3" w:rsidRDefault="00C22B92">
            <w:pPr>
              <w:pStyle w:val="NormalWeb"/>
              <w:spacing w:before="0" w:beforeAutospacing="0" w:after="240" w:afterAutospacing="0"/>
              <w:rPr>
                <w:rFonts w:asciiTheme="majorHAnsi" w:hAnsiTheme="majorHAnsi" w:cstheme="majorHAnsi"/>
              </w:rPr>
            </w:pPr>
            <w:proofErr w:type="spellStart"/>
            <w:r w:rsidRPr="00F510C3">
              <w:rPr>
                <w:rFonts w:asciiTheme="majorHAnsi" w:hAnsiTheme="majorHAnsi" w:cstheme="majorHAnsi"/>
                <w:sz w:val="20"/>
                <w:szCs w:val="20"/>
              </w:rPr>
              <w:t>Work</w:t>
            </w:r>
            <w:r w:rsidR="00F8748C">
              <w:rPr>
                <w:rFonts w:asciiTheme="majorHAnsi" w:hAnsiTheme="majorHAnsi" w:cstheme="majorHAnsi"/>
                <w:sz w:val="20"/>
                <w:szCs w:val="20"/>
              </w:rPr>
              <w:t>ing</w:t>
            </w:r>
            <w:proofErr w:type="spellEnd"/>
            <w:r w:rsidR="00F8748C">
              <w:rPr>
                <w:rFonts w:asciiTheme="majorHAnsi" w:hAnsiTheme="majorHAnsi" w:cstheme="majorHAnsi"/>
                <w:sz w:val="20"/>
                <w:szCs w:val="20"/>
              </w:rPr>
              <w:t xml:space="preserve"> </w:t>
            </w:r>
            <w:proofErr w:type="spellStart"/>
            <w:r w:rsidRPr="00F510C3">
              <w:rPr>
                <w:rFonts w:asciiTheme="majorHAnsi" w:hAnsiTheme="majorHAnsi" w:cstheme="majorHAnsi"/>
                <w:sz w:val="20"/>
                <w:szCs w:val="20"/>
              </w:rPr>
              <w:t>group</w:t>
            </w:r>
            <w:proofErr w:type="spellEnd"/>
            <w:r w:rsidRPr="00F510C3">
              <w:rPr>
                <w:rFonts w:asciiTheme="majorHAnsi" w:hAnsiTheme="majorHAnsi" w:cstheme="majorHAnsi"/>
                <w:sz w:val="20"/>
                <w:szCs w:val="20"/>
              </w:rPr>
              <w:t xml:space="preserve"> </w:t>
            </w:r>
            <w:r w:rsidR="00F8748C">
              <w:rPr>
                <w:rFonts w:asciiTheme="majorHAnsi" w:hAnsiTheme="majorHAnsi" w:cstheme="majorHAnsi"/>
                <w:sz w:val="20"/>
                <w:szCs w:val="20"/>
              </w:rPr>
              <w:t>Report</w:t>
            </w:r>
            <w:r w:rsidRPr="00F510C3">
              <w:rPr>
                <w:rFonts w:asciiTheme="majorHAnsi" w:hAnsiTheme="majorHAnsi" w:cstheme="majorHAnsi"/>
              </w:rPr>
              <w:t xml:space="preserve"> </w:t>
            </w:r>
          </w:p>
        </w:tc>
        <w:tc>
          <w:tcPr>
            <w:tcW w:w="2745" w:type="dxa"/>
            <w:tcBorders>
              <w:top w:val="dotted" w:sz="6"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455536B4"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Style w:val="notranslate"/>
                <w:rFonts w:asciiTheme="majorHAnsi" w:hAnsiTheme="majorHAnsi" w:cstheme="majorHAnsi"/>
                <w:sz w:val="20"/>
                <w:szCs w:val="20"/>
              </w:rPr>
              <w:t>N / A</w:t>
            </w:r>
            <w:r w:rsidRPr="00F510C3">
              <w:rPr>
                <w:rFonts w:asciiTheme="majorHAnsi" w:hAnsiTheme="majorHAnsi" w:cstheme="majorHAnsi"/>
              </w:rPr>
              <w:t xml:space="preserve"> </w:t>
            </w:r>
          </w:p>
        </w:tc>
        <w:tc>
          <w:tcPr>
            <w:tcW w:w="2865" w:type="dxa"/>
            <w:tcBorders>
              <w:top w:val="dotted"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7127" w14:textId="77777777" w:rsidR="00C22B92" w:rsidRPr="00F510C3" w:rsidRDefault="00C22B92">
            <w:pPr>
              <w:pStyle w:val="NormalWeb"/>
              <w:spacing w:before="0" w:beforeAutospacing="0" w:after="240" w:afterAutospacing="0"/>
              <w:rPr>
                <w:rFonts w:asciiTheme="majorHAnsi" w:hAnsiTheme="majorHAnsi" w:cstheme="majorHAnsi"/>
              </w:rPr>
            </w:pPr>
            <w:r w:rsidRPr="00F510C3">
              <w:rPr>
                <w:rStyle w:val="notranslate"/>
                <w:rFonts w:asciiTheme="majorHAnsi" w:hAnsiTheme="majorHAnsi" w:cstheme="majorHAnsi"/>
                <w:sz w:val="20"/>
                <w:szCs w:val="20"/>
              </w:rPr>
              <w:t>N / A</w:t>
            </w:r>
            <w:r w:rsidRPr="00F510C3">
              <w:rPr>
                <w:rFonts w:asciiTheme="majorHAnsi" w:hAnsiTheme="majorHAnsi" w:cstheme="majorHAnsi"/>
              </w:rPr>
              <w:t xml:space="preserve"> </w:t>
            </w:r>
          </w:p>
        </w:tc>
      </w:tr>
    </w:tbl>
    <w:p w14:paraId="1A42FEBD" w14:textId="77777777" w:rsidR="00F6062F" w:rsidRPr="00634B0C" w:rsidRDefault="00F6062F" w:rsidP="00634B0C">
      <w:pPr>
        <w:pStyle w:val="NormalWeb"/>
        <w:spacing w:before="60" w:beforeAutospacing="0" w:after="60" w:afterAutospacing="0" w:line="276" w:lineRule="auto"/>
        <w:rPr>
          <w:sz w:val="22"/>
          <w:szCs w:val="22"/>
          <w:lang w:val="en-US"/>
        </w:rPr>
      </w:pPr>
    </w:p>
    <w:p w14:paraId="487D6A6F" w14:textId="10CCF7CD" w:rsidR="001145FC" w:rsidRPr="00711695" w:rsidRDefault="001145FC">
      <w:pPr>
        <w:rPr>
          <w:lang w:val="nl-BE"/>
        </w:rPr>
      </w:pPr>
    </w:p>
    <w:p w14:paraId="487D6A9A" w14:textId="714F18C3" w:rsidR="001145FC" w:rsidRPr="0070666C" w:rsidRDefault="0009196C">
      <w:pPr>
        <w:pStyle w:val="Heading2"/>
        <w:rPr>
          <w:lang w:val="en-US"/>
        </w:rPr>
      </w:pPr>
      <w:bookmarkStart w:id="98" w:name="_6.1_Criteria_voor"/>
      <w:bookmarkStart w:id="99" w:name="_Toc10026852"/>
      <w:bookmarkEnd w:id="98"/>
      <w:r w:rsidRPr="0070666C">
        <w:rPr>
          <w:lang w:val="en-US"/>
        </w:rPr>
        <w:t xml:space="preserve">6.1 </w:t>
      </w:r>
      <w:r w:rsidR="0070666C" w:rsidRPr="00F869C7">
        <w:t>Criteria for promotion to candidate standar</w:t>
      </w:r>
      <w:r w:rsidR="0070666C">
        <w:t>d</w:t>
      </w:r>
      <w:bookmarkEnd w:id="99"/>
    </w:p>
    <w:p w14:paraId="2329E1BC" w14:textId="77777777" w:rsidR="0070666C" w:rsidRDefault="0070666C" w:rsidP="0070666C">
      <w:pPr>
        <w:pStyle w:val="NormalWeb"/>
        <w:numPr>
          <w:ilvl w:val="0"/>
          <w:numId w:val="13"/>
        </w:numPr>
        <w:spacing w:before="0" w:beforeAutospacing="0" w:after="0" w:afterAutospacing="0" w:line="276" w:lineRule="auto"/>
        <w:rPr>
          <w:sz w:val="22"/>
          <w:szCs w:val="22"/>
          <w:lang w:val="en-US"/>
        </w:rPr>
      </w:pPr>
      <w:r w:rsidRPr="00206EA2">
        <w:rPr>
          <w:rFonts w:ascii="Calibri" w:hAnsi="Calibri" w:cs="Calibri"/>
          <w:sz w:val="22"/>
          <w:szCs w:val="22"/>
          <w:lang w:val="en-US"/>
        </w:rPr>
        <w:t>All documented use cases and requirements in the Workgroup Charter at the start of the work have been met.</w:t>
      </w:r>
      <w:r w:rsidRPr="00206EA2">
        <w:rPr>
          <w:sz w:val="22"/>
          <w:szCs w:val="22"/>
          <w:lang w:val="en-US"/>
        </w:rPr>
        <w:t xml:space="preserve"> </w:t>
      </w:r>
    </w:p>
    <w:p w14:paraId="18C5B01B" w14:textId="77777777" w:rsidR="0070666C" w:rsidRDefault="0070666C" w:rsidP="0070666C">
      <w:pPr>
        <w:pStyle w:val="NormalWeb"/>
        <w:numPr>
          <w:ilvl w:val="0"/>
          <w:numId w:val="13"/>
        </w:numPr>
        <w:spacing w:before="0" w:beforeAutospacing="0" w:after="0" w:afterAutospacing="0" w:line="276" w:lineRule="auto"/>
        <w:rPr>
          <w:sz w:val="22"/>
          <w:szCs w:val="22"/>
          <w:lang w:val="en-US"/>
        </w:rPr>
      </w:pPr>
      <w:r w:rsidRPr="00206EA2">
        <w:rPr>
          <w:rFonts w:ascii="Calibri" w:hAnsi="Calibri" w:cs="Calibri"/>
          <w:sz w:val="22"/>
          <w:szCs w:val="22"/>
          <w:lang w:val="en-US"/>
        </w:rPr>
        <w:t>Any changes in dependencies were documented.</w:t>
      </w:r>
      <w:r w:rsidRPr="00206EA2">
        <w:rPr>
          <w:sz w:val="22"/>
          <w:szCs w:val="22"/>
          <w:lang w:val="en-US"/>
        </w:rPr>
        <w:t xml:space="preserve"> </w:t>
      </w:r>
    </w:p>
    <w:p w14:paraId="7301C83C" w14:textId="77777777" w:rsidR="0070666C" w:rsidRDefault="0070666C" w:rsidP="0070666C">
      <w:pPr>
        <w:pStyle w:val="NormalWeb"/>
        <w:numPr>
          <w:ilvl w:val="0"/>
          <w:numId w:val="13"/>
        </w:numPr>
        <w:spacing w:before="0" w:beforeAutospacing="0" w:after="0" w:afterAutospacing="0" w:line="276" w:lineRule="auto"/>
        <w:rPr>
          <w:sz w:val="22"/>
          <w:szCs w:val="22"/>
          <w:lang w:val="en-US"/>
        </w:rPr>
      </w:pPr>
      <w:r w:rsidRPr="00362F5E">
        <w:rPr>
          <w:rFonts w:ascii="Calibri" w:hAnsi="Calibri" w:cs="Calibri"/>
          <w:sz w:val="22"/>
          <w:szCs w:val="22"/>
          <w:lang w:val="en-US"/>
        </w:rPr>
        <w:t>The criteria for evaluating the implementation experience were defined and approved by the Working Group data standards (</w:t>
      </w:r>
      <w:proofErr w:type="spellStart"/>
      <w:r w:rsidRPr="00362F5E">
        <w:rPr>
          <w:rFonts w:ascii="Calibri" w:hAnsi="Calibri" w:cs="Calibri"/>
          <w:sz w:val="22"/>
          <w:szCs w:val="22"/>
          <w:lang w:val="en-US"/>
        </w:rPr>
        <w:t>eg</w:t>
      </w:r>
      <w:proofErr w:type="spellEnd"/>
      <w:r w:rsidRPr="00362F5E">
        <w:rPr>
          <w:rFonts w:ascii="Calibri" w:hAnsi="Calibri" w:cs="Calibri"/>
          <w:sz w:val="22"/>
          <w:szCs w:val="22"/>
          <w:lang w:val="en-US"/>
        </w:rPr>
        <w:t>, minimum two implementations or proof -or- concepts ).</w:t>
      </w:r>
      <w:r w:rsidRPr="00362F5E">
        <w:rPr>
          <w:sz w:val="22"/>
          <w:szCs w:val="22"/>
          <w:lang w:val="en-US"/>
        </w:rPr>
        <w:t xml:space="preserve"> </w:t>
      </w:r>
    </w:p>
    <w:p w14:paraId="266B8A21" w14:textId="77777777" w:rsidR="0070666C" w:rsidRDefault="0070666C" w:rsidP="0070666C">
      <w:pPr>
        <w:pStyle w:val="NormalWeb"/>
        <w:numPr>
          <w:ilvl w:val="0"/>
          <w:numId w:val="13"/>
        </w:numPr>
        <w:spacing w:before="0" w:beforeAutospacing="0" w:after="0" w:afterAutospacing="0" w:line="276" w:lineRule="auto"/>
        <w:rPr>
          <w:sz w:val="22"/>
          <w:szCs w:val="22"/>
          <w:lang w:val="en-US"/>
        </w:rPr>
      </w:pPr>
      <w:r w:rsidRPr="00362F5E">
        <w:rPr>
          <w:rFonts w:ascii="Calibri" w:hAnsi="Calibri" w:cs="Calibri"/>
          <w:sz w:val="22"/>
          <w:szCs w:val="22"/>
          <w:lang w:val="en-US"/>
        </w:rPr>
        <w:t>A deadline for giving feedback must be specified.</w:t>
      </w:r>
      <w:r w:rsidRPr="00362F5E">
        <w:rPr>
          <w:sz w:val="22"/>
          <w:szCs w:val="22"/>
          <w:lang w:val="en-US"/>
        </w:rPr>
        <w:t xml:space="preserve"> </w:t>
      </w:r>
    </w:p>
    <w:p w14:paraId="069ECFDC" w14:textId="77777777" w:rsidR="0070666C" w:rsidRDefault="0070666C" w:rsidP="0070666C">
      <w:pPr>
        <w:pStyle w:val="NormalWeb"/>
        <w:numPr>
          <w:ilvl w:val="0"/>
          <w:numId w:val="13"/>
        </w:numPr>
        <w:spacing w:before="0" w:beforeAutospacing="0" w:after="60" w:afterAutospacing="0" w:line="276" w:lineRule="auto"/>
        <w:rPr>
          <w:sz w:val="22"/>
          <w:szCs w:val="22"/>
          <w:lang w:val="en-US"/>
        </w:rPr>
      </w:pPr>
      <w:r w:rsidRPr="00BA59CA">
        <w:rPr>
          <w:rFonts w:ascii="Calibri" w:hAnsi="Calibri" w:cs="Calibri"/>
          <w:sz w:val="22"/>
          <w:szCs w:val="22"/>
          <w:lang w:val="en-US"/>
        </w:rPr>
        <w:t>Demonstrate that the specification has already been assessed by a wide audience based on those involved in the working group and receive feedback via the mailing list and / or issue log.</w:t>
      </w:r>
      <w:r w:rsidRPr="00BA59CA">
        <w:rPr>
          <w:sz w:val="22"/>
          <w:szCs w:val="22"/>
          <w:lang w:val="en-US"/>
        </w:rPr>
        <w:t xml:space="preserve"> </w:t>
      </w:r>
    </w:p>
    <w:p w14:paraId="1598E36C" w14:textId="77777777" w:rsidR="0070666C" w:rsidRPr="00BA59CA" w:rsidRDefault="0070666C" w:rsidP="0070666C">
      <w:pPr>
        <w:pStyle w:val="NormalWeb"/>
        <w:numPr>
          <w:ilvl w:val="0"/>
          <w:numId w:val="13"/>
        </w:numPr>
        <w:spacing w:before="0" w:beforeAutospacing="0" w:after="60" w:afterAutospacing="0" w:line="276" w:lineRule="auto"/>
        <w:rPr>
          <w:sz w:val="22"/>
          <w:szCs w:val="22"/>
          <w:lang w:val="en-US"/>
        </w:rPr>
      </w:pPr>
      <w:r w:rsidRPr="00BA59CA">
        <w:rPr>
          <w:rFonts w:ascii="Calibri" w:hAnsi="Calibri" w:cs="Calibri"/>
          <w:sz w:val="22"/>
          <w:szCs w:val="22"/>
          <w:lang w:val="en-US"/>
        </w:rPr>
        <w:t>Certain data entities may be labeled as "at risk". These may be removed before the candidate standard is promoted to standard.</w:t>
      </w:r>
      <w:r w:rsidRPr="00BA59CA">
        <w:rPr>
          <w:sz w:val="22"/>
          <w:szCs w:val="22"/>
          <w:lang w:val="en-US"/>
        </w:rPr>
        <w:t xml:space="preserve"> </w:t>
      </w:r>
    </w:p>
    <w:p w14:paraId="487D6AA1" w14:textId="0275D326" w:rsidR="001145FC" w:rsidRPr="00F869C7" w:rsidRDefault="0009196C" w:rsidP="00F869C7">
      <w:pPr>
        <w:pStyle w:val="Heading2"/>
      </w:pPr>
      <w:bookmarkStart w:id="100" w:name="_6.2_Criteria_voor"/>
      <w:bookmarkStart w:id="101" w:name="_Toc10026853"/>
      <w:bookmarkEnd w:id="100"/>
      <w:r w:rsidRPr="00F869C7">
        <w:rPr>
          <w:lang w:val="en-US"/>
        </w:rPr>
        <w:t xml:space="preserve">6.2 </w:t>
      </w:r>
      <w:bookmarkStart w:id="102" w:name="_Toc9596445"/>
      <w:r w:rsidR="00F869C7" w:rsidRPr="00F869C7">
        <w:t>Criteria for promotion to standar</w:t>
      </w:r>
      <w:bookmarkEnd w:id="102"/>
      <w:r w:rsidR="00F869C7">
        <w:t>d</w:t>
      </w:r>
      <w:bookmarkEnd w:id="101"/>
    </w:p>
    <w:p w14:paraId="42A68107" w14:textId="77777777" w:rsidR="00E86932" w:rsidRDefault="00E86932" w:rsidP="00E2310C">
      <w:pPr>
        <w:pStyle w:val="NormalWeb"/>
        <w:numPr>
          <w:ilvl w:val="0"/>
          <w:numId w:val="10"/>
        </w:numPr>
        <w:spacing w:before="0" w:beforeAutospacing="0" w:after="0" w:afterAutospacing="0" w:line="276" w:lineRule="auto"/>
        <w:rPr>
          <w:sz w:val="22"/>
          <w:szCs w:val="22"/>
          <w:lang w:val="en-US"/>
        </w:rPr>
      </w:pPr>
      <w:r w:rsidRPr="00E86932">
        <w:rPr>
          <w:rFonts w:ascii="Calibri" w:hAnsi="Calibri" w:cs="Calibri"/>
          <w:sz w:val="22"/>
          <w:szCs w:val="22"/>
          <w:lang w:val="en-US"/>
        </w:rPr>
        <w:t>All issues that have been documented must be processed.</w:t>
      </w:r>
      <w:r w:rsidRPr="00E86932">
        <w:rPr>
          <w:sz w:val="22"/>
          <w:szCs w:val="22"/>
          <w:lang w:val="en-US"/>
        </w:rPr>
        <w:t xml:space="preserve"> </w:t>
      </w:r>
    </w:p>
    <w:p w14:paraId="0DAB9894" w14:textId="77777777" w:rsidR="00E86932" w:rsidRDefault="00E86932" w:rsidP="00E2310C">
      <w:pPr>
        <w:pStyle w:val="NormalWeb"/>
        <w:numPr>
          <w:ilvl w:val="0"/>
          <w:numId w:val="10"/>
        </w:numPr>
        <w:spacing w:before="0" w:beforeAutospacing="0" w:after="0" w:afterAutospacing="0" w:line="276" w:lineRule="auto"/>
        <w:rPr>
          <w:sz w:val="22"/>
          <w:szCs w:val="22"/>
          <w:lang w:val="en-US"/>
        </w:rPr>
      </w:pPr>
      <w:r w:rsidRPr="00E86932">
        <w:rPr>
          <w:rFonts w:ascii="Calibri" w:hAnsi="Calibri" w:cs="Calibri"/>
          <w:sz w:val="22"/>
          <w:szCs w:val="22"/>
          <w:lang w:val="en-US"/>
        </w:rPr>
        <w:t>There must have been 'sufficient' implementation experience during the public review period.</w:t>
      </w:r>
      <w:r w:rsidRPr="00E86932">
        <w:rPr>
          <w:sz w:val="22"/>
          <w:szCs w:val="22"/>
          <w:lang w:val="en-US"/>
        </w:rPr>
        <w:t xml:space="preserve"> </w:t>
      </w:r>
    </w:p>
    <w:p w14:paraId="7A34B621" w14:textId="77777777" w:rsidR="00E2310C" w:rsidRPr="00E2310C" w:rsidRDefault="00E86932" w:rsidP="00E2310C">
      <w:pPr>
        <w:pStyle w:val="NormalWeb"/>
        <w:numPr>
          <w:ilvl w:val="0"/>
          <w:numId w:val="10"/>
        </w:numPr>
        <w:spacing w:before="0" w:beforeAutospacing="0" w:after="0" w:afterAutospacing="0" w:line="276" w:lineRule="auto"/>
        <w:rPr>
          <w:sz w:val="22"/>
          <w:szCs w:val="22"/>
          <w:lang w:val="en-US"/>
        </w:rPr>
      </w:pPr>
      <w:r w:rsidRPr="00E2310C">
        <w:rPr>
          <w:rFonts w:ascii="Calibri" w:hAnsi="Calibri" w:cs="Calibri"/>
          <w:sz w:val="22"/>
          <w:szCs w:val="22"/>
          <w:lang w:val="en-US"/>
        </w:rPr>
        <w:t xml:space="preserve">The final specification may not contain significant differences </w:t>
      </w:r>
      <w:r w:rsidR="00E2310C" w:rsidRPr="00E2310C">
        <w:rPr>
          <w:rFonts w:ascii="Calibri" w:hAnsi="Calibri" w:cs="Calibri"/>
          <w:sz w:val="22"/>
          <w:szCs w:val="22"/>
          <w:lang w:val="en-US"/>
        </w:rPr>
        <w:t>in relation</w:t>
      </w:r>
      <w:r w:rsidRPr="00E2310C">
        <w:rPr>
          <w:rFonts w:ascii="Calibri" w:hAnsi="Calibri" w:cs="Calibri"/>
          <w:sz w:val="22"/>
          <w:szCs w:val="22"/>
          <w:lang w:val="en-US"/>
        </w:rPr>
        <w:t xml:space="preserve"> to the candidate standards.</w:t>
      </w:r>
    </w:p>
    <w:p w14:paraId="3A50BA33" w14:textId="77777777" w:rsidR="00E2310C" w:rsidRDefault="00E86932" w:rsidP="00E2310C">
      <w:pPr>
        <w:pStyle w:val="NormalWeb"/>
        <w:numPr>
          <w:ilvl w:val="0"/>
          <w:numId w:val="10"/>
        </w:numPr>
        <w:spacing w:before="0" w:beforeAutospacing="0" w:after="0" w:afterAutospacing="0" w:line="276" w:lineRule="auto"/>
        <w:rPr>
          <w:sz w:val="22"/>
          <w:szCs w:val="22"/>
          <w:lang w:val="en-US"/>
        </w:rPr>
      </w:pPr>
      <w:r w:rsidRPr="00E2310C">
        <w:rPr>
          <w:rFonts w:ascii="Calibri" w:hAnsi="Calibri" w:cs="Calibri"/>
          <w:sz w:val="22"/>
          <w:szCs w:val="22"/>
          <w:lang w:val="en-US"/>
        </w:rPr>
        <w:t>The data standards working group has approved the promotion to standard.</w:t>
      </w:r>
      <w:r w:rsidRPr="00E2310C">
        <w:rPr>
          <w:sz w:val="22"/>
          <w:szCs w:val="22"/>
          <w:lang w:val="en-US"/>
        </w:rPr>
        <w:t xml:space="preserve"> </w:t>
      </w:r>
    </w:p>
    <w:p w14:paraId="03656509" w14:textId="77777777" w:rsidR="00E2310C" w:rsidRDefault="00E86932" w:rsidP="00E2310C">
      <w:pPr>
        <w:pStyle w:val="NormalWeb"/>
        <w:numPr>
          <w:ilvl w:val="0"/>
          <w:numId w:val="10"/>
        </w:numPr>
        <w:spacing w:before="0" w:beforeAutospacing="0" w:after="60" w:afterAutospacing="0" w:line="276" w:lineRule="auto"/>
        <w:rPr>
          <w:sz w:val="22"/>
          <w:szCs w:val="22"/>
          <w:lang w:val="en-US"/>
        </w:rPr>
      </w:pPr>
      <w:r w:rsidRPr="00E2310C">
        <w:rPr>
          <w:rFonts w:ascii="Calibri" w:hAnsi="Calibri" w:cs="Calibri"/>
          <w:sz w:val="22"/>
          <w:szCs w:val="22"/>
          <w:lang w:val="en-US"/>
        </w:rPr>
        <w:t>A place (</w:t>
      </w:r>
      <w:proofErr w:type="spellStart"/>
      <w:r w:rsidRPr="00E2310C">
        <w:rPr>
          <w:rFonts w:ascii="Calibri" w:hAnsi="Calibri" w:cs="Calibri"/>
          <w:sz w:val="22"/>
          <w:szCs w:val="22"/>
          <w:lang w:val="en-US"/>
        </w:rPr>
        <w:t>eg</w:t>
      </w:r>
      <w:proofErr w:type="spellEnd"/>
      <w:r w:rsidRPr="00E2310C">
        <w:rPr>
          <w:rFonts w:ascii="Calibri" w:hAnsi="Calibri" w:cs="Calibri"/>
          <w:sz w:val="22"/>
          <w:szCs w:val="22"/>
          <w:lang w:val="en-US"/>
        </w:rPr>
        <w:t xml:space="preserve"> GitHub) is specified to keep track of </w:t>
      </w:r>
      <w:r w:rsidR="00E2310C" w:rsidRPr="00E2310C">
        <w:rPr>
          <w:rFonts w:ascii="Calibri" w:hAnsi="Calibri" w:cs="Calibri"/>
          <w:sz w:val="22"/>
          <w:szCs w:val="22"/>
          <w:lang w:val="en-US"/>
        </w:rPr>
        <w:t>errors</w:t>
      </w:r>
      <w:r w:rsidRPr="00E2310C">
        <w:rPr>
          <w:rFonts w:ascii="Calibri" w:hAnsi="Calibri" w:cs="Calibri"/>
          <w:sz w:val="22"/>
          <w:szCs w:val="22"/>
          <w:lang w:val="en-US"/>
        </w:rPr>
        <w:t xml:space="preserve"> and issues after publication as</w:t>
      </w:r>
      <w:r w:rsidR="00E2310C" w:rsidRPr="00E2310C">
        <w:rPr>
          <w:rFonts w:ascii="Calibri" w:hAnsi="Calibri" w:cs="Calibri"/>
          <w:sz w:val="22"/>
          <w:szCs w:val="22"/>
          <w:lang w:val="en-US"/>
        </w:rPr>
        <w:t xml:space="preserve"> a</w:t>
      </w:r>
      <w:r w:rsidRPr="00E2310C">
        <w:rPr>
          <w:rFonts w:ascii="Calibri" w:hAnsi="Calibri" w:cs="Calibri"/>
          <w:sz w:val="22"/>
          <w:szCs w:val="22"/>
          <w:lang w:val="en-US"/>
        </w:rPr>
        <w:t xml:space="preserve"> standard.</w:t>
      </w:r>
      <w:r w:rsidRPr="00E2310C">
        <w:rPr>
          <w:sz w:val="22"/>
          <w:szCs w:val="22"/>
          <w:lang w:val="en-US"/>
        </w:rPr>
        <w:t xml:space="preserve"> </w:t>
      </w:r>
    </w:p>
    <w:p w14:paraId="487D6AA8" w14:textId="3E6B4C75" w:rsidR="001145FC" w:rsidRPr="00E2310C" w:rsidRDefault="00E86932" w:rsidP="00E2310C">
      <w:pPr>
        <w:pStyle w:val="NormalWeb"/>
        <w:numPr>
          <w:ilvl w:val="0"/>
          <w:numId w:val="10"/>
        </w:numPr>
        <w:spacing w:before="0" w:beforeAutospacing="0" w:after="60" w:afterAutospacing="0" w:line="276" w:lineRule="auto"/>
        <w:rPr>
          <w:sz w:val="22"/>
          <w:szCs w:val="22"/>
          <w:lang w:val="en-US"/>
        </w:rPr>
      </w:pPr>
      <w:r w:rsidRPr="00E2310C">
        <w:rPr>
          <w:rFonts w:ascii="Calibri" w:hAnsi="Calibri" w:cs="Calibri"/>
          <w:sz w:val="22"/>
          <w:szCs w:val="22"/>
          <w:lang w:val="en-US"/>
        </w:rPr>
        <w:t>A product owner has been specified who is responsible for change management.</w:t>
      </w:r>
      <w:r w:rsidRPr="00E2310C">
        <w:rPr>
          <w:sz w:val="22"/>
          <w:szCs w:val="22"/>
          <w:lang w:val="en-US"/>
        </w:rPr>
        <w:t xml:space="preserve"> </w:t>
      </w:r>
      <w:bookmarkStart w:id="103" w:name="_pis5oovc6w3y" w:colFirst="0" w:colLast="0"/>
      <w:bookmarkEnd w:id="103"/>
    </w:p>
    <w:p w14:paraId="487D6AAA" w14:textId="77777777" w:rsidR="001145FC" w:rsidRDefault="0009196C">
      <w:pPr>
        <w:pStyle w:val="Heading1"/>
        <w:ind w:left="0"/>
      </w:pPr>
      <w:bookmarkStart w:id="104" w:name="_4ufolcxywd1c" w:colFirst="0" w:colLast="0"/>
      <w:bookmarkStart w:id="105" w:name="_Toc10026854"/>
      <w:bookmarkEnd w:id="104"/>
      <w:r>
        <w:t>7. Addendum</w:t>
      </w:r>
      <w:bookmarkEnd w:id="105"/>
    </w:p>
    <w:p w14:paraId="487D6AAB" w14:textId="72A80549" w:rsidR="001145FC" w:rsidRDefault="0009196C">
      <w:pPr>
        <w:pStyle w:val="Heading2"/>
      </w:pPr>
      <w:bookmarkStart w:id="106" w:name="_Toc10026855"/>
      <w:r>
        <w:t xml:space="preserve">7.1 </w:t>
      </w:r>
      <w:r w:rsidR="00A67CE2">
        <w:t>Glossary</w:t>
      </w:r>
      <w:bookmarkEnd w:id="106"/>
    </w:p>
    <w:tbl>
      <w:tblPr>
        <w:tblW w:w="10321" w:type="dxa"/>
        <w:tblCellMar>
          <w:left w:w="0" w:type="dxa"/>
          <w:right w:w="0" w:type="dxa"/>
        </w:tblCellMar>
        <w:tblLook w:val="04A0" w:firstRow="1" w:lastRow="0" w:firstColumn="1" w:lastColumn="0" w:noHBand="0" w:noVBand="1"/>
      </w:tblPr>
      <w:tblGrid>
        <w:gridCol w:w="3162"/>
        <w:gridCol w:w="7159"/>
      </w:tblGrid>
      <w:tr w:rsidR="00C944EF" w:rsidRPr="00C944EF" w14:paraId="62BEB1DC" w14:textId="77777777" w:rsidTr="00C944EF">
        <w:trPr>
          <w:trHeight w:val="480"/>
        </w:trPr>
        <w:tc>
          <w:tcPr>
            <w:tcW w:w="316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1500FC"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b/>
                <w:bCs/>
                <w:lang w:val="nl-BE"/>
              </w:rPr>
              <w:t>Term</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CD3C1CC"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b/>
                <w:bCs/>
                <w:lang w:val="nl-BE"/>
              </w:rPr>
              <w:t>Definition</w:t>
            </w:r>
            <w:r w:rsidRPr="00C944EF">
              <w:rPr>
                <w:rFonts w:ascii="Times New Roman" w:eastAsia="Times New Roman" w:hAnsi="Times New Roman" w:cs="Times New Roman"/>
                <w:lang w:val="nl-BE"/>
              </w:rPr>
              <w:t xml:space="preserve"> </w:t>
            </w:r>
          </w:p>
        </w:tc>
      </w:tr>
      <w:tr w:rsidR="00C944EF" w:rsidRPr="00C944EF" w14:paraId="5A3638F2" w14:textId="77777777" w:rsidTr="00C944EF">
        <w:trPr>
          <w:trHeight w:val="158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1D69"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lang w:val="nl-BE"/>
              </w:rPr>
              <w:lastRenderedPageBreak/>
              <w:t>Application profile</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32D7"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Describes which specifications can be used for certain applications of a standard. The standard is taken as a basis and supplemented with context-specific additions. Examples are the application profiles developed within the OSLO² project or DCAT-AP for exchange of data between Open data portals.</w:t>
            </w:r>
            <w:r w:rsidRPr="00C944EF">
              <w:rPr>
                <w:rFonts w:ascii="Times New Roman" w:eastAsia="Times New Roman" w:hAnsi="Times New Roman" w:cs="Times New Roman"/>
                <w:lang w:val="en-US"/>
              </w:rPr>
              <w:t xml:space="preserve"> </w:t>
            </w:r>
          </w:p>
        </w:tc>
      </w:tr>
      <w:tr w:rsidR="00C944EF" w:rsidRPr="00C944EF" w14:paraId="349AEF4B" w14:textId="77777777" w:rsidTr="00C944EF">
        <w:trPr>
          <w:trHeight w:val="10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389C2"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lang w:val="nl-BE"/>
              </w:rPr>
              <w:t>Domain model</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BC41"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A domain model is a conceptual model of a certain domain that incorporates both behavior and data. It is a formal representation of knowledge domain with entities, relationships, data types, etc.</w:t>
            </w:r>
            <w:r w:rsidRPr="00C944EF">
              <w:rPr>
                <w:rFonts w:ascii="Times New Roman" w:eastAsia="Times New Roman" w:hAnsi="Times New Roman" w:cs="Times New Roman"/>
                <w:lang w:val="en-US"/>
              </w:rPr>
              <w:t xml:space="preserve"> </w:t>
            </w:r>
          </w:p>
        </w:tc>
      </w:tr>
      <w:tr w:rsidR="00C944EF" w:rsidRPr="00C944EF" w14:paraId="3EE236CB" w14:textId="77777777" w:rsidTr="00C944EF">
        <w:trPr>
          <w:trHeight w:val="164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AD674" w14:textId="77777777" w:rsidR="00C944EF" w:rsidRPr="00C944EF" w:rsidRDefault="00C944EF" w:rsidP="00C944EF">
            <w:pPr>
              <w:spacing w:before="0" w:after="0"/>
              <w:rPr>
                <w:rFonts w:ascii="Times New Roman" w:eastAsia="Times New Roman" w:hAnsi="Times New Roman" w:cs="Times New Roman"/>
                <w:lang w:val="nl-BE"/>
              </w:rPr>
            </w:pPr>
            <w:proofErr w:type="spellStart"/>
            <w:r w:rsidRPr="00C944EF">
              <w:rPr>
                <w:rFonts w:eastAsia="Times New Roman"/>
                <w:lang w:val="nl-BE"/>
              </w:rPr>
              <w:t>Controlled</w:t>
            </w:r>
            <w:proofErr w:type="spellEnd"/>
            <w:r w:rsidRPr="00C944EF">
              <w:rPr>
                <w:rFonts w:eastAsia="Times New Roman"/>
                <w:lang w:val="nl-BE"/>
              </w:rPr>
              <w:t xml:space="preserve"> </w:t>
            </w:r>
            <w:proofErr w:type="spellStart"/>
            <w:r w:rsidRPr="00C944EF">
              <w:rPr>
                <w:rFonts w:eastAsia="Times New Roman"/>
                <w:lang w:val="nl-BE"/>
              </w:rPr>
              <w:t>vocabulary</w:t>
            </w:r>
            <w:proofErr w:type="spellEnd"/>
            <w:r w:rsidRPr="00C944EF">
              <w:rPr>
                <w:rFonts w:eastAsia="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2018D"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 xml:space="preserve">Umbrella term for code lists, taxonomies and thesauri, among others. Controlled vocabularies, on the other hand, are used for filling in specific data attributes with standardized values. An example of a controlled vocabulary is the Language Named Authority List of the Publications Office of the European Union (OP). </w:t>
            </w:r>
          </w:p>
        </w:tc>
      </w:tr>
      <w:tr w:rsidR="00C944EF" w:rsidRPr="00C944EF" w14:paraId="023A59E3" w14:textId="77777777" w:rsidTr="00C944EF">
        <w:trPr>
          <w:trHeight w:val="10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E8E9"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lang w:val="nl-BE"/>
              </w:rPr>
              <w:t>High level domain model</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FD9FC"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A high level domain model describes the relevant entities in a domain with a high level of abstraction. It is the result of a first step towards the formalization of domain knowledge and the analysis of information needs.</w:t>
            </w:r>
            <w:r w:rsidRPr="00C944EF">
              <w:rPr>
                <w:rFonts w:ascii="Times New Roman" w:eastAsia="Times New Roman" w:hAnsi="Times New Roman" w:cs="Times New Roman"/>
                <w:lang w:val="en-US"/>
              </w:rPr>
              <w:t xml:space="preserve"> </w:t>
            </w:r>
          </w:p>
        </w:tc>
      </w:tr>
      <w:tr w:rsidR="00C944EF" w:rsidRPr="00C944EF" w14:paraId="3FCD743C" w14:textId="77777777" w:rsidTr="00C944EF">
        <w:trPr>
          <w:trHeight w:val="10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1BEE" w14:textId="77777777" w:rsidR="00C944EF" w:rsidRPr="00C944EF" w:rsidRDefault="00C944EF" w:rsidP="00C944EF">
            <w:pPr>
              <w:spacing w:before="0" w:after="0"/>
              <w:rPr>
                <w:rFonts w:ascii="Times New Roman" w:eastAsia="Times New Roman" w:hAnsi="Times New Roman" w:cs="Times New Roman"/>
                <w:lang w:val="nl-BE"/>
              </w:rPr>
            </w:pPr>
            <w:proofErr w:type="spellStart"/>
            <w:r w:rsidRPr="00C944EF">
              <w:rPr>
                <w:rFonts w:eastAsia="Times New Roman"/>
                <w:lang w:val="nl-BE"/>
              </w:rPr>
              <w:t>Declaration</w:t>
            </w:r>
            <w:proofErr w:type="spellEnd"/>
            <w:r w:rsidRPr="00C944EF">
              <w:rPr>
                <w:rFonts w:eastAsia="Times New Roman"/>
                <w:lang w:val="nl-BE"/>
              </w:rPr>
              <w:t xml:space="preserve"> of </w:t>
            </w:r>
            <w:proofErr w:type="spellStart"/>
            <w:r w:rsidRPr="00C944EF">
              <w:rPr>
                <w:rFonts w:eastAsia="Times New Roman"/>
                <w:lang w:val="nl-BE"/>
              </w:rPr>
              <w:t>Intent</w:t>
            </w:r>
            <w:proofErr w:type="spellEnd"/>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315D" w14:textId="45858A0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 xml:space="preserve">A declaration of intent describes the domain and purpose of the standard to be developed and is communicated </w:t>
            </w:r>
            <w:r w:rsidR="00B43A50">
              <w:rPr>
                <w:rFonts w:eastAsia="Times New Roman"/>
                <w:lang w:val="en-US"/>
              </w:rPr>
              <w:t>to</w:t>
            </w:r>
            <w:r w:rsidRPr="00C944EF">
              <w:rPr>
                <w:rFonts w:eastAsia="Times New Roman"/>
                <w:lang w:val="en-US"/>
              </w:rPr>
              <w:t xml:space="preserve"> various relevant stakeholders at the start of the process.</w:t>
            </w:r>
            <w:r w:rsidRPr="00C944EF">
              <w:rPr>
                <w:rFonts w:ascii="Times New Roman" w:eastAsia="Times New Roman" w:hAnsi="Times New Roman" w:cs="Times New Roman"/>
                <w:lang w:val="en-US"/>
              </w:rPr>
              <w:t xml:space="preserve"> </w:t>
            </w:r>
          </w:p>
        </w:tc>
      </w:tr>
      <w:tr w:rsidR="00C944EF" w:rsidRPr="00C944EF" w14:paraId="6EEA5FA7" w14:textId="77777777" w:rsidTr="00C944EF">
        <w:trPr>
          <w:trHeight w:val="7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0E528"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lang w:val="nl-BE"/>
              </w:rPr>
              <w:t>JSON-LD</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414AE"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JavaScript Object Notation</w:t>
            </w:r>
            <w:r w:rsidRPr="00C944EF">
              <w:rPr>
                <w:rFonts w:ascii="Times New Roman" w:eastAsia="Times New Roman" w:hAnsi="Times New Roman" w:cs="Times New Roman"/>
                <w:lang w:val="en-US"/>
              </w:rPr>
              <w:t xml:space="preserve"> </w:t>
            </w:r>
            <w:r w:rsidRPr="00C944EF">
              <w:rPr>
                <w:rFonts w:eastAsia="Times New Roman"/>
                <w:lang w:val="en-US"/>
              </w:rPr>
              <w:t>for</w:t>
            </w:r>
            <w:r w:rsidRPr="00C944EF">
              <w:rPr>
                <w:rFonts w:ascii="Times New Roman" w:eastAsia="Times New Roman" w:hAnsi="Times New Roman" w:cs="Times New Roman"/>
                <w:lang w:val="en-US"/>
              </w:rPr>
              <w:t xml:space="preserve"> </w:t>
            </w:r>
            <w:r w:rsidRPr="00C944EF">
              <w:rPr>
                <w:rFonts w:eastAsia="Times New Roman"/>
                <w:lang w:val="en-US"/>
              </w:rPr>
              <w:t>Linked Data is a way to encrypt Linked Data using JSON.</w:t>
            </w:r>
            <w:r w:rsidRPr="00C944EF">
              <w:rPr>
                <w:rFonts w:ascii="Times New Roman" w:eastAsia="Times New Roman" w:hAnsi="Times New Roman" w:cs="Times New Roman"/>
                <w:lang w:val="en-US"/>
              </w:rPr>
              <w:t xml:space="preserve"> </w:t>
            </w:r>
          </w:p>
        </w:tc>
      </w:tr>
      <w:tr w:rsidR="00C944EF" w:rsidRPr="00C944EF" w14:paraId="727D80BC" w14:textId="77777777" w:rsidTr="00C944EF">
        <w:trPr>
          <w:trHeight w:val="7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48108"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lang w:val="nl-BE"/>
              </w:rPr>
              <w:t>SHACL</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D106"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 xml:space="preserve">Shapes Constraint Language is a way to describe and validate data graphs (in RDF). </w:t>
            </w:r>
          </w:p>
        </w:tc>
      </w:tr>
      <w:tr w:rsidR="00C944EF" w:rsidRPr="00C944EF" w14:paraId="7BC23CBB" w14:textId="77777777" w:rsidTr="00C944EF">
        <w:trPr>
          <w:trHeight w:val="10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096EB" w14:textId="77777777" w:rsidR="00C944EF" w:rsidRPr="00C944EF" w:rsidRDefault="00C944EF" w:rsidP="00C944EF">
            <w:pPr>
              <w:spacing w:before="0" w:after="0"/>
              <w:rPr>
                <w:rFonts w:ascii="Times New Roman" w:eastAsia="Times New Roman" w:hAnsi="Times New Roman" w:cs="Times New Roman"/>
                <w:lang w:val="nl-BE"/>
              </w:rPr>
            </w:pPr>
            <w:proofErr w:type="spellStart"/>
            <w:r w:rsidRPr="00C944EF">
              <w:rPr>
                <w:rFonts w:eastAsia="Times New Roman"/>
                <w:lang w:val="nl-BE"/>
              </w:rPr>
              <w:t>Specification</w:t>
            </w:r>
            <w:proofErr w:type="spellEnd"/>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AA17F"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A specification is a technical document that gives substance to the standard. Specifications can be adjusted based on advancing insight without changing the corresponding standard.</w:t>
            </w:r>
            <w:r w:rsidRPr="00C944EF">
              <w:rPr>
                <w:rFonts w:ascii="Times New Roman" w:eastAsia="Times New Roman" w:hAnsi="Times New Roman" w:cs="Times New Roman"/>
                <w:lang w:val="en-US"/>
              </w:rPr>
              <w:t xml:space="preserve"> </w:t>
            </w:r>
          </w:p>
        </w:tc>
      </w:tr>
      <w:tr w:rsidR="00C944EF" w:rsidRPr="00C944EF" w14:paraId="380219B1" w14:textId="77777777" w:rsidTr="00C944EF">
        <w:trPr>
          <w:trHeight w:val="134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0C998"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lang w:val="nl-BE"/>
              </w:rPr>
              <w:t>Standard</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A934" w14:textId="600944B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A standard is set by the European Committee</w:t>
            </w:r>
            <w:r w:rsidRPr="00C944EF">
              <w:rPr>
                <w:rFonts w:ascii="Times New Roman" w:eastAsia="Times New Roman" w:hAnsi="Times New Roman" w:cs="Times New Roman"/>
                <w:lang w:val="en-US"/>
              </w:rPr>
              <w:t xml:space="preserve"> </w:t>
            </w:r>
            <w:r w:rsidRPr="00C944EF">
              <w:rPr>
                <w:rFonts w:eastAsia="Times New Roman"/>
                <w:lang w:val="en-US"/>
              </w:rPr>
              <w:t>for</w:t>
            </w:r>
            <w:r w:rsidRPr="00C944EF">
              <w:rPr>
                <w:rFonts w:ascii="Times New Roman" w:eastAsia="Times New Roman" w:hAnsi="Times New Roman" w:cs="Times New Roman"/>
                <w:lang w:val="en-US"/>
              </w:rPr>
              <w:t xml:space="preserve"> </w:t>
            </w:r>
            <w:r w:rsidRPr="00C944EF">
              <w:rPr>
                <w:rFonts w:eastAsia="Times New Roman"/>
                <w:lang w:val="en-US"/>
              </w:rPr>
              <w:t>Standardization (CEN) defined as "a document</w:t>
            </w:r>
            <w:r w:rsidR="00E04780">
              <w:rPr>
                <w:rFonts w:eastAsia="Times New Roman"/>
                <w:lang w:val="en-US"/>
              </w:rPr>
              <w:t>,</w:t>
            </w:r>
            <w:r w:rsidRPr="00C944EF">
              <w:rPr>
                <w:rFonts w:eastAsia="Times New Roman"/>
                <w:lang w:val="en-US"/>
              </w:rPr>
              <w:t xml:space="preserve"> containing rules and definitions</w:t>
            </w:r>
            <w:r w:rsidR="00E04780">
              <w:rPr>
                <w:rFonts w:eastAsia="Times New Roman"/>
                <w:lang w:val="en-US"/>
              </w:rPr>
              <w:t>,</w:t>
            </w:r>
            <w:r w:rsidRPr="00C944EF">
              <w:rPr>
                <w:rFonts w:eastAsia="Times New Roman"/>
                <w:lang w:val="en-US"/>
              </w:rPr>
              <w:t xml:space="preserve"> that describes a reproducible way of working and has been established through consultation and consensus with all interested parties"</w:t>
            </w:r>
            <w:r w:rsidRPr="00C944EF">
              <w:rPr>
                <w:rFonts w:ascii="Times New Roman" w:eastAsia="Times New Roman" w:hAnsi="Times New Roman" w:cs="Times New Roman"/>
                <w:lang w:val="en-US"/>
              </w:rPr>
              <w:t xml:space="preserve"> </w:t>
            </w:r>
          </w:p>
        </w:tc>
      </w:tr>
      <w:tr w:rsidR="00C944EF" w:rsidRPr="00C944EF" w14:paraId="0D713F72" w14:textId="77777777" w:rsidTr="00C944EF">
        <w:trPr>
          <w:trHeight w:val="7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0610F" w14:textId="77777777" w:rsidR="00C944EF" w:rsidRPr="00C944EF" w:rsidRDefault="00C944EF" w:rsidP="00C944EF">
            <w:pPr>
              <w:spacing w:before="0" w:after="0"/>
              <w:rPr>
                <w:rFonts w:ascii="Times New Roman" w:eastAsia="Times New Roman" w:hAnsi="Times New Roman" w:cs="Times New Roman"/>
                <w:lang w:val="nl-BE"/>
              </w:rPr>
            </w:pPr>
            <w:r w:rsidRPr="00C944EF">
              <w:rPr>
                <w:rFonts w:eastAsia="Times New Roman"/>
                <w:lang w:val="nl-BE"/>
              </w:rPr>
              <w:lastRenderedPageBreak/>
              <w:t>UML class diagram</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5A68"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A static diagram that describes the structure of a system based on classes, attributes, relationships, and operations.</w:t>
            </w:r>
            <w:r w:rsidRPr="00C944EF">
              <w:rPr>
                <w:rFonts w:ascii="Times New Roman" w:eastAsia="Times New Roman" w:hAnsi="Times New Roman" w:cs="Times New Roman"/>
                <w:lang w:val="en-US"/>
              </w:rPr>
              <w:t xml:space="preserve"> </w:t>
            </w:r>
          </w:p>
        </w:tc>
      </w:tr>
      <w:tr w:rsidR="00C944EF" w:rsidRPr="00C944EF" w14:paraId="349F364C" w14:textId="77777777" w:rsidTr="00C944EF">
        <w:trPr>
          <w:trHeight w:val="7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BAF09" w14:textId="77777777" w:rsidR="00C944EF" w:rsidRPr="00C944EF" w:rsidRDefault="00C944EF" w:rsidP="00C944EF">
            <w:pPr>
              <w:spacing w:before="0" w:after="0"/>
              <w:rPr>
                <w:rFonts w:ascii="Times New Roman" w:eastAsia="Times New Roman" w:hAnsi="Times New Roman" w:cs="Times New Roman"/>
                <w:lang w:val="nl-BE"/>
              </w:rPr>
            </w:pPr>
            <w:proofErr w:type="spellStart"/>
            <w:r w:rsidRPr="00C944EF">
              <w:rPr>
                <w:rFonts w:eastAsia="Times New Roman"/>
                <w:lang w:val="nl-BE"/>
              </w:rPr>
              <w:t>Vocabulary</w:t>
            </w:r>
            <w:proofErr w:type="spellEnd"/>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6D612" w14:textId="77777777"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Describes a shared conceptual framework for certain concepts with a focus on data exchange</w:t>
            </w:r>
            <w:r w:rsidRPr="00C944EF">
              <w:rPr>
                <w:rFonts w:ascii="Times New Roman" w:eastAsia="Times New Roman" w:hAnsi="Times New Roman" w:cs="Times New Roman"/>
                <w:lang w:val="en-US"/>
              </w:rPr>
              <w:t xml:space="preserve"> </w:t>
            </w:r>
          </w:p>
        </w:tc>
      </w:tr>
      <w:tr w:rsidR="00C944EF" w:rsidRPr="00C944EF" w14:paraId="35748127" w14:textId="77777777" w:rsidTr="00C944EF">
        <w:trPr>
          <w:trHeight w:val="1060"/>
        </w:trPr>
        <w:tc>
          <w:tcPr>
            <w:tcW w:w="3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2DF91" w14:textId="77777777" w:rsidR="00C944EF" w:rsidRPr="00C944EF" w:rsidRDefault="00C944EF" w:rsidP="00C944EF">
            <w:pPr>
              <w:spacing w:before="0" w:after="0"/>
              <w:rPr>
                <w:rFonts w:ascii="Times New Roman" w:eastAsia="Times New Roman" w:hAnsi="Times New Roman" w:cs="Times New Roman"/>
                <w:lang w:val="nl-BE"/>
              </w:rPr>
            </w:pPr>
            <w:proofErr w:type="spellStart"/>
            <w:r w:rsidRPr="00C944EF">
              <w:rPr>
                <w:rFonts w:eastAsia="Times New Roman"/>
                <w:lang w:val="nl-BE"/>
              </w:rPr>
              <w:t>Working</w:t>
            </w:r>
            <w:proofErr w:type="spellEnd"/>
            <w:r w:rsidRPr="00C944EF">
              <w:rPr>
                <w:rFonts w:eastAsia="Times New Roman"/>
                <w:lang w:val="nl-BE"/>
              </w:rPr>
              <w:t xml:space="preserve"> Group Charter</w:t>
            </w:r>
            <w:r w:rsidRPr="00C944EF">
              <w:rPr>
                <w:rFonts w:ascii="Times New Roman" w:eastAsia="Times New Roman" w:hAnsi="Times New Roman" w:cs="Times New Roman"/>
                <w:lang w:val="nl-BE"/>
              </w:rPr>
              <w:t xml:space="preserve"> </w:t>
            </w:r>
          </w:p>
        </w:tc>
        <w:tc>
          <w:tcPr>
            <w:tcW w:w="7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7B556" w14:textId="1E195194" w:rsidR="00C944EF" w:rsidRPr="00C944EF" w:rsidRDefault="00C944EF" w:rsidP="00C944EF">
            <w:pPr>
              <w:spacing w:before="0" w:after="0"/>
              <w:rPr>
                <w:rFonts w:ascii="Times New Roman" w:eastAsia="Times New Roman" w:hAnsi="Times New Roman" w:cs="Times New Roman"/>
                <w:lang w:val="en-US"/>
              </w:rPr>
            </w:pPr>
            <w:r w:rsidRPr="00C944EF">
              <w:rPr>
                <w:rFonts w:eastAsia="Times New Roman"/>
                <w:lang w:val="en-US"/>
              </w:rPr>
              <w:t xml:space="preserve">Documents the expectations </w:t>
            </w:r>
            <w:r w:rsidR="00EB1F03">
              <w:rPr>
                <w:rFonts w:eastAsia="Times New Roman"/>
                <w:lang w:val="en-US"/>
              </w:rPr>
              <w:t>on</w:t>
            </w:r>
            <w:r w:rsidRPr="00C944EF">
              <w:rPr>
                <w:rFonts w:eastAsia="Times New Roman"/>
                <w:lang w:val="en-US"/>
              </w:rPr>
              <w:t xml:space="preserve"> the outcomes of the work of the thematic working group and describes how the working group will be organized. This document serves as a starting point for starting the development process.</w:t>
            </w:r>
            <w:r w:rsidRPr="00C944EF">
              <w:rPr>
                <w:rFonts w:ascii="Times New Roman" w:eastAsia="Times New Roman" w:hAnsi="Times New Roman" w:cs="Times New Roman"/>
                <w:lang w:val="en-US"/>
              </w:rPr>
              <w:t xml:space="preserve"> </w:t>
            </w:r>
          </w:p>
        </w:tc>
      </w:tr>
    </w:tbl>
    <w:p w14:paraId="55288CD1" w14:textId="77777777" w:rsidR="00C944EF" w:rsidRPr="00C944EF" w:rsidRDefault="00C944EF">
      <w:pPr>
        <w:rPr>
          <w:lang w:val="en-US"/>
        </w:rPr>
      </w:pPr>
    </w:p>
    <w:p w14:paraId="487D6AD4" w14:textId="178E154C" w:rsidR="001145FC" w:rsidRPr="00213F3D" w:rsidRDefault="0009196C">
      <w:pPr>
        <w:pStyle w:val="Heading2"/>
        <w:rPr>
          <w:lang w:val="en-US"/>
        </w:rPr>
      </w:pPr>
      <w:bookmarkStart w:id="107" w:name="_Toc10026856"/>
      <w:r w:rsidRPr="00213F3D">
        <w:rPr>
          <w:lang w:val="en-US"/>
        </w:rPr>
        <w:t xml:space="preserve">7.2 </w:t>
      </w:r>
      <w:r w:rsidR="00CB0F6C" w:rsidRPr="00213F3D">
        <w:rPr>
          <w:lang w:val="en-US"/>
        </w:rPr>
        <w:t>Other</w:t>
      </w:r>
      <w:bookmarkEnd w:id="107"/>
    </w:p>
    <w:p w14:paraId="136F79FE" w14:textId="04531C1C" w:rsidR="00CB0F6C" w:rsidRPr="00CB0F6C" w:rsidRDefault="00CB0F6C" w:rsidP="00CB0F6C">
      <w:pPr>
        <w:jc w:val="both"/>
        <w:rPr>
          <w:rFonts w:ascii="Times New Roman" w:eastAsia="Times New Roman" w:hAnsi="Times New Roman" w:cs="Times New Roman"/>
          <w:lang w:val="en-US"/>
        </w:rPr>
      </w:pPr>
      <w:r>
        <w:rPr>
          <w:rFonts w:eastAsia="Times New Roman"/>
          <w:b/>
          <w:bCs/>
          <w:lang w:val="en-US"/>
        </w:rPr>
        <w:t xml:space="preserve">ICEG </w:t>
      </w:r>
      <w:r w:rsidRPr="00CB0F6C">
        <w:rPr>
          <w:rFonts w:eastAsia="Times New Roman"/>
          <w:b/>
          <w:bCs/>
          <w:lang w:val="en-US"/>
        </w:rPr>
        <w:t>Working group on data standards</w:t>
      </w:r>
    </w:p>
    <w:p w14:paraId="36A7CE8E"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p w14:paraId="5EABE9C9"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u w:val="single"/>
          <w:lang w:val="en-US"/>
        </w:rPr>
        <w:t>Context</w:t>
      </w:r>
      <w:r w:rsidRPr="00CB0F6C">
        <w:rPr>
          <w:rFonts w:ascii="Times New Roman" w:eastAsia="Times New Roman" w:hAnsi="Times New Roman" w:cs="Times New Roman"/>
          <w:lang w:val="en-US"/>
        </w:rPr>
        <w:t xml:space="preserve"> </w:t>
      </w:r>
    </w:p>
    <w:p w14:paraId="0434B9D0"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p w14:paraId="3B6C33D4" w14:textId="1006A2C4" w:rsidR="00CB0F6C" w:rsidRPr="00CB0F6C" w:rsidRDefault="00CB0F6C" w:rsidP="00211C9B">
      <w:pPr>
        <w:jc w:val="both"/>
        <w:rPr>
          <w:rFonts w:ascii="Times New Roman" w:eastAsia="Times New Roman" w:hAnsi="Times New Roman" w:cs="Times New Roman"/>
          <w:lang w:val="en-US"/>
        </w:rPr>
      </w:pPr>
      <w:r w:rsidRPr="00CB0F6C">
        <w:rPr>
          <w:rFonts w:eastAsia="Times New Roman"/>
          <w:lang w:val="en-US"/>
        </w:rPr>
        <w:t xml:space="preserve">Citizens and entrepreneurs expect a consistent service from the government as they are already used in the private sector. Governments in </w:t>
      </w:r>
      <w:r>
        <w:rPr>
          <w:rFonts w:eastAsia="Times New Roman"/>
          <w:lang w:val="en-US"/>
        </w:rPr>
        <w:t>Belgium</w:t>
      </w:r>
      <w:r w:rsidRPr="00CB0F6C">
        <w:rPr>
          <w:rFonts w:eastAsia="Times New Roman"/>
          <w:lang w:val="en-US"/>
        </w:rPr>
        <w:t xml:space="preserve"> provide </w:t>
      </w:r>
      <w:r w:rsidR="00703359">
        <w:rPr>
          <w:rFonts w:eastAsia="Times New Roman"/>
          <w:lang w:val="en-US"/>
        </w:rPr>
        <w:t xml:space="preserve">an huge </w:t>
      </w:r>
      <w:proofErr w:type="spellStart"/>
      <w:r w:rsidR="00703359">
        <w:rPr>
          <w:rFonts w:eastAsia="Times New Roman"/>
          <w:lang w:val="en-US"/>
        </w:rPr>
        <w:t>amound</w:t>
      </w:r>
      <w:proofErr w:type="spellEnd"/>
      <w:r w:rsidR="00703359">
        <w:rPr>
          <w:rFonts w:eastAsia="Times New Roman"/>
          <w:lang w:val="en-US"/>
        </w:rPr>
        <w:t xml:space="preserve"> of</w:t>
      </w:r>
      <w:r w:rsidRPr="00CB0F6C">
        <w:rPr>
          <w:rFonts w:eastAsia="Times New Roman"/>
          <w:lang w:val="en-US"/>
        </w:rPr>
        <w:t xml:space="preserve"> public services to citizens and entrepreneurs. These processes are supported by various specialized applications from different software suppliers. The data in these applications is often modeled from a specific perspective, so that it cannot be reused across different applications and processes. To be able to reuse this data, it must be transformed, which leads to high costs. The impact of this is that citizens and businesses must constantly pass on information, which leads to double investments, errors and frustrations.</w:t>
      </w:r>
      <w:r w:rsidR="00703359">
        <w:rPr>
          <w:rFonts w:eastAsia="Times New Roman"/>
          <w:lang w:val="en-US"/>
        </w:rPr>
        <w:t xml:space="preserve"> </w:t>
      </w:r>
      <w:r w:rsidRPr="00CB0F6C">
        <w:rPr>
          <w:rFonts w:eastAsia="Times New Roman"/>
          <w:lang w:val="en-US"/>
        </w:rPr>
        <w:t xml:space="preserve">That is why </w:t>
      </w:r>
      <w:r w:rsidR="00703359">
        <w:rPr>
          <w:rFonts w:eastAsia="Times New Roman"/>
          <w:lang w:val="en-US"/>
        </w:rPr>
        <w:t xml:space="preserve">ICEG </w:t>
      </w:r>
      <w:r w:rsidRPr="00CB0F6C">
        <w:rPr>
          <w:rFonts w:eastAsia="Times New Roman"/>
          <w:lang w:val="en-US"/>
        </w:rPr>
        <w:t xml:space="preserve">is committed to </w:t>
      </w:r>
      <w:r w:rsidR="00211C9B">
        <w:rPr>
          <w:rFonts w:eastAsia="Times New Roman"/>
          <w:lang w:val="en-US"/>
        </w:rPr>
        <w:t>create</w:t>
      </w:r>
      <w:r w:rsidRPr="00CB0F6C">
        <w:rPr>
          <w:rFonts w:eastAsia="Times New Roman"/>
          <w:lang w:val="en-US"/>
        </w:rPr>
        <w:t xml:space="preserve"> </w:t>
      </w:r>
      <w:r w:rsidR="00211C9B">
        <w:rPr>
          <w:rFonts w:eastAsia="Times New Roman"/>
          <w:lang w:val="en-US"/>
        </w:rPr>
        <w:t>s</w:t>
      </w:r>
      <w:r w:rsidRPr="00CB0F6C">
        <w:rPr>
          <w:rFonts w:eastAsia="Times New Roman"/>
          <w:lang w:val="en-US"/>
        </w:rPr>
        <w:t>tandard</w:t>
      </w:r>
      <w:r w:rsidR="00211C9B">
        <w:rPr>
          <w:rFonts w:eastAsia="Times New Roman"/>
          <w:lang w:val="en-US"/>
        </w:rPr>
        <w:t>s</w:t>
      </w:r>
      <w:r w:rsidRPr="00CB0F6C">
        <w:rPr>
          <w:rFonts w:eastAsia="Times New Roman"/>
          <w:lang w:val="en-US"/>
        </w:rPr>
        <w:t xml:space="preserve"> for the exchange of information</w:t>
      </w:r>
      <w:r w:rsidR="00211C9B">
        <w:rPr>
          <w:rFonts w:eastAsia="Times New Roman"/>
          <w:lang w:val="en-US"/>
        </w:rPr>
        <w:t>.</w:t>
      </w:r>
    </w:p>
    <w:p w14:paraId="410D0CAE"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The aim is to ensure more coherence (system operation), better understandability (semantics) and better findability (metadata) of information and services. That way, everyone can use the data more easily. In addition, the technical standards for the exchange ( APIs ) are used to avoid multiple technical investments.</w:t>
      </w:r>
      <w:r w:rsidRPr="00CB0F6C">
        <w:rPr>
          <w:rFonts w:ascii="Times New Roman" w:eastAsia="Times New Roman" w:hAnsi="Times New Roman" w:cs="Times New Roman"/>
          <w:lang w:val="en-US"/>
        </w:rPr>
        <w:t xml:space="preserve"> </w:t>
      </w:r>
    </w:p>
    <w:p w14:paraId="2CAC3FAF"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p w14:paraId="6713F98F"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u w:val="single"/>
          <w:lang w:val="en-US"/>
        </w:rPr>
        <w:t>Order description, composition and responsibilities</w:t>
      </w:r>
      <w:r w:rsidRPr="00CB0F6C">
        <w:rPr>
          <w:rFonts w:ascii="Times New Roman" w:eastAsia="Times New Roman" w:hAnsi="Times New Roman" w:cs="Times New Roman"/>
          <w:lang w:val="en-US"/>
        </w:rPr>
        <w:t xml:space="preserve"> </w:t>
      </w:r>
    </w:p>
    <w:p w14:paraId="0459CCC0"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p w14:paraId="0410A783" w14:textId="68CAFFBD"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xml:space="preserve">The </w:t>
      </w:r>
      <w:r w:rsidR="00A65C9A">
        <w:rPr>
          <w:rFonts w:eastAsia="Times New Roman"/>
          <w:lang w:val="en-US"/>
        </w:rPr>
        <w:t xml:space="preserve">ICEG </w:t>
      </w:r>
      <w:r w:rsidRPr="00CB0F6C">
        <w:rPr>
          <w:rFonts w:eastAsia="Times New Roman"/>
          <w:lang w:val="en-US"/>
        </w:rPr>
        <w:t xml:space="preserve">working group has a permanent character and is responsible for the central coordination and follow-up of work with regard to the standardization of information. The activities include the standardization of: meaning of the information (semantically), the syntax of the information (grammar), the technical standards for the exchange of information and the metadata ('data </w:t>
      </w:r>
      <w:r w:rsidR="00A65C9A">
        <w:rPr>
          <w:rFonts w:eastAsia="Times New Roman"/>
          <w:lang w:val="en-US"/>
        </w:rPr>
        <w:t>on</w:t>
      </w:r>
      <w:r w:rsidRPr="00CB0F6C">
        <w:rPr>
          <w:rFonts w:eastAsia="Times New Roman"/>
          <w:lang w:val="en-US"/>
        </w:rPr>
        <w:t xml:space="preserve"> data'). To provide the necessary guarantees with regard to the stability and mutual consistency (system operation) of the standards, work is done on the basis of a generic development and change process.</w:t>
      </w:r>
      <w:r w:rsidRPr="00CB0F6C">
        <w:rPr>
          <w:rFonts w:ascii="Times New Roman" w:eastAsia="Times New Roman" w:hAnsi="Times New Roman" w:cs="Times New Roman"/>
          <w:lang w:val="en-US"/>
        </w:rPr>
        <w:t xml:space="preserve"> </w:t>
      </w:r>
    </w:p>
    <w:p w14:paraId="0DF70431"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lastRenderedPageBreak/>
        <w:t> </w:t>
      </w:r>
    </w:p>
    <w:p w14:paraId="586876BC" w14:textId="2034C8BD"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xml:space="preserve">The development process is based on international standards, guarantees sufficient support from stakeholders and provides for coordination with experts both within their own organization and from the professional field. All governments in </w:t>
      </w:r>
      <w:r w:rsidR="00A65C9A">
        <w:rPr>
          <w:rFonts w:eastAsia="Times New Roman"/>
          <w:lang w:val="en-US"/>
        </w:rPr>
        <w:t>Belgium</w:t>
      </w:r>
      <w:r w:rsidRPr="00CB0F6C">
        <w:rPr>
          <w:rFonts w:eastAsia="Times New Roman"/>
          <w:lang w:val="en-US"/>
        </w:rPr>
        <w:t xml:space="preserve"> must be able to participate in the development process if they wish. </w:t>
      </w:r>
    </w:p>
    <w:p w14:paraId="3A9FE735" w14:textId="54F5DEB0"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xml:space="preserve">It is also </w:t>
      </w:r>
      <w:r w:rsidR="002449F2">
        <w:rPr>
          <w:rFonts w:eastAsia="Times New Roman"/>
          <w:lang w:val="en-US"/>
        </w:rPr>
        <w:t xml:space="preserve">advised </w:t>
      </w:r>
      <w:r w:rsidRPr="00CB0F6C">
        <w:rPr>
          <w:rFonts w:eastAsia="Times New Roman"/>
          <w:lang w:val="en-US"/>
        </w:rPr>
        <w:t xml:space="preserve">for a formal process to be set up to change standards </w:t>
      </w:r>
      <w:r w:rsidR="006A2446">
        <w:rPr>
          <w:rFonts w:eastAsia="Times New Roman"/>
          <w:lang w:val="en-US"/>
        </w:rPr>
        <w:t xml:space="preserve">maintained </w:t>
      </w:r>
      <w:r w:rsidRPr="00CB0F6C">
        <w:rPr>
          <w:rFonts w:eastAsia="Times New Roman"/>
          <w:lang w:val="en-US"/>
        </w:rPr>
        <w:t xml:space="preserve">at </w:t>
      </w:r>
      <w:r w:rsidR="006A2446">
        <w:rPr>
          <w:rFonts w:eastAsia="Times New Roman"/>
          <w:lang w:val="en-US"/>
        </w:rPr>
        <w:t>federal or regional</w:t>
      </w:r>
      <w:r w:rsidRPr="00CB0F6C">
        <w:rPr>
          <w:rFonts w:eastAsia="Times New Roman"/>
          <w:lang w:val="en-US"/>
        </w:rPr>
        <w:t xml:space="preserve"> entities or local authorities. Changes can have a major impact on existing information systems and must therefore be carefully evaluated. I</w:t>
      </w:r>
      <w:r w:rsidR="00BE3241">
        <w:rPr>
          <w:rFonts w:eastAsia="Times New Roman"/>
          <w:lang w:val="en-US"/>
        </w:rPr>
        <w:t xml:space="preserve">CEG </w:t>
      </w:r>
      <w:r w:rsidRPr="00CB0F6C">
        <w:rPr>
          <w:rFonts w:eastAsia="Times New Roman"/>
          <w:lang w:val="en-US"/>
        </w:rPr>
        <w:t>will set up a standard register.</w:t>
      </w:r>
      <w:r w:rsidR="00BE3241">
        <w:rPr>
          <w:rFonts w:eastAsia="Times New Roman"/>
          <w:lang w:val="en-US"/>
        </w:rPr>
        <w:t xml:space="preserve"> </w:t>
      </w:r>
      <w:r w:rsidRPr="00CB0F6C">
        <w:rPr>
          <w:rFonts w:eastAsia="Times New Roman"/>
          <w:lang w:val="en-US"/>
        </w:rPr>
        <w:t xml:space="preserve">Agreements are made within the </w:t>
      </w:r>
      <w:r w:rsidR="003D1B84">
        <w:rPr>
          <w:rFonts w:eastAsia="Times New Roman"/>
          <w:lang w:val="en-US"/>
        </w:rPr>
        <w:t>ICEG steering committee</w:t>
      </w:r>
      <w:r w:rsidRPr="00CB0F6C">
        <w:rPr>
          <w:rFonts w:eastAsia="Times New Roman"/>
          <w:lang w:val="en-US"/>
        </w:rPr>
        <w:t xml:space="preserve"> with regard to the management of this register. In addition, the working group is responsible for monitoring international standards that have an impact on governments in </w:t>
      </w:r>
      <w:r w:rsidR="003D1B84">
        <w:rPr>
          <w:rFonts w:eastAsia="Times New Roman"/>
          <w:lang w:val="en-US"/>
        </w:rPr>
        <w:t>Belgium</w:t>
      </w:r>
      <w:r w:rsidRPr="00CB0F6C">
        <w:rPr>
          <w:rFonts w:eastAsia="Times New Roman"/>
          <w:lang w:val="en-US"/>
        </w:rPr>
        <w:t xml:space="preserve"> and monitoring the generic development and change process.</w:t>
      </w:r>
      <w:r w:rsidRPr="00CB0F6C">
        <w:rPr>
          <w:rFonts w:ascii="Times New Roman" w:eastAsia="Times New Roman" w:hAnsi="Times New Roman" w:cs="Times New Roman"/>
          <w:lang w:val="en-US"/>
        </w:rPr>
        <w:t xml:space="preserve"> </w:t>
      </w:r>
    </w:p>
    <w:p w14:paraId="2375BF16"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p w14:paraId="773078DE" w14:textId="2DD3852E"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xml:space="preserve">The various data standards (such as person, organization, address, decision, </w:t>
      </w:r>
      <w:proofErr w:type="spellStart"/>
      <w:r w:rsidRPr="00CB0F6C">
        <w:rPr>
          <w:rFonts w:eastAsia="Times New Roman"/>
          <w:lang w:val="en-US"/>
        </w:rPr>
        <w:t>uri</w:t>
      </w:r>
      <w:proofErr w:type="spellEnd"/>
      <w:r w:rsidRPr="00CB0F6C">
        <w:rPr>
          <w:rFonts w:eastAsia="Times New Roman"/>
          <w:lang w:val="en-US"/>
        </w:rPr>
        <w:t xml:space="preserve"> standard, etc.) are developed in sub-working groups that are of a temporary nature. In addition, the following actions are carried out in temporary sub-working groups : (1) drawing up a generic development and change process for standards managed by </w:t>
      </w:r>
      <w:r w:rsidR="00B20FC9">
        <w:rPr>
          <w:rFonts w:eastAsia="Times New Roman"/>
          <w:lang w:val="en-US"/>
        </w:rPr>
        <w:t>federal or regional</w:t>
      </w:r>
      <w:r w:rsidRPr="00CB0F6C">
        <w:rPr>
          <w:rFonts w:eastAsia="Times New Roman"/>
          <w:lang w:val="en-US"/>
        </w:rPr>
        <w:t xml:space="preserve"> entities and local authorities and submitting them to the </w:t>
      </w:r>
      <w:r w:rsidR="00535D2F">
        <w:rPr>
          <w:rFonts w:eastAsia="Times New Roman"/>
          <w:lang w:val="en-US"/>
        </w:rPr>
        <w:t>ICEG Steering committee</w:t>
      </w:r>
      <w:r w:rsidRPr="00CB0F6C">
        <w:rPr>
          <w:rFonts w:eastAsia="Times New Roman"/>
          <w:lang w:val="en-US"/>
        </w:rPr>
        <w:t xml:space="preserve"> for approval, (2) draw up a procedure for the recognition of standards and submit it for approval to </w:t>
      </w:r>
      <w:r w:rsidR="00535D2F">
        <w:rPr>
          <w:rFonts w:eastAsia="Times New Roman"/>
          <w:lang w:val="en-US"/>
        </w:rPr>
        <w:t>ICEG</w:t>
      </w:r>
      <w:r w:rsidRPr="00CB0F6C">
        <w:rPr>
          <w:rFonts w:eastAsia="Times New Roman"/>
          <w:lang w:val="en-US"/>
        </w:rPr>
        <w:t xml:space="preserve"> and (3) define and set up a standard register .</w:t>
      </w:r>
      <w:r w:rsidRPr="00CB0F6C">
        <w:rPr>
          <w:rFonts w:ascii="Times New Roman" w:eastAsia="Times New Roman" w:hAnsi="Times New Roman" w:cs="Times New Roman"/>
          <w:lang w:val="en-US"/>
        </w:rPr>
        <w:t xml:space="preserve"> </w:t>
      </w:r>
    </w:p>
    <w:p w14:paraId="1999E09A"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p w14:paraId="3F4A227A" w14:textId="26A9025D"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Each participant within the data standards working group who is responsible for one or more sub-working groups is responsible for the coordination, follow-up and implementation of the instructions and agreements of the data standards working group within his / her sub-working group . The chairperson of the data standards working group coordinates the designs of data standards into one proposal to the steering body respectively.</w:t>
      </w:r>
      <w:r w:rsidRPr="00CB0F6C">
        <w:rPr>
          <w:rFonts w:ascii="Times New Roman" w:eastAsia="Times New Roman" w:hAnsi="Times New Roman" w:cs="Times New Roman"/>
          <w:lang w:val="en-US"/>
        </w:rPr>
        <w:t xml:space="preserve"> </w:t>
      </w:r>
    </w:p>
    <w:p w14:paraId="1A197472"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p w14:paraId="5D94EFE3"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u w:val="single"/>
          <w:lang w:val="en-US"/>
        </w:rPr>
        <w:t>Reporting</w:t>
      </w:r>
      <w:r w:rsidRPr="00CB0F6C">
        <w:rPr>
          <w:rFonts w:ascii="Times New Roman" w:eastAsia="Times New Roman" w:hAnsi="Times New Roman" w:cs="Times New Roman"/>
          <w:lang w:val="en-US"/>
        </w:rPr>
        <w:t xml:space="preserve"> </w:t>
      </w:r>
    </w:p>
    <w:p w14:paraId="35C3B354"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p w14:paraId="2FC36B84" w14:textId="0C2282D8"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xml:space="preserve">The working group reports to </w:t>
      </w:r>
      <w:r w:rsidR="00535D2F">
        <w:rPr>
          <w:rFonts w:eastAsia="Times New Roman"/>
          <w:lang w:val="en-US"/>
        </w:rPr>
        <w:t xml:space="preserve">ICEG </w:t>
      </w:r>
      <w:r w:rsidRPr="00CB0F6C">
        <w:rPr>
          <w:rFonts w:eastAsia="Times New Roman"/>
          <w:lang w:val="en-US"/>
        </w:rPr>
        <w:t xml:space="preserve">at every </w:t>
      </w:r>
      <w:r w:rsidR="005111AE">
        <w:rPr>
          <w:rFonts w:eastAsia="Times New Roman"/>
          <w:lang w:val="en-US"/>
        </w:rPr>
        <w:t xml:space="preserve">ICEG meeting </w:t>
      </w:r>
      <w:r w:rsidRPr="00CB0F6C">
        <w:rPr>
          <w:rFonts w:eastAsia="Times New Roman"/>
          <w:lang w:val="en-US"/>
        </w:rPr>
        <w:t>on the progress of the development of data standards.</w:t>
      </w:r>
      <w:r w:rsidRPr="00CB0F6C">
        <w:rPr>
          <w:rFonts w:ascii="Times New Roman" w:eastAsia="Times New Roman" w:hAnsi="Times New Roman" w:cs="Times New Roman"/>
          <w:lang w:val="en-US"/>
        </w:rPr>
        <w:t xml:space="preserve"> </w:t>
      </w:r>
    </w:p>
    <w:p w14:paraId="77008429" w14:textId="77777777" w:rsidR="00CB0F6C" w:rsidRPr="00CB0F6C" w:rsidRDefault="00CB0F6C" w:rsidP="00CB0F6C">
      <w:pPr>
        <w:jc w:val="both"/>
        <w:rPr>
          <w:rFonts w:ascii="Times New Roman" w:eastAsia="Times New Roman" w:hAnsi="Times New Roman" w:cs="Times New Roman"/>
          <w:lang w:val="en-US"/>
        </w:rPr>
      </w:pPr>
      <w:r w:rsidRPr="00CB0F6C">
        <w:rPr>
          <w:rFonts w:eastAsia="Times New Roman"/>
          <w:lang w:val="en-US"/>
        </w:rPr>
        <w:t> </w:t>
      </w:r>
    </w:p>
    <w:tbl>
      <w:tblPr>
        <w:tblW w:w="8895" w:type="dxa"/>
        <w:tblCellMar>
          <w:left w:w="0" w:type="dxa"/>
          <w:right w:w="0" w:type="dxa"/>
        </w:tblCellMar>
        <w:tblLook w:val="04A0" w:firstRow="1" w:lastRow="0" w:firstColumn="1" w:lastColumn="0" w:noHBand="0" w:noVBand="1"/>
      </w:tblPr>
      <w:tblGrid>
        <w:gridCol w:w="8895"/>
      </w:tblGrid>
      <w:tr w:rsidR="00CB0F6C" w:rsidRPr="00CB0F6C" w14:paraId="1AFB66ED" w14:textId="77777777" w:rsidTr="00CB0F6C">
        <w:trPr>
          <w:trHeight w:val="2880"/>
        </w:trPr>
        <w:tc>
          <w:tcPr>
            <w:tcW w:w="8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B1799" w14:textId="12382737" w:rsidR="00CB0F6C" w:rsidRPr="00CB0F6C" w:rsidRDefault="00CB0F6C" w:rsidP="00CB0F6C">
            <w:pPr>
              <w:spacing w:before="0" w:after="0"/>
              <w:rPr>
                <w:rFonts w:ascii="Times New Roman" w:eastAsia="Times New Roman" w:hAnsi="Times New Roman" w:cs="Times New Roman"/>
                <w:lang w:val="en-US"/>
              </w:rPr>
            </w:pPr>
            <w:r w:rsidRPr="00CB0F6C">
              <w:rPr>
                <w:rFonts w:eastAsia="Times New Roman"/>
                <w:u w:val="single"/>
                <w:lang w:val="en-US"/>
              </w:rPr>
              <w:t>Assignment description of the</w:t>
            </w:r>
            <w:r w:rsidR="004B2710">
              <w:rPr>
                <w:rFonts w:eastAsia="Times New Roman"/>
                <w:u w:val="single"/>
                <w:lang w:val="en-US"/>
              </w:rPr>
              <w:t xml:space="preserve"> ICEG</w:t>
            </w:r>
            <w:r w:rsidRPr="00CB0F6C">
              <w:rPr>
                <w:rFonts w:eastAsia="Times New Roman"/>
                <w:u w:val="single"/>
                <w:lang w:val="en-US"/>
              </w:rPr>
              <w:t xml:space="preserve"> data standards working group</w:t>
            </w:r>
            <w:r w:rsidRPr="00CB0F6C">
              <w:rPr>
                <w:rFonts w:ascii="Times New Roman" w:eastAsia="Times New Roman" w:hAnsi="Times New Roman" w:cs="Times New Roman"/>
                <w:lang w:val="en-US"/>
              </w:rPr>
              <w:t xml:space="preserve"> </w:t>
            </w:r>
          </w:p>
          <w:p w14:paraId="1525286B" w14:textId="77777777" w:rsidR="00CB0F6C" w:rsidRPr="00CB0F6C" w:rsidRDefault="00CB0F6C" w:rsidP="00CB0F6C">
            <w:pPr>
              <w:spacing w:before="0" w:after="0"/>
              <w:rPr>
                <w:rFonts w:ascii="Times New Roman" w:eastAsia="Times New Roman" w:hAnsi="Times New Roman" w:cs="Times New Roman"/>
                <w:lang w:val="en-US"/>
              </w:rPr>
            </w:pPr>
            <w:r w:rsidRPr="00CB0F6C">
              <w:rPr>
                <w:rFonts w:eastAsia="Times New Roman"/>
                <w:lang w:val="en-US"/>
              </w:rPr>
              <w:t> </w:t>
            </w:r>
          </w:p>
          <w:p w14:paraId="4D8C508F" w14:textId="77777777" w:rsidR="00CB0F6C" w:rsidRPr="00CB0F6C" w:rsidRDefault="00CB0F6C" w:rsidP="00CB0F6C">
            <w:pPr>
              <w:spacing w:before="0" w:after="0"/>
              <w:rPr>
                <w:rFonts w:ascii="Times New Roman" w:eastAsia="Times New Roman" w:hAnsi="Times New Roman" w:cs="Times New Roman"/>
                <w:lang w:val="en-US"/>
              </w:rPr>
            </w:pPr>
            <w:r w:rsidRPr="00CB0F6C">
              <w:rPr>
                <w:rFonts w:eastAsia="Times New Roman"/>
                <w:lang w:val="en-US"/>
              </w:rPr>
              <w:t>The working group is responsible for the central coordination and follow-up of the work with regard to the standardization of information. The activities include the standardization of: meaning of the information, the syntax of the information, the technical standards for the exchange of the information and the metadata. The working group ensures that the standards are supported, mutually consistent and, where possible, in line with international standards.</w:t>
            </w:r>
            <w:r w:rsidRPr="00CB0F6C">
              <w:rPr>
                <w:rFonts w:ascii="Times New Roman" w:eastAsia="Times New Roman" w:hAnsi="Times New Roman" w:cs="Times New Roman"/>
                <w:lang w:val="en-US"/>
              </w:rPr>
              <w:t xml:space="preserve"> </w:t>
            </w:r>
          </w:p>
        </w:tc>
      </w:tr>
    </w:tbl>
    <w:p w14:paraId="487D6AF4" w14:textId="21A1016C" w:rsidR="001145FC" w:rsidRPr="004B2710" w:rsidRDefault="00CB0F6C" w:rsidP="004B2710">
      <w:pPr>
        <w:jc w:val="both"/>
        <w:rPr>
          <w:rFonts w:ascii="Times New Roman" w:eastAsia="Times New Roman" w:hAnsi="Times New Roman" w:cs="Times New Roman"/>
          <w:lang w:val="en-US"/>
        </w:rPr>
      </w:pPr>
      <w:r w:rsidRPr="00CB0F6C">
        <w:rPr>
          <w:rFonts w:eastAsia="Times New Roman"/>
          <w:lang w:val="en-US"/>
        </w:rPr>
        <w:t> </w:t>
      </w:r>
      <w:bookmarkStart w:id="108" w:name="_h0iw208zkpyj" w:colFirst="0" w:colLast="0"/>
      <w:bookmarkEnd w:id="108"/>
    </w:p>
    <w:sectPr w:rsidR="001145FC" w:rsidRPr="004B2710" w:rsidSect="00FC64FD">
      <w:headerReference w:type="default" r:id="rId32"/>
      <w:footerReference w:type="default" r:id="rId33"/>
      <w:headerReference w:type="first" r:id="rId34"/>
      <w:pgSz w:w="11906" w:h="16838"/>
      <w:pgMar w:top="1440" w:right="792" w:bottom="1440" w:left="792" w:header="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8A0C4" w14:textId="77777777" w:rsidR="00086C23" w:rsidRDefault="00086C23">
      <w:pPr>
        <w:spacing w:before="0" w:after="0" w:line="240" w:lineRule="auto"/>
      </w:pPr>
      <w:r>
        <w:separator/>
      </w:r>
    </w:p>
  </w:endnote>
  <w:endnote w:type="continuationSeparator" w:id="0">
    <w:p w14:paraId="2DCC05B0" w14:textId="77777777" w:rsidR="00086C23" w:rsidRDefault="00086C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D6B08" w14:textId="77777777" w:rsidR="00C00C59" w:rsidRDefault="00C00C59">
    <w:pPr>
      <w:pBdr>
        <w:top w:val="nil"/>
        <w:left w:val="nil"/>
        <w:bottom w:val="nil"/>
        <w:right w:val="nil"/>
        <w:between w:val="nil"/>
      </w:pBdr>
      <w:tabs>
        <w:tab w:val="right" w:pos="9923"/>
      </w:tabs>
      <w:spacing w:line="240" w:lineRule="auto"/>
      <w:rPr>
        <w:b/>
        <w:sz w:val="16"/>
        <w:szCs w:val="16"/>
      </w:rPr>
    </w:pPr>
  </w:p>
  <w:p w14:paraId="487D6B09" w14:textId="77777777" w:rsidR="00C00C59" w:rsidRDefault="00C00C59">
    <w:pPr>
      <w:pBdr>
        <w:top w:val="nil"/>
        <w:left w:val="nil"/>
        <w:bottom w:val="nil"/>
        <w:right w:val="nil"/>
        <w:between w:val="nil"/>
      </w:pBdr>
      <w:tabs>
        <w:tab w:val="right" w:pos="9923"/>
      </w:tabs>
      <w:spacing w:line="240" w:lineRule="auto"/>
    </w:pPr>
    <w:r>
      <w:rPr>
        <w:b/>
        <w:sz w:val="16"/>
        <w:szCs w:val="16"/>
      </w:rPr>
      <w:t>////////////////////////////////////////////////////////////////////////////////////////////////////////////////////////////////////////////////</w:t>
    </w:r>
  </w:p>
  <w:p w14:paraId="487D6B0A" w14:textId="0B322951" w:rsidR="00C00C59" w:rsidRDefault="004B2710" w:rsidP="004B2710">
    <w:pPr>
      <w:pBdr>
        <w:top w:val="nil"/>
        <w:left w:val="nil"/>
        <w:bottom w:val="nil"/>
        <w:right w:val="nil"/>
        <w:between w:val="nil"/>
      </w:pBdr>
      <w:tabs>
        <w:tab w:val="left" w:pos="2530"/>
      </w:tabs>
      <w:spacing w:line="240" w:lineRule="auto"/>
    </w:pPr>
    <w:r>
      <w:tab/>
    </w:r>
  </w:p>
  <w:p w14:paraId="487D6B0B" w14:textId="5FD50BCA" w:rsidR="00C00C59" w:rsidRDefault="00C00C59">
    <w:pPr>
      <w:pBdr>
        <w:top w:val="nil"/>
        <w:left w:val="nil"/>
        <w:bottom w:val="nil"/>
        <w:right w:val="nil"/>
        <w:between w:val="nil"/>
      </w:pBdr>
      <w:tabs>
        <w:tab w:val="right" w:pos="10188"/>
      </w:tabs>
      <w:spacing w:line="240" w:lineRule="auto"/>
    </w:pPr>
    <w:r>
      <w:rPr>
        <w:sz w:val="16"/>
        <w:szCs w:val="16"/>
      </w:rPr>
      <w:t xml:space="preserve">/Process and method </w:t>
    </w:r>
    <w:r>
      <w:rPr>
        <w:b/>
        <w:sz w:val="16"/>
        <w:szCs w:val="16"/>
      </w:rPr>
      <w:t>///</w:t>
    </w:r>
    <w:r>
      <w:rPr>
        <w:sz w:val="16"/>
        <w:szCs w:val="16"/>
      </w:rPr>
      <w:t xml:space="preserve"> </w:t>
    </w:r>
    <w:r w:rsidR="004B2710">
      <w:rPr>
        <w:sz w:val="16"/>
        <w:szCs w:val="16"/>
      </w:rPr>
      <w:t>24</w:t>
    </w:r>
    <w:r>
      <w:rPr>
        <w:sz w:val="16"/>
        <w:szCs w:val="16"/>
      </w:rPr>
      <w:t>/05/2019</w:t>
    </w:r>
    <w:r>
      <w:rPr>
        <w:sz w:val="16"/>
        <w:szCs w:val="16"/>
      </w:rPr>
      <w:tab/>
    </w:r>
    <w:r>
      <w:rPr>
        <w:sz w:val="16"/>
        <w:szCs w:val="16"/>
      </w:rPr>
      <w:fldChar w:fldCharType="begin"/>
    </w:r>
    <w:r>
      <w:rPr>
        <w:sz w:val="16"/>
        <w:szCs w:val="16"/>
      </w:rPr>
      <w:instrText>PAGE</w:instrText>
    </w:r>
    <w:r>
      <w:rPr>
        <w:sz w:val="16"/>
        <w:szCs w:val="16"/>
      </w:rPr>
      <w:fldChar w:fldCharType="separate"/>
    </w:r>
    <w:r>
      <w:rPr>
        <w:noProof/>
        <w:sz w:val="16"/>
        <w:szCs w:val="16"/>
      </w:rPr>
      <w:t>2</w:t>
    </w:r>
    <w:r>
      <w:rPr>
        <w:sz w:val="16"/>
        <w:szCs w:val="16"/>
      </w:rPr>
      <w:fldChar w:fldCharType="end"/>
    </w:r>
    <w:r>
      <w:rPr>
        <w:sz w:val="16"/>
        <w:szCs w:val="16"/>
      </w:rPr>
      <w:t xml:space="preserve"> </w:t>
    </w:r>
    <w:r>
      <w:rPr>
        <w:b/>
        <w:sz w:val="16"/>
        <w:szCs w:val="16"/>
      </w:rPr>
      <w:t>///</w:t>
    </w:r>
    <w:r>
      <w:rPr>
        <w:sz w:val="16"/>
        <w:szCs w:val="16"/>
      </w:rPr>
      <w:t xml:space="preserve"> </w:t>
    </w:r>
    <w:r>
      <w:rPr>
        <w:sz w:val="16"/>
        <w:szCs w:val="16"/>
      </w:rPr>
      <w:fldChar w:fldCharType="begin"/>
    </w:r>
    <w:r>
      <w:rPr>
        <w:sz w:val="16"/>
        <w:szCs w:val="16"/>
      </w:rPr>
      <w:instrText>NUMPAGES</w:instrText>
    </w:r>
    <w:r>
      <w:rPr>
        <w:sz w:val="16"/>
        <w:szCs w:val="16"/>
      </w:rPr>
      <w:fldChar w:fldCharType="separate"/>
    </w:r>
    <w:r>
      <w:rPr>
        <w:noProof/>
        <w:sz w:val="16"/>
        <w:szCs w:val="16"/>
      </w:rPr>
      <w:t>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722A7" w14:textId="77777777" w:rsidR="00086C23" w:rsidRDefault="00086C23">
      <w:pPr>
        <w:spacing w:before="0" w:after="0" w:line="240" w:lineRule="auto"/>
      </w:pPr>
      <w:r>
        <w:separator/>
      </w:r>
    </w:p>
  </w:footnote>
  <w:footnote w:type="continuationSeparator" w:id="0">
    <w:p w14:paraId="2ED2144C" w14:textId="77777777" w:rsidR="00086C23" w:rsidRDefault="00086C23">
      <w:pPr>
        <w:spacing w:before="0" w:after="0" w:line="240" w:lineRule="auto"/>
      </w:pPr>
      <w:r>
        <w:continuationSeparator/>
      </w:r>
    </w:p>
  </w:footnote>
  <w:footnote w:id="1">
    <w:p w14:paraId="0D6C323F" w14:textId="5850DE1D" w:rsidR="00C00C59" w:rsidRPr="006B479C" w:rsidRDefault="00C00C59">
      <w:pPr>
        <w:pStyle w:val="FootnoteText"/>
        <w:rPr>
          <w:lang w:val="nl-BE"/>
        </w:rPr>
      </w:pPr>
      <w:r>
        <w:rPr>
          <w:rStyle w:val="FootnoteReference"/>
        </w:rPr>
        <w:footnoteRef/>
      </w:r>
      <w:r>
        <w:t xml:space="preserve"> </w:t>
      </w:r>
      <w:r>
        <w:rPr>
          <w:color w:val="000000"/>
        </w:rPr>
        <w:t>https://joinup.ec.europa.eu/document/process-and-methodology-developing-semantic-agreements</w:t>
      </w:r>
    </w:p>
  </w:footnote>
  <w:footnote w:id="2">
    <w:p w14:paraId="2D5E1333" w14:textId="0683F060" w:rsidR="00C00C59" w:rsidRPr="00CB05CF" w:rsidRDefault="00C00C59">
      <w:pPr>
        <w:pStyle w:val="FootnoteText"/>
        <w:rPr>
          <w:lang w:val="nl-BE"/>
        </w:rPr>
      </w:pPr>
      <w:r>
        <w:rPr>
          <w:rStyle w:val="FootnoteReference"/>
        </w:rPr>
        <w:footnoteRef/>
      </w:r>
      <w:r w:rsidRPr="006B479C">
        <w:rPr>
          <w:lang w:val="nl-BE"/>
        </w:rPr>
        <w:t xml:space="preserve"> </w:t>
      </w:r>
      <w:r w:rsidRPr="00CB05CF">
        <w:rPr>
          <w:color w:val="000000"/>
          <w:lang w:val="nl-BE"/>
        </w:rPr>
        <w:t>https://www.w3.org/2017/Process-20170301/</w:t>
      </w:r>
    </w:p>
  </w:footnote>
  <w:footnote w:id="3">
    <w:p w14:paraId="129FEB5C" w14:textId="4482CCED" w:rsidR="00C00C59" w:rsidRPr="00CB05CF" w:rsidRDefault="00C00C59">
      <w:pPr>
        <w:pStyle w:val="FootnoteText"/>
        <w:rPr>
          <w:lang w:val="nl-BE"/>
        </w:rPr>
      </w:pPr>
      <w:r>
        <w:rPr>
          <w:rStyle w:val="FootnoteReference"/>
        </w:rPr>
        <w:footnoteRef/>
      </w:r>
      <w:r w:rsidRPr="00CB05CF">
        <w:rPr>
          <w:lang w:val="nl-BE"/>
        </w:rPr>
        <w:t xml:space="preserve"> </w:t>
      </w:r>
      <w:r w:rsidRPr="00BA66B7">
        <w:rPr>
          <w:color w:val="000000"/>
          <w:lang w:val="nl-BE"/>
        </w:rPr>
        <w:t>https://open-stand.org/</w:t>
      </w:r>
    </w:p>
  </w:footnote>
  <w:footnote w:id="4">
    <w:p w14:paraId="36637A71" w14:textId="332207A9" w:rsidR="00C00C59" w:rsidRPr="00BA66B7" w:rsidRDefault="00C00C59">
      <w:pPr>
        <w:pStyle w:val="FootnoteText"/>
        <w:rPr>
          <w:lang w:val="nl-BE"/>
        </w:rPr>
      </w:pPr>
      <w:r>
        <w:rPr>
          <w:rStyle w:val="FootnoteReference"/>
        </w:rPr>
        <w:footnoteRef/>
      </w:r>
      <w:r w:rsidRPr="00BA66B7">
        <w:rPr>
          <w:lang w:val="nl-BE"/>
        </w:rPr>
        <w:t xml:space="preserve"> </w:t>
      </w:r>
      <w:r w:rsidRPr="00BA66B7">
        <w:rPr>
          <w:color w:val="000000"/>
          <w:lang w:val="nl-BE"/>
        </w:rPr>
        <w:t>https://open-stand.org/about-us/principles/</w:t>
      </w:r>
    </w:p>
  </w:footnote>
  <w:footnote w:id="5">
    <w:p w14:paraId="5AAA6D32" w14:textId="279F5897" w:rsidR="00C00C59" w:rsidRPr="007B5896" w:rsidRDefault="00C00C59">
      <w:pPr>
        <w:pStyle w:val="FootnoteText"/>
        <w:rPr>
          <w:lang w:val="nl-BE"/>
        </w:rPr>
      </w:pPr>
      <w:r>
        <w:rPr>
          <w:rStyle w:val="FootnoteReference"/>
        </w:rPr>
        <w:footnoteRef/>
      </w:r>
      <w:r w:rsidRPr="006B479C">
        <w:rPr>
          <w:lang w:val="nl-BE"/>
        </w:rPr>
        <w:t xml:space="preserve"> https://joinup.ec.europa.eu/sites/default/files/document/2015-03/Process%20and%20methodology%20for%20developing%20semantic%20agreements.pdf</w:t>
      </w:r>
    </w:p>
  </w:footnote>
  <w:footnote w:id="6">
    <w:p w14:paraId="487D6B17" w14:textId="77777777" w:rsidR="00C00C59" w:rsidRDefault="00C00C59">
      <w:pPr>
        <w:spacing w:before="0" w:after="0" w:line="240" w:lineRule="auto"/>
        <w:rPr>
          <w:sz w:val="20"/>
          <w:szCs w:val="20"/>
        </w:rPr>
      </w:pPr>
      <w:r>
        <w:rPr>
          <w:vertAlign w:val="superscript"/>
        </w:rPr>
        <w:footnoteRef/>
      </w:r>
      <w:r>
        <w:rPr>
          <w:sz w:val="20"/>
          <w:szCs w:val="20"/>
        </w:rPr>
        <w:t xml:space="preserve"> ISA: Domain Model Working Group</w:t>
      </w:r>
    </w:p>
  </w:footnote>
  <w:footnote w:id="7">
    <w:p w14:paraId="487D6B18" w14:textId="77777777" w:rsidR="00C00C59" w:rsidRDefault="00C00C59">
      <w:pPr>
        <w:spacing w:before="0" w:after="0" w:line="240" w:lineRule="auto"/>
        <w:rPr>
          <w:sz w:val="20"/>
          <w:szCs w:val="20"/>
        </w:rPr>
      </w:pPr>
      <w:r>
        <w:rPr>
          <w:vertAlign w:val="superscript"/>
        </w:rPr>
        <w:footnoteRef/>
      </w:r>
      <w:r>
        <w:rPr>
          <w:sz w:val="20"/>
          <w:szCs w:val="20"/>
        </w:rPr>
        <w:t xml:space="preserve"> ISA: Expert Pool</w:t>
      </w:r>
    </w:p>
  </w:footnote>
  <w:footnote w:id="8">
    <w:p w14:paraId="487D6B19" w14:textId="77777777" w:rsidR="00C00C59" w:rsidRDefault="00C00C59">
      <w:pPr>
        <w:spacing w:before="0" w:after="0" w:line="240" w:lineRule="auto"/>
        <w:rPr>
          <w:sz w:val="20"/>
          <w:szCs w:val="20"/>
        </w:rPr>
      </w:pPr>
      <w:r>
        <w:rPr>
          <w:vertAlign w:val="superscript"/>
        </w:rPr>
        <w:footnoteRef/>
      </w:r>
      <w:r>
        <w:rPr>
          <w:sz w:val="20"/>
          <w:szCs w:val="20"/>
        </w:rPr>
        <w:t xml:space="preserve"> ISA: Review Group</w:t>
      </w:r>
    </w:p>
  </w:footnote>
  <w:footnote w:id="9">
    <w:p w14:paraId="487D6B1A" w14:textId="77777777" w:rsidR="00C00C59" w:rsidRDefault="00C00C59">
      <w:pPr>
        <w:spacing w:before="0" w:after="0" w:line="240" w:lineRule="auto"/>
        <w:rPr>
          <w:sz w:val="20"/>
          <w:szCs w:val="20"/>
        </w:rPr>
      </w:pPr>
      <w:r>
        <w:rPr>
          <w:vertAlign w:val="superscript"/>
        </w:rPr>
        <w:footnoteRef/>
      </w:r>
      <w:r>
        <w:rPr>
          <w:sz w:val="20"/>
          <w:szCs w:val="20"/>
        </w:rPr>
        <w:t xml:space="preserve"> ISA: Endorsement Group</w:t>
      </w:r>
    </w:p>
  </w:footnote>
  <w:footnote w:id="10">
    <w:p w14:paraId="487D6B1B" w14:textId="77777777" w:rsidR="00C00C59" w:rsidRDefault="00C00C59">
      <w:pPr>
        <w:spacing w:before="0" w:after="0" w:line="240" w:lineRule="auto"/>
        <w:rPr>
          <w:sz w:val="20"/>
          <w:szCs w:val="20"/>
        </w:rPr>
      </w:pPr>
      <w:r>
        <w:rPr>
          <w:vertAlign w:val="superscript"/>
        </w:rPr>
        <w:footnoteRef/>
      </w:r>
      <w:r>
        <w:rPr>
          <w:sz w:val="20"/>
          <w:szCs w:val="20"/>
        </w:rPr>
        <w:t xml:space="preserve"> ISA: Secretariat &amp; Activity Leader</w:t>
      </w:r>
    </w:p>
  </w:footnote>
  <w:footnote w:id="11">
    <w:p w14:paraId="2F992A02" w14:textId="6EC25F5A" w:rsidR="00D115E1" w:rsidRPr="00D115E1" w:rsidRDefault="00D115E1" w:rsidP="00D115E1">
      <w:r>
        <w:rPr>
          <w:rStyle w:val="FootnoteReference"/>
        </w:rPr>
        <w:footnoteRef/>
      </w:r>
      <w:r w:rsidRPr="00D115E1">
        <w:t xml:space="preserve"> </w:t>
      </w:r>
      <w:hyperlink r:id="rId1" w:history="1">
        <w:r>
          <w:rPr>
            <w:rStyle w:val="Hyperlink"/>
            <w:color w:val="1155CC"/>
            <w:sz w:val="20"/>
            <w:szCs w:val="20"/>
          </w:rPr>
          <w:t>https://overheid.vlaanderen.be/opleiding/oslo%C2%B2-werkgroep-openbaar-domein-voorstelling</w:t>
        </w:r>
      </w:hyperlink>
    </w:p>
  </w:footnote>
  <w:footnote w:id="12">
    <w:p w14:paraId="2528E2F5" w14:textId="1E966656" w:rsidR="00D10BE8" w:rsidRPr="004B149D" w:rsidRDefault="00D10BE8">
      <w:pPr>
        <w:pStyle w:val="FootnoteText"/>
        <w:rPr>
          <w:lang w:val="en-US"/>
        </w:rPr>
      </w:pPr>
      <w:r>
        <w:rPr>
          <w:rStyle w:val="FootnoteReference"/>
        </w:rPr>
        <w:footnoteRef/>
      </w:r>
      <w:r w:rsidRPr="004B149D">
        <w:rPr>
          <w:lang w:val="en-US"/>
        </w:rPr>
        <w:t xml:space="preserve"> See for example the process workshops that were held in the context of the </w:t>
      </w:r>
      <w:r w:rsidR="00792300" w:rsidRPr="004B149D">
        <w:rPr>
          <w:lang w:val="en-US"/>
        </w:rPr>
        <w:t>project of “Lokale Besluiten als Linked Open Data”</w:t>
      </w:r>
      <w:r w:rsidR="004B149D">
        <w:rPr>
          <w:lang w:val="en-US"/>
        </w:rPr>
        <w:t>. The report on this workshop can be found on:</w:t>
      </w:r>
      <w:r w:rsidR="004B149D" w:rsidRPr="004B149D">
        <w:rPr>
          <w:lang w:val="en-US"/>
        </w:rPr>
        <w:t xml:space="preserve"> </w:t>
      </w:r>
    </w:p>
  </w:footnote>
  <w:footnote w:id="13">
    <w:p w14:paraId="47D06111" w14:textId="2A0FC39B" w:rsidR="00AE0C94" w:rsidRPr="00AE0C94" w:rsidRDefault="00AE0C94">
      <w:pPr>
        <w:pStyle w:val="FootnoteText"/>
      </w:pPr>
      <w:r>
        <w:rPr>
          <w:rStyle w:val="FootnoteReference"/>
        </w:rPr>
        <w:footnoteRef/>
      </w:r>
      <w:r>
        <w:t xml:space="preserve"> </w:t>
      </w:r>
      <w:r w:rsidRPr="004B149D">
        <w:rPr>
          <w:lang w:val="en-US"/>
        </w:rPr>
        <w:t>http://inspire.ec.europa.eu/data-specifications/2892</w:t>
      </w:r>
    </w:p>
  </w:footnote>
  <w:footnote w:id="14">
    <w:p w14:paraId="73A3F433" w14:textId="2F55115D" w:rsidR="00B82AD2" w:rsidRPr="00B82AD2" w:rsidRDefault="00B82AD2">
      <w:pPr>
        <w:pStyle w:val="FootnoteText"/>
      </w:pPr>
      <w:r>
        <w:rPr>
          <w:rStyle w:val="FootnoteReference"/>
        </w:rPr>
        <w:footnoteRef/>
      </w:r>
      <w:r>
        <w:t xml:space="preserve"> </w:t>
      </w:r>
      <w:r w:rsidRPr="00B60BEF">
        <w:rPr>
          <w:lang w:val="en-US"/>
        </w:rPr>
        <w:t>https://joinup.ec.europa.eu/sites/default/files/document/2015-03/Process%20and%20methodology%20for%20developing%20semantic%20agreements.pdf</w:t>
      </w:r>
    </w:p>
  </w:footnote>
  <w:footnote w:id="15">
    <w:p w14:paraId="3E5D628C" w14:textId="6C4DC892" w:rsidR="00833BA0" w:rsidRPr="00833BA0" w:rsidRDefault="00833BA0" w:rsidP="00833BA0">
      <w:pPr>
        <w:spacing w:before="0" w:after="0" w:line="240" w:lineRule="auto"/>
        <w:rPr>
          <w:sz w:val="20"/>
          <w:szCs w:val="20"/>
          <w:lang w:val="en-US"/>
        </w:rPr>
      </w:pPr>
      <w:r>
        <w:rPr>
          <w:rStyle w:val="FootnoteReference"/>
        </w:rPr>
        <w:footnoteRef/>
      </w:r>
      <w:r>
        <w:t xml:space="preserve"> </w:t>
      </w:r>
      <w:r w:rsidRPr="00B60BEF">
        <w:rPr>
          <w:sz w:val="20"/>
          <w:szCs w:val="20"/>
          <w:lang w:val="en-US"/>
        </w:rPr>
        <w:t>http://data.vlaanderen.be/doc/applicatieprofiel/persoon#jsonld</w:t>
      </w:r>
    </w:p>
  </w:footnote>
  <w:footnote w:id="16">
    <w:p w14:paraId="0868824B" w14:textId="4BE4111A" w:rsidR="00C615A9" w:rsidRPr="00C615A9" w:rsidRDefault="00C615A9">
      <w:pPr>
        <w:pStyle w:val="FootnoteText"/>
      </w:pPr>
      <w:r>
        <w:rPr>
          <w:rStyle w:val="FootnoteReference"/>
        </w:rPr>
        <w:footnoteRef/>
      </w:r>
      <w:r>
        <w:t xml:space="preserve"> </w:t>
      </w:r>
      <w:r w:rsidRPr="00C615A9">
        <w:t>When a data URI is entered into a browser, a subject page can be displayed that displays a description of the data resource in man and machine readable format.</w:t>
      </w:r>
    </w:p>
  </w:footnote>
  <w:footnote w:id="17">
    <w:p w14:paraId="64F419D4" w14:textId="718BAAA3" w:rsidR="00C333C2" w:rsidRPr="00C333C2" w:rsidRDefault="00C333C2">
      <w:pPr>
        <w:pStyle w:val="FootnoteText"/>
      </w:pPr>
      <w:r>
        <w:rPr>
          <w:rStyle w:val="FootnoteReference"/>
        </w:rPr>
        <w:footnoteRef/>
      </w:r>
      <w:r>
        <w:t xml:space="preserve"> </w:t>
      </w:r>
      <w:r w:rsidRPr="00C615A9">
        <w:t>https://www.w3.org/TR/shacl/</w:t>
      </w:r>
    </w:p>
  </w:footnote>
  <w:footnote w:id="18">
    <w:p w14:paraId="63C39F7D" w14:textId="0D8952A1" w:rsidR="00C333C2" w:rsidRPr="00C333C2" w:rsidRDefault="00C333C2" w:rsidP="00C333C2">
      <w:pPr>
        <w:spacing w:before="0" w:after="0" w:line="240" w:lineRule="auto"/>
        <w:rPr>
          <w:sz w:val="20"/>
          <w:szCs w:val="20"/>
        </w:rPr>
      </w:pPr>
      <w:r>
        <w:rPr>
          <w:rStyle w:val="FootnoteReference"/>
        </w:rPr>
        <w:footnoteRef/>
      </w:r>
      <w:r>
        <w:t xml:space="preserve"> </w:t>
      </w:r>
      <w:r w:rsidRPr="00C333C2">
        <w:rPr>
          <w:sz w:val="20"/>
          <w:szCs w:val="20"/>
        </w:rPr>
        <w:t>http://inspire-sandbox.jrc.ec.europa.eu/validator/</w:t>
      </w:r>
    </w:p>
  </w:footnote>
  <w:footnote w:id="19">
    <w:p w14:paraId="532513A7" w14:textId="39F2A28D" w:rsidR="00983A32" w:rsidRPr="00983A32" w:rsidRDefault="00983A32">
      <w:pPr>
        <w:pStyle w:val="FootnoteText"/>
      </w:pPr>
      <w:r>
        <w:rPr>
          <w:rStyle w:val="FootnoteReference"/>
        </w:rPr>
        <w:footnoteRef/>
      </w:r>
      <w:r>
        <w:t xml:space="preserve"> </w:t>
      </w:r>
      <w:r w:rsidRPr="00C333C2">
        <w:t>https://joinup.ec.europa.eu/document/description-change-management-release-and-publication-process-structural-metadata</w:t>
      </w:r>
    </w:p>
  </w:footnote>
  <w:footnote w:id="20">
    <w:p w14:paraId="660A0C17" w14:textId="55AB2454" w:rsidR="00956732" w:rsidRPr="00956732" w:rsidRDefault="00956732">
      <w:pPr>
        <w:pStyle w:val="FootnoteText"/>
      </w:pPr>
      <w:r>
        <w:rPr>
          <w:rStyle w:val="FootnoteReference"/>
        </w:rPr>
        <w:footnoteRef/>
      </w:r>
      <w:r>
        <w:t xml:space="preserve"> </w:t>
      </w:r>
      <w:r w:rsidRPr="00983A32">
        <w:t>https://www.w3.org/2017/Process-20170301/#WGCharter</w:t>
      </w:r>
    </w:p>
  </w:footnote>
  <w:footnote w:id="21">
    <w:p w14:paraId="61E72818" w14:textId="136D544B" w:rsidR="00205092" w:rsidRPr="00205092" w:rsidRDefault="00205092">
      <w:pPr>
        <w:pStyle w:val="FootnoteText"/>
      </w:pPr>
      <w:r>
        <w:rPr>
          <w:rStyle w:val="FootnoteReference"/>
        </w:rPr>
        <w:footnoteRef/>
      </w:r>
      <w:r>
        <w:t xml:space="preserve"> </w:t>
      </w:r>
      <w:r w:rsidRPr="00661438">
        <w:t>https://joinup.ec.europa.eu/document/process-and-methodology-developing-semantic-agreements</w:t>
      </w:r>
    </w:p>
  </w:footnote>
  <w:footnote w:id="22">
    <w:p w14:paraId="4D1988A5" w14:textId="77777777" w:rsidR="00205092" w:rsidRPr="00205092" w:rsidRDefault="00205092" w:rsidP="00205092">
      <w:pPr>
        <w:spacing w:before="0" w:after="0" w:line="240" w:lineRule="auto"/>
        <w:rPr>
          <w:sz w:val="20"/>
          <w:szCs w:val="20"/>
        </w:rPr>
      </w:pPr>
      <w:r>
        <w:rPr>
          <w:rStyle w:val="FootnoteReference"/>
        </w:rPr>
        <w:footnoteRef/>
      </w:r>
      <w:r>
        <w:t xml:space="preserve"> </w:t>
      </w:r>
      <w:r w:rsidRPr="00205092">
        <w:rPr>
          <w:sz w:val="20"/>
          <w:szCs w:val="20"/>
        </w:rPr>
        <w:t>https://www.w3.org/2017/Process-20170301/</w:t>
      </w:r>
    </w:p>
    <w:p w14:paraId="7E3BA73D" w14:textId="7CF7E502" w:rsidR="00205092" w:rsidRPr="00205092" w:rsidRDefault="00205092">
      <w:pPr>
        <w:pStyle w:val="FootnoteText"/>
      </w:pPr>
    </w:p>
  </w:footnote>
  <w:footnote w:id="23">
    <w:p w14:paraId="1DCB1B90" w14:textId="03E4A189" w:rsidR="008C0973" w:rsidRPr="008C0973" w:rsidRDefault="008C0973">
      <w:pPr>
        <w:pStyle w:val="FootnoteText"/>
        <w:rPr>
          <w:lang w:val="en-US"/>
        </w:rPr>
      </w:pPr>
      <w:r>
        <w:rPr>
          <w:rStyle w:val="FootnoteReference"/>
        </w:rPr>
        <w:footnoteRef/>
      </w:r>
      <w:r w:rsidRPr="008C0973">
        <w:rPr>
          <w:lang w:val="en-US"/>
        </w:rPr>
        <w:t xml:space="preserve"> </w:t>
      </w:r>
      <w:r>
        <w:t xml:space="preserve">As an example, we refer to the process workshops held in the context of the OSLO Local Decisions project as Linked Open Data. The report of the first process workshop can be found </w:t>
      </w:r>
      <w:r w:rsidR="005D43DD">
        <w:t>on</w:t>
      </w:r>
      <w:r>
        <w:t xml:space="preserve">: </w:t>
      </w:r>
      <w:hyperlink r:id="rId2" w:history="1">
        <w:r>
          <w:rPr>
            <w:rStyle w:val="Hyperlink"/>
            <w:color w:val="1155CC"/>
          </w:rPr>
          <w:t>https://lokaalbestuur.vlaanderen.be/sites/default/files/public/in_de_kijker/lblod/LBLOD_ProcesGeneriekWS1_verslag.pdf</w:t>
        </w:r>
      </w:hyperlink>
    </w:p>
  </w:footnote>
  <w:footnote w:id="24">
    <w:p w14:paraId="36CEFFE3" w14:textId="3DB5EEEE" w:rsidR="00EF00DC" w:rsidRPr="00EF00DC" w:rsidRDefault="00EF00DC">
      <w:pPr>
        <w:pStyle w:val="FootnoteText"/>
        <w:rPr>
          <w:lang w:val="en-US"/>
        </w:rPr>
      </w:pPr>
      <w:r>
        <w:rPr>
          <w:rStyle w:val="FootnoteReference"/>
        </w:rPr>
        <w:footnoteRef/>
      </w:r>
      <w:r w:rsidRPr="00EF00DC">
        <w:rPr>
          <w:lang w:val="en-US"/>
        </w:rPr>
        <w:t xml:space="preserve"> https://www.w3.org/TR/skos-primer/</w:t>
      </w:r>
    </w:p>
  </w:footnote>
  <w:footnote w:id="25">
    <w:p w14:paraId="4D84A907" w14:textId="247DE4E1" w:rsidR="00F35917" w:rsidRPr="00F35917" w:rsidRDefault="00F35917">
      <w:pPr>
        <w:pStyle w:val="FootnoteText"/>
        <w:rPr>
          <w:lang w:val="en-US"/>
        </w:rPr>
      </w:pPr>
      <w:r>
        <w:rPr>
          <w:rStyle w:val="FootnoteReference"/>
        </w:rPr>
        <w:footnoteRef/>
      </w:r>
      <w:r>
        <w:t xml:space="preserve"> </w:t>
      </w:r>
      <w:r w:rsidRPr="00F35917">
        <w:rPr>
          <w:lang w:val="en-US"/>
        </w:rPr>
        <w:t>https://www.w3.org/TR/turtle/</w:t>
      </w:r>
    </w:p>
  </w:footnote>
  <w:footnote w:id="26">
    <w:p w14:paraId="1E7640A3" w14:textId="54E8375D" w:rsidR="00F35917" w:rsidRPr="00F35917" w:rsidRDefault="00F35917">
      <w:pPr>
        <w:pStyle w:val="FootnoteText"/>
        <w:rPr>
          <w:lang w:val="en-US"/>
        </w:rPr>
      </w:pPr>
      <w:r>
        <w:rPr>
          <w:rStyle w:val="FootnoteReference"/>
        </w:rPr>
        <w:footnoteRef/>
      </w:r>
      <w:r w:rsidRPr="00F35917">
        <w:rPr>
          <w:lang w:val="en-US"/>
        </w:rPr>
        <w:t xml:space="preserve"> http://oops.linkeddata.es/response.jsp#</w:t>
      </w:r>
    </w:p>
  </w:footnote>
  <w:footnote w:id="27">
    <w:p w14:paraId="6D896B22" w14:textId="4FE0E728" w:rsidR="003E2A05" w:rsidRPr="00213F3D" w:rsidRDefault="003E2A05">
      <w:pPr>
        <w:pStyle w:val="FootnoteText"/>
        <w:rPr>
          <w:lang w:val="en-US"/>
        </w:rPr>
      </w:pPr>
      <w:r>
        <w:rPr>
          <w:rStyle w:val="FootnoteReference"/>
        </w:rPr>
        <w:footnoteRef/>
      </w:r>
      <w:r w:rsidRPr="00213F3D">
        <w:rPr>
          <w:lang w:val="en-US"/>
        </w:rPr>
        <w:t xml:space="preserve"> http://ttl.summerofcode.be/</w:t>
      </w:r>
    </w:p>
  </w:footnote>
  <w:footnote w:id="28">
    <w:p w14:paraId="687D4DCA" w14:textId="58611AF2" w:rsidR="003E2A05" w:rsidRPr="00213F3D" w:rsidRDefault="003E2A05">
      <w:pPr>
        <w:pStyle w:val="FootnoteText"/>
        <w:rPr>
          <w:lang w:val="en-US"/>
        </w:rPr>
      </w:pPr>
      <w:r>
        <w:rPr>
          <w:rStyle w:val="FootnoteReference"/>
        </w:rPr>
        <w:footnoteRef/>
      </w:r>
      <w:r w:rsidRPr="00213F3D">
        <w:rPr>
          <w:lang w:val="en-US"/>
        </w:rPr>
        <w:t xml:space="preserve"> https://json-ld.org/playground/</w:t>
      </w:r>
    </w:p>
  </w:footnote>
  <w:footnote w:id="29">
    <w:p w14:paraId="6E29514E" w14:textId="1C0B73C4" w:rsidR="00634B0C" w:rsidRPr="00213F3D" w:rsidRDefault="00634B0C">
      <w:pPr>
        <w:pStyle w:val="FootnoteText"/>
        <w:rPr>
          <w:lang w:val="en-US"/>
        </w:rPr>
      </w:pPr>
      <w:r>
        <w:rPr>
          <w:rStyle w:val="FootnoteReference"/>
        </w:rPr>
        <w:footnoteRef/>
      </w:r>
      <w:r w:rsidRPr="00213F3D">
        <w:rPr>
          <w:lang w:val="en-US"/>
        </w:rPr>
        <w:t xml:space="preserve"> https://www.w3.org/2017/Process-20170301/</w:t>
      </w:r>
    </w:p>
  </w:footnote>
  <w:footnote w:id="30">
    <w:p w14:paraId="60BBEA54" w14:textId="7E34AD15" w:rsidR="00F04791" w:rsidRPr="00F510C3" w:rsidRDefault="00F04791">
      <w:pPr>
        <w:pStyle w:val="FootnoteText"/>
        <w:rPr>
          <w:lang w:val="en-US"/>
        </w:rPr>
      </w:pPr>
      <w:r>
        <w:rPr>
          <w:rStyle w:val="FootnoteReference"/>
        </w:rPr>
        <w:footnoteRef/>
      </w:r>
      <w:r>
        <w:t xml:space="preserve"> </w:t>
      </w:r>
      <w:r w:rsidR="00F510C3" w:rsidRPr="00F510C3">
        <w:rPr>
          <w:lang w:val="en-US"/>
        </w:rPr>
        <w:t>A</w:t>
      </w:r>
      <w:r w:rsidR="00F510C3">
        <w:rPr>
          <w:lang w:val="en-US"/>
        </w:rPr>
        <w:t xml:space="preserve">nalog to the </w:t>
      </w:r>
      <w:r w:rsidR="00F510C3">
        <w:t>W3C Working Group Charter</w:t>
      </w:r>
    </w:p>
  </w:footnote>
  <w:footnote w:id="31">
    <w:p w14:paraId="0AB7A369" w14:textId="3CA02649" w:rsidR="00E85A6A" w:rsidRPr="00E85A6A" w:rsidRDefault="00E85A6A">
      <w:pPr>
        <w:pStyle w:val="FootnoteText"/>
        <w:rPr>
          <w:lang w:val="en-US"/>
        </w:rPr>
      </w:pPr>
      <w:r>
        <w:rPr>
          <w:rStyle w:val="FootnoteReference"/>
        </w:rPr>
        <w:footnoteRef/>
      </w:r>
      <w:r>
        <w:t xml:space="preserve"> Analog to the W3C Working Draft</w:t>
      </w:r>
    </w:p>
  </w:footnote>
  <w:footnote w:id="32">
    <w:p w14:paraId="2AB4D107" w14:textId="6025F30C" w:rsidR="00E85A6A" w:rsidRPr="003D2406" w:rsidRDefault="00E85A6A">
      <w:pPr>
        <w:pStyle w:val="FootnoteText"/>
        <w:rPr>
          <w:lang w:val="en-US"/>
        </w:rPr>
      </w:pPr>
      <w:r>
        <w:rPr>
          <w:rStyle w:val="FootnoteReference"/>
        </w:rPr>
        <w:footnoteRef/>
      </w:r>
      <w:r>
        <w:t xml:space="preserve"> </w:t>
      </w:r>
      <w:r w:rsidR="003D2406" w:rsidRPr="003D2406">
        <w:rPr>
          <w:lang w:val="en-US"/>
        </w:rPr>
        <w:t>Analog to</w:t>
      </w:r>
      <w:r w:rsidR="003D2406">
        <w:rPr>
          <w:lang w:val="en-US"/>
        </w:rPr>
        <w:t xml:space="preserve"> </w:t>
      </w:r>
      <w:r w:rsidR="003D2406" w:rsidRPr="003D2406">
        <w:rPr>
          <w:lang w:val="en-US"/>
        </w:rPr>
        <w:t xml:space="preserve">the </w:t>
      </w:r>
      <w:r w:rsidR="003D2406">
        <w:t>W3C Candidate Recommendation</w:t>
      </w:r>
    </w:p>
  </w:footnote>
  <w:footnote w:id="33">
    <w:p w14:paraId="433672E5" w14:textId="3AFE8FE2" w:rsidR="005E46D3" w:rsidRPr="005E46D3" w:rsidRDefault="005E46D3">
      <w:pPr>
        <w:pStyle w:val="FootnoteText"/>
        <w:rPr>
          <w:lang w:val="en-US"/>
        </w:rPr>
      </w:pPr>
      <w:r>
        <w:rPr>
          <w:rStyle w:val="FootnoteReference"/>
        </w:rPr>
        <w:footnoteRef/>
      </w:r>
      <w:r>
        <w:t xml:space="preserve"> </w:t>
      </w:r>
      <w:r w:rsidRPr="005E46D3">
        <w:rPr>
          <w:lang w:val="en-US"/>
        </w:rPr>
        <w:t xml:space="preserve">Analog to the </w:t>
      </w:r>
      <w:r>
        <w:t>W3C Recommendation</w:t>
      </w:r>
    </w:p>
  </w:footnote>
  <w:footnote w:id="34">
    <w:p w14:paraId="71EC1ACF" w14:textId="4E2D21D0" w:rsidR="00C17C48" w:rsidRPr="00C17C48" w:rsidRDefault="00C17C48">
      <w:pPr>
        <w:pStyle w:val="FootnoteText"/>
        <w:rPr>
          <w:lang w:val="en-US"/>
        </w:rPr>
      </w:pPr>
      <w:r>
        <w:rPr>
          <w:rStyle w:val="FootnoteReference"/>
        </w:rPr>
        <w:footnoteRef/>
      </w:r>
      <w:r>
        <w:t xml:space="preserve"> </w:t>
      </w:r>
      <w:r w:rsidRPr="00C17C48">
        <w:rPr>
          <w:lang w:val="en-US"/>
        </w:rPr>
        <w:t xml:space="preserve">Analog to </w:t>
      </w:r>
      <w:r>
        <w:rPr>
          <w:lang w:val="en-US"/>
        </w:rPr>
        <w:t>t</w:t>
      </w:r>
      <w:r w:rsidRPr="00C17C48">
        <w:rPr>
          <w:lang w:val="en-US"/>
        </w:rPr>
        <w:t xml:space="preserve">he </w:t>
      </w:r>
      <w:r>
        <w:t>W3C Revising a Recommendation</w:t>
      </w:r>
    </w:p>
  </w:footnote>
  <w:footnote w:id="35">
    <w:p w14:paraId="55283524" w14:textId="3C212C51" w:rsidR="00C17C48" w:rsidRPr="00C44DA6" w:rsidRDefault="00C17C48">
      <w:pPr>
        <w:pStyle w:val="FootnoteText"/>
        <w:rPr>
          <w:lang w:val="en-US"/>
        </w:rPr>
      </w:pPr>
      <w:r>
        <w:rPr>
          <w:rStyle w:val="FootnoteReference"/>
        </w:rPr>
        <w:footnoteRef/>
      </w:r>
      <w:r>
        <w:t xml:space="preserve"> </w:t>
      </w:r>
      <w:r w:rsidR="00C44DA6" w:rsidRPr="00C44DA6">
        <w:rPr>
          <w:lang w:val="en-US"/>
        </w:rPr>
        <w:t xml:space="preserve">Analog to </w:t>
      </w:r>
      <w:r w:rsidR="00C44DA6">
        <w:rPr>
          <w:lang w:val="en-US"/>
        </w:rPr>
        <w:t>t</w:t>
      </w:r>
      <w:r w:rsidR="00C44DA6" w:rsidRPr="00C44DA6">
        <w:rPr>
          <w:lang w:val="en-US"/>
        </w:rPr>
        <w:t xml:space="preserve">he </w:t>
      </w:r>
      <w:r w:rsidR="00C44DA6">
        <w:t>W3C Obsoleted or Rescinded Recommendation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D104B" w14:textId="77777777" w:rsidR="00FC64FD" w:rsidRDefault="00FC64FD" w:rsidP="00FC64FD">
    <w:pPr>
      <w:pBdr>
        <w:top w:val="nil"/>
        <w:left w:val="nil"/>
        <w:bottom w:val="nil"/>
        <w:right w:val="nil"/>
        <w:between w:val="nil"/>
      </w:pBdr>
      <w:tabs>
        <w:tab w:val="left" w:pos="5910"/>
        <w:tab w:val="right" w:pos="9923"/>
      </w:tabs>
      <w:spacing w:before="851"/>
      <w:rPr>
        <w:sz w:val="32"/>
        <w:szCs w:val="32"/>
      </w:rPr>
    </w:pPr>
    <w:r>
      <w:rPr>
        <w:noProof/>
      </w:rPr>
      <w:drawing>
        <wp:anchor distT="0" distB="0" distL="114300" distR="114300" simplePos="0" relativeHeight="251662336" behindDoc="1" locked="0" layoutInCell="1" allowOverlap="1" wp14:anchorId="3DB6CAC3" wp14:editId="288D798D">
          <wp:simplePos x="0" y="0"/>
          <wp:positionH relativeFrom="margin">
            <wp:posOffset>2535555</wp:posOffset>
          </wp:positionH>
          <wp:positionV relativeFrom="paragraph">
            <wp:posOffset>438150</wp:posOffset>
          </wp:positionV>
          <wp:extent cx="657225" cy="703580"/>
          <wp:effectExtent l="0" t="0" r="9525" b="1270"/>
          <wp:wrapTight wrapText="bothSides">
            <wp:wrapPolygon edited="0">
              <wp:start x="0" y="0"/>
              <wp:lineTo x="0" y="21054"/>
              <wp:lineTo x="21287" y="21054"/>
              <wp:lineTo x="21287" y="0"/>
              <wp:lineTo x="0" y="0"/>
            </wp:wrapPolygon>
          </wp:wrapTight>
          <wp:docPr id="28" name="Picture 28" descr="http://www.centre-craig.org/medias/vignettes/Logo_FWB_Verti_Quadri.jpg"/>
          <wp:cNvGraphicFramePr/>
          <a:graphic xmlns:a="http://schemas.openxmlformats.org/drawingml/2006/main">
            <a:graphicData uri="http://schemas.openxmlformats.org/drawingml/2006/picture">
              <pic:pic xmlns:pic="http://schemas.openxmlformats.org/drawingml/2006/picture">
                <pic:nvPicPr>
                  <pic:cNvPr id="3" name="Picture 3" descr="http://www.centre-craig.org/medias/vignettes/Logo_FWB_Verti_Quadri.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1312" behindDoc="1" locked="0" layoutInCell="1" allowOverlap="1" wp14:anchorId="567CE07A" wp14:editId="0FBC8263">
          <wp:simplePos x="0" y="0"/>
          <wp:positionH relativeFrom="margin">
            <wp:align>right</wp:align>
          </wp:positionH>
          <wp:positionV relativeFrom="paragraph">
            <wp:posOffset>314325</wp:posOffset>
          </wp:positionV>
          <wp:extent cx="2600325" cy="1023620"/>
          <wp:effectExtent l="0" t="0" r="9525" b="5080"/>
          <wp:wrapThrough wrapText="bothSides">
            <wp:wrapPolygon edited="0">
              <wp:start x="0" y="0"/>
              <wp:lineTo x="0" y="21305"/>
              <wp:lineTo x="21521" y="21305"/>
              <wp:lineTo x="21521" y="0"/>
              <wp:lineTo x="0" y="0"/>
            </wp:wrapPolygon>
          </wp:wrapThrough>
          <wp:docPr id="2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A_baseline_cmjn_transparent-01.png"/>
                  <pic:cNvPicPr/>
                </pic:nvPicPr>
                <pic:blipFill>
                  <a:blip r:embed="rId2">
                    <a:extLst>
                      <a:ext uri="{28A0092B-C50C-407E-A947-70E740481C1C}">
                        <a14:useLocalDpi xmlns:a14="http://schemas.microsoft.com/office/drawing/2010/main" val="0"/>
                      </a:ext>
                    </a:extLst>
                  </a:blip>
                  <a:stretch>
                    <a:fillRect/>
                  </a:stretch>
                </pic:blipFill>
                <pic:spPr>
                  <a:xfrm>
                    <a:off x="0" y="0"/>
                    <a:ext cx="2600325" cy="102362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inline distT="0" distB="0" distL="114300" distR="114300" wp14:anchorId="4DE2D02E" wp14:editId="115941BE">
          <wp:extent cx="1695450" cy="65786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
                  <a:srcRect r="47196"/>
                  <a:stretch/>
                </pic:blipFill>
                <pic:spPr bwMode="auto">
                  <a:xfrm>
                    <a:off x="0" y="0"/>
                    <a:ext cx="1696839" cy="658399"/>
                  </a:xfrm>
                  <a:prstGeom prst="rect">
                    <a:avLst/>
                  </a:prstGeom>
                  <a:ln>
                    <a:noFill/>
                  </a:ln>
                  <a:extLst>
                    <a:ext uri="{53640926-AAD7-44D8-BBD7-CCE9431645EC}">
                      <a14:shadowObscured xmlns:a14="http://schemas.microsoft.com/office/drawing/2010/main"/>
                    </a:ext>
                  </a:extLst>
                </pic:spPr>
              </pic:pic>
            </a:graphicData>
          </a:graphic>
        </wp:inline>
      </w:drawing>
    </w:r>
    <w:r>
      <w:rPr>
        <w:b/>
        <w:color w:val="FFF200"/>
        <w:sz w:val="32"/>
        <w:szCs w:val="32"/>
      </w:rPr>
      <w:tab/>
    </w:r>
    <w:r>
      <w:rPr>
        <w:b/>
        <w:color w:val="FFF200"/>
        <w:sz w:val="32"/>
        <w:szCs w:val="32"/>
      </w:rPr>
      <w:tab/>
    </w:r>
  </w:p>
  <w:p w14:paraId="487D6B07" w14:textId="0B0465FE" w:rsidR="00C00C59" w:rsidRPr="00FC64FD" w:rsidRDefault="00C00C59" w:rsidP="00FC64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D6B0C" w14:textId="7861D595" w:rsidR="00C00C59" w:rsidRDefault="00C00C59" w:rsidP="00711695">
    <w:pPr>
      <w:pBdr>
        <w:top w:val="nil"/>
        <w:left w:val="nil"/>
        <w:bottom w:val="nil"/>
        <w:right w:val="nil"/>
        <w:between w:val="nil"/>
      </w:pBdr>
      <w:tabs>
        <w:tab w:val="right" w:pos="9923"/>
      </w:tabs>
      <w:spacing w:before="851"/>
      <w:rPr>
        <w:sz w:val="32"/>
        <w:szCs w:val="32"/>
      </w:rPr>
    </w:pPr>
    <w:r>
      <w:rPr>
        <w:noProof/>
        <w:lang w:val="en-US" w:eastAsia="en-US"/>
      </w:rPr>
      <w:drawing>
        <wp:anchor distT="0" distB="0" distL="114300" distR="114300" simplePos="0" relativeHeight="251659264" behindDoc="1" locked="0" layoutInCell="1" allowOverlap="1" wp14:anchorId="76523CDD" wp14:editId="563B9A81">
          <wp:simplePos x="0" y="0"/>
          <wp:positionH relativeFrom="margin">
            <wp:align>right</wp:align>
          </wp:positionH>
          <wp:positionV relativeFrom="paragraph">
            <wp:posOffset>314325</wp:posOffset>
          </wp:positionV>
          <wp:extent cx="2600325" cy="1023620"/>
          <wp:effectExtent l="0" t="0" r="9525" b="5080"/>
          <wp:wrapThrough wrapText="bothSides">
            <wp:wrapPolygon edited="0">
              <wp:start x="0" y="0"/>
              <wp:lineTo x="0" y="21305"/>
              <wp:lineTo x="21521" y="21305"/>
              <wp:lineTo x="2152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A_baseline_cmjn_transparent-01.png"/>
                  <pic:cNvPicPr/>
                </pic:nvPicPr>
                <pic:blipFill>
                  <a:blip r:embed="rId1">
                    <a:extLst>
                      <a:ext uri="{28A0092B-C50C-407E-A947-70E740481C1C}">
                        <a14:useLocalDpi xmlns:a14="http://schemas.microsoft.com/office/drawing/2010/main" val="0"/>
                      </a:ext>
                    </a:extLst>
                  </a:blip>
                  <a:stretch>
                    <a:fillRect/>
                  </a:stretch>
                </pic:blipFill>
                <pic:spPr>
                  <a:xfrm>
                    <a:off x="0" y="0"/>
                    <a:ext cx="2600325" cy="102362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inline distT="0" distB="0" distL="114300" distR="114300" wp14:anchorId="487D6B0E" wp14:editId="487D6B0F">
          <wp:extent cx="3213473" cy="65839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3213473" cy="658399"/>
                  </a:xfrm>
                  <a:prstGeom prst="rect">
                    <a:avLst/>
                  </a:prstGeom>
                  <a:ln/>
                </pic:spPr>
              </pic:pic>
            </a:graphicData>
          </a:graphic>
        </wp:inline>
      </w:drawing>
    </w:r>
    <w:r>
      <w:rPr>
        <w:b/>
        <w:color w:val="FFF200"/>
        <w:sz w:val="32"/>
        <w:szCs w:val="3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827"/>
    <w:multiLevelType w:val="hybridMultilevel"/>
    <w:tmpl w:val="E55CB4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6DD0067"/>
    <w:multiLevelType w:val="hybridMultilevel"/>
    <w:tmpl w:val="1CAA00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C4E36D5"/>
    <w:multiLevelType w:val="multilevel"/>
    <w:tmpl w:val="AF40C7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816C36"/>
    <w:multiLevelType w:val="hybridMultilevel"/>
    <w:tmpl w:val="2CDA07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311508"/>
    <w:multiLevelType w:val="multilevel"/>
    <w:tmpl w:val="293AE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571496"/>
    <w:multiLevelType w:val="multilevel"/>
    <w:tmpl w:val="016A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9B015F"/>
    <w:multiLevelType w:val="multilevel"/>
    <w:tmpl w:val="74125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7D1AFF"/>
    <w:multiLevelType w:val="multilevel"/>
    <w:tmpl w:val="F8C069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0A34C56"/>
    <w:multiLevelType w:val="hybridMultilevel"/>
    <w:tmpl w:val="9FD066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0EF21F0"/>
    <w:multiLevelType w:val="hybridMultilevel"/>
    <w:tmpl w:val="5A7E272C"/>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0" w15:restartNumberingAfterBreak="0">
    <w:nsid w:val="28877544"/>
    <w:multiLevelType w:val="multilevel"/>
    <w:tmpl w:val="11E83E6A"/>
    <w:lvl w:ilvl="0">
      <w:start w:val="1"/>
      <w:numFmt w:val="decimal"/>
      <w:lvlText w:val="Methode Stap %1."/>
      <w:lvlJc w:val="left"/>
      <w:pPr>
        <w:ind w:left="720" w:hanging="360"/>
      </w:pPr>
      <w:rPr>
        <w:u w:val="none"/>
      </w:rPr>
    </w:lvl>
    <w:lvl w:ilvl="1">
      <w:start w:val="1"/>
      <w:numFmt w:val="lowerLetter"/>
      <w:lvlText w:val="Methode Stap %2."/>
      <w:lvlJc w:val="left"/>
      <w:pPr>
        <w:ind w:left="1440" w:hanging="360"/>
      </w:pPr>
      <w:rPr>
        <w:u w:val="none"/>
      </w:rPr>
    </w:lvl>
    <w:lvl w:ilvl="2">
      <w:start w:val="1"/>
      <w:numFmt w:val="lowerRoman"/>
      <w:lvlText w:val="Methode Stap %3."/>
      <w:lvlJc w:val="right"/>
      <w:pPr>
        <w:ind w:left="2160" w:hanging="360"/>
      </w:pPr>
      <w:rPr>
        <w:u w:val="none"/>
      </w:rPr>
    </w:lvl>
    <w:lvl w:ilvl="3">
      <w:start w:val="1"/>
      <w:numFmt w:val="decimal"/>
      <w:lvlText w:val="Methode Stap %4."/>
      <w:lvlJc w:val="left"/>
      <w:pPr>
        <w:ind w:left="2880" w:hanging="360"/>
      </w:pPr>
      <w:rPr>
        <w:u w:val="none"/>
      </w:rPr>
    </w:lvl>
    <w:lvl w:ilvl="4">
      <w:start w:val="1"/>
      <w:numFmt w:val="lowerLetter"/>
      <w:lvlText w:val="Methode Stap %5."/>
      <w:lvlJc w:val="left"/>
      <w:pPr>
        <w:ind w:left="3600" w:hanging="360"/>
      </w:pPr>
      <w:rPr>
        <w:u w:val="none"/>
      </w:rPr>
    </w:lvl>
    <w:lvl w:ilvl="5">
      <w:start w:val="1"/>
      <w:numFmt w:val="lowerRoman"/>
      <w:lvlText w:val="Methode Stap %6."/>
      <w:lvlJc w:val="right"/>
      <w:pPr>
        <w:ind w:left="4320" w:hanging="360"/>
      </w:pPr>
      <w:rPr>
        <w:u w:val="none"/>
      </w:rPr>
    </w:lvl>
    <w:lvl w:ilvl="6">
      <w:start w:val="1"/>
      <w:numFmt w:val="decimal"/>
      <w:lvlText w:val="Methode Stap %7."/>
      <w:lvlJc w:val="left"/>
      <w:pPr>
        <w:ind w:left="5040" w:hanging="360"/>
      </w:pPr>
      <w:rPr>
        <w:u w:val="none"/>
      </w:rPr>
    </w:lvl>
    <w:lvl w:ilvl="7">
      <w:start w:val="1"/>
      <w:numFmt w:val="lowerLetter"/>
      <w:lvlText w:val="Methode Stap %8."/>
      <w:lvlJc w:val="left"/>
      <w:pPr>
        <w:ind w:left="5760" w:hanging="360"/>
      </w:pPr>
      <w:rPr>
        <w:u w:val="none"/>
      </w:rPr>
    </w:lvl>
    <w:lvl w:ilvl="8">
      <w:start w:val="1"/>
      <w:numFmt w:val="lowerRoman"/>
      <w:lvlText w:val="Methode Stap %9."/>
      <w:lvlJc w:val="right"/>
      <w:pPr>
        <w:ind w:left="6480" w:hanging="360"/>
      </w:pPr>
      <w:rPr>
        <w:u w:val="none"/>
      </w:rPr>
    </w:lvl>
  </w:abstractNum>
  <w:abstractNum w:abstractNumId="11" w15:restartNumberingAfterBreak="0">
    <w:nsid w:val="2A303551"/>
    <w:multiLevelType w:val="hybridMultilevel"/>
    <w:tmpl w:val="4B66DAE6"/>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2" w15:restartNumberingAfterBreak="0">
    <w:nsid w:val="2E9F4A28"/>
    <w:multiLevelType w:val="multilevel"/>
    <w:tmpl w:val="2488C9EC"/>
    <w:lvl w:ilvl="0">
      <w:start w:val="1"/>
      <w:numFmt w:val="decimal"/>
      <w:lvlText w:val="Step %1."/>
      <w:lvlJc w:val="left"/>
      <w:pPr>
        <w:ind w:left="720" w:hanging="360"/>
      </w:pPr>
      <w:rPr>
        <w:rFonts w:hint="default"/>
        <w:b/>
        <w:u w:val="none"/>
      </w:rPr>
    </w:lvl>
    <w:lvl w:ilvl="1">
      <w:start w:val="1"/>
      <w:numFmt w:val="lowerLetter"/>
      <w:lvlText w:val="Stap %2."/>
      <w:lvlJc w:val="left"/>
      <w:pPr>
        <w:ind w:left="1440" w:hanging="360"/>
      </w:pPr>
      <w:rPr>
        <w:u w:val="none"/>
      </w:rPr>
    </w:lvl>
    <w:lvl w:ilvl="2">
      <w:start w:val="1"/>
      <w:numFmt w:val="lowerRoman"/>
      <w:lvlText w:val="Stap %3."/>
      <w:lvlJc w:val="right"/>
      <w:pPr>
        <w:ind w:left="2160" w:hanging="360"/>
      </w:pPr>
      <w:rPr>
        <w:u w:val="none"/>
      </w:rPr>
    </w:lvl>
    <w:lvl w:ilvl="3">
      <w:start w:val="1"/>
      <w:numFmt w:val="decimal"/>
      <w:lvlText w:val="Stap %4."/>
      <w:lvlJc w:val="left"/>
      <w:pPr>
        <w:ind w:left="2880" w:hanging="360"/>
      </w:pPr>
      <w:rPr>
        <w:u w:val="none"/>
      </w:rPr>
    </w:lvl>
    <w:lvl w:ilvl="4">
      <w:start w:val="1"/>
      <w:numFmt w:val="lowerLetter"/>
      <w:lvlText w:val="Stap %5."/>
      <w:lvlJc w:val="left"/>
      <w:pPr>
        <w:ind w:left="3600" w:hanging="360"/>
      </w:pPr>
      <w:rPr>
        <w:u w:val="none"/>
      </w:rPr>
    </w:lvl>
    <w:lvl w:ilvl="5">
      <w:start w:val="1"/>
      <w:numFmt w:val="lowerRoman"/>
      <w:lvlText w:val="Stap %6."/>
      <w:lvlJc w:val="right"/>
      <w:pPr>
        <w:ind w:left="4320" w:hanging="360"/>
      </w:pPr>
      <w:rPr>
        <w:u w:val="none"/>
      </w:rPr>
    </w:lvl>
    <w:lvl w:ilvl="6">
      <w:start w:val="1"/>
      <w:numFmt w:val="decimal"/>
      <w:lvlText w:val="Stap %7."/>
      <w:lvlJc w:val="left"/>
      <w:pPr>
        <w:ind w:left="5040" w:hanging="360"/>
      </w:pPr>
      <w:rPr>
        <w:u w:val="none"/>
      </w:rPr>
    </w:lvl>
    <w:lvl w:ilvl="7">
      <w:start w:val="1"/>
      <w:numFmt w:val="lowerLetter"/>
      <w:lvlText w:val="Stap %8."/>
      <w:lvlJc w:val="left"/>
      <w:pPr>
        <w:ind w:left="5760" w:hanging="360"/>
      </w:pPr>
      <w:rPr>
        <w:u w:val="none"/>
      </w:rPr>
    </w:lvl>
    <w:lvl w:ilvl="8">
      <w:start w:val="1"/>
      <w:numFmt w:val="lowerRoman"/>
      <w:lvlText w:val="Stap %9."/>
      <w:lvlJc w:val="right"/>
      <w:pPr>
        <w:ind w:left="6480" w:hanging="360"/>
      </w:pPr>
      <w:rPr>
        <w:u w:val="none"/>
      </w:rPr>
    </w:lvl>
  </w:abstractNum>
  <w:abstractNum w:abstractNumId="13" w15:restartNumberingAfterBreak="0">
    <w:nsid w:val="341F498E"/>
    <w:multiLevelType w:val="hybridMultilevel"/>
    <w:tmpl w:val="2996E76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4" w15:restartNumberingAfterBreak="0">
    <w:nsid w:val="38E42F83"/>
    <w:multiLevelType w:val="hybridMultilevel"/>
    <w:tmpl w:val="0D421C40"/>
    <w:lvl w:ilvl="0" w:tplc="DB329F92">
      <w:start w:val="1"/>
      <w:numFmt w:val="decimal"/>
      <w:lvlText w:val="Working group meeting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C11097B"/>
    <w:multiLevelType w:val="multilevel"/>
    <w:tmpl w:val="386E28B8"/>
    <w:lvl w:ilvl="0">
      <w:start w:val="1"/>
      <w:numFmt w:val="decimal"/>
      <w:lvlText w:val="Step %1."/>
      <w:lvlJc w:val="left"/>
      <w:pPr>
        <w:ind w:left="720" w:hanging="360"/>
      </w:pPr>
      <w:rPr>
        <w:rFonts w:hint="default"/>
        <w:u w:val="none"/>
      </w:rPr>
    </w:lvl>
    <w:lvl w:ilvl="1">
      <w:start w:val="1"/>
      <w:numFmt w:val="lowerLetter"/>
      <w:lvlText w:val="Stap %2."/>
      <w:lvlJc w:val="left"/>
      <w:pPr>
        <w:ind w:left="1440" w:hanging="360"/>
      </w:pPr>
      <w:rPr>
        <w:u w:val="none"/>
      </w:rPr>
    </w:lvl>
    <w:lvl w:ilvl="2">
      <w:start w:val="1"/>
      <w:numFmt w:val="lowerRoman"/>
      <w:lvlText w:val="Stap %3."/>
      <w:lvlJc w:val="right"/>
      <w:pPr>
        <w:ind w:left="2160" w:hanging="360"/>
      </w:pPr>
      <w:rPr>
        <w:u w:val="none"/>
      </w:rPr>
    </w:lvl>
    <w:lvl w:ilvl="3">
      <w:start w:val="1"/>
      <w:numFmt w:val="decimal"/>
      <w:lvlText w:val="Stap %4."/>
      <w:lvlJc w:val="left"/>
      <w:pPr>
        <w:ind w:left="2880" w:hanging="360"/>
      </w:pPr>
      <w:rPr>
        <w:u w:val="none"/>
      </w:rPr>
    </w:lvl>
    <w:lvl w:ilvl="4">
      <w:start w:val="1"/>
      <w:numFmt w:val="lowerLetter"/>
      <w:lvlText w:val="Stap %5."/>
      <w:lvlJc w:val="left"/>
      <w:pPr>
        <w:ind w:left="3600" w:hanging="360"/>
      </w:pPr>
      <w:rPr>
        <w:u w:val="none"/>
      </w:rPr>
    </w:lvl>
    <w:lvl w:ilvl="5">
      <w:start w:val="1"/>
      <w:numFmt w:val="lowerRoman"/>
      <w:lvlText w:val="Stap %6."/>
      <w:lvlJc w:val="right"/>
      <w:pPr>
        <w:ind w:left="4320" w:hanging="360"/>
      </w:pPr>
      <w:rPr>
        <w:u w:val="none"/>
      </w:rPr>
    </w:lvl>
    <w:lvl w:ilvl="6">
      <w:start w:val="1"/>
      <w:numFmt w:val="decimal"/>
      <w:lvlText w:val="Stap %7."/>
      <w:lvlJc w:val="left"/>
      <w:pPr>
        <w:ind w:left="5040" w:hanging="360"/>
      </w:pPr>
      <w:rPr>
        <w:u w:val="none"/>
      </w:rPr>
    </w:lvl>
    <w:lvl w:ilvl="7">
      <w:start w:val="1"/>
      <w:numFmt w:val="lowerLetter"/>
      <w:lvlText w:val="Stap %8."/>
      <w:lvlJc w:val="left"/>
      <w:pPr>
        <w:ind w:left="5760" w:hanging="360"/>
      </w:pPr>
      <w:rPr>
        <w:u w:val="none"/>
      </w:rPr>
    </w:lvl>
    <w:lvl w:ilvl="8">
      <w:start w:val="1"/>
      <w:numFmt w:val="lowerRoman"/>
      <w:lvlText w:val="Stap %9."/>
      <w:lvlJc w:val="right"/>
      <w:pPr>
        <w:ind w:left="6480" w:hanging="360"/>
      </w:pPr>
      <w:rPr>
        <w:u w:val="none"/>
      </w:rPr>
    </w:lvl>
  </w:abstractNum>
  <w:abstractNum w:abstractNumId="16" w15:restartNumberingAfterBreak="0">
    <w:nsid w:val="4292296B"/>
    <w:multiLevelType w:val="hybridMultilevel"/>
    <w:tmpl w:val="5400E3F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7" w15:restartNumberingAfterBreak="0">
    <w:nsid w:val="435F59E4"/>
    <w:multiLevelType w:val="multilevel"/>
    <w:tmpl w:val="8AC4E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4122B4"/>
    <w:multiLevelType w:val="multilevel"/>
    <w:tmpl w:val="986AB344"/>
    <w:lvl w:ilvl="0">
      <w:start w:val="1"/>
      <w:numFmt w:val="decimal"/>
      <w:lvlText w:val="Step %1."/>
      <w:lvlJc w:val="left"/>
      <w:pPr>
        <w:ind w:left="720" w:hanging="360"/>
      </w:pPr>
      <w:rPr>
        <w:rFonts w:hint="default"/>
        <w:u w:val="none"/>
      </w:rPr>
    </w:lvl>
    <w:lvl w:ilvl="1">
      <w:start w:val="1"/>
      <w:numFmt w:val="lowerLetter"/>
      <w:lvlText w:val="Stap %2."/>
      <w:lvlJc w:val="left"/>
      <w:pPr>
        <w:ind w:left="1440" w:hanging="360"/>
      </w:pPr>
      <w:rPr>
        <w:u w:val="none"/>
      </w:rPr>
    </w:lvl>
    <w:lvl w:ilvl="2">
      <w:start w:val="1"/>
      <w:numFmt w:val="lowerRoman"/>
      <w:lvlText w:val="Stap %3."/>
      <w:lvlJc w:val="right"/>
      <w:pPr>
        <w:ind w:left="2160" w:hanging="360"/>
      </w:pPr>
      <w:rPr>
        <w:u w:val="none"/>
      </w:rPr>
    </w:lvl>
    <w:lvl w:ilvl="3">
      <w:start w:val="1"/>
      <w:numFmt w:val="decimal"/>
      <w:lvlText w:val="Stap %4."/>
      <w:lvlJc w:val="left"/>
      <w:pPr>
        <w:ind w:left="2880" w:hanging="360"/>
      </w:pPr>
      <w:rPr>
        <w:u w:val="none"/>
      </w:rPr>
    </w:lvl>
    <w:lvl w:ilvl="4">
      <w:start w:val="1"/>
      <w:numFmt w:val="lowerLetter"/>
      <w:lvlText w:val="Stap %5."/>
      <w:lvlJc w:val="left"/>
      <w:pPr>
        <w:ind w:left="3600" w:hanging="360"/>
      </w:pPr>
      <w:rPr>
        <w:u w:val="none"/>
      </w:rPr>
    </w:lvl>
    <w:lvl w:ilvl="5">
      <w:start w:val="1"/>
      <w:numFmt w:val="lowerRoman"/>
      <w:lvlText w:val="Stap %6."/>
      <w:lvlJc w:val="right"/>
      <w:pPr>
        <w:ind w:left="4320" w:hanging="360"/>
      </w:pPr>
      <w:rPr>
        <w:u w:val="none"/>
      </w:rPr>
    </w:lvl>
    <w:lvl w:ilvl="6">
      <w:start w:val="1"/>
      <w:numFmt w:val="decimal"/>
      <w:lvlText w:val="Stap %7."/>
      <w:lvlJc w:val="left"/>
      <w:pPr>
        <w:ind w:left="5040" w:hanging="360"/>
      </w:pPr>
      <w:rPr>
        <w:u w:val="none"/>
      </w:rPr>
    </w:lvl>
    <w:lvl w:ilvl="7">
      <w:start w:val="1"/>
      <w:numFmt w:val="lowerLetter"/>
      <w:lvlText w:val="Stap %8."/>
      <w:lvlJc w:val="left"/>
      <w:pPr>
        <w:ind w:left="5760" w:hanging="360"/>
      </w:pPr>
      <w:rPr>
        <w:u w:val="none"/>
      </w:rPr>
    </w:lvl>
    <w:lvl w:ilvl="8">
      <w:start w:val="1"/>
      <w:numFmt w:val="lowerRoman"/>
      <w:lvlText w:val="Stap %9."/>
      <w:lvlJc w:val="right"/>
      <w:pPr>
        <w:ind w:left="6480" w:hanging="360"/>
      </w:pPr>
      <w:rPr>
        <w:u w:val="none"/>
      </w:rPr>
    </w:lvl>
  </w:abstractNum>
  <w:abstractNum w:abstractNumId="19" w15:restartNumberingAfterBreak="0">
    <w:nsid w:val="465C0D8C"/>
    <w:multiLevelType w:val="hybridMultilevel"/>
    <w:tmpl w:val="DA1E6F7E"/>
    <w:lvl w:ilvl="0" w:tplc="0038B4E4">
      <w:start w:val="1"/>
      <w:numFmt w:val="decimal"/>
      <w:lvlText w:val="Step %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71D5D76"/>
    <w:multiLevelType w:val="multilevel"/>
    <w:tmpl w:val="911EA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F008C7"/>
    <w:multiLevelType w:val="multilevel"/>
    <w:tmpl w:val="CF7C5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150BA7"/>
    <w:multiLevelType w:val="multilevel"/>
    <w:tmpl w:val="7E0E4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6F1CFE"/>
    <w:multiLevelType w:val="hybridMultilevel"/>
    <w:tmpl w:val="DAEC2174"/>
    <w:lvl w:ilvl="0" w:tplc="DB329F92">
      <w:start w:val="1"/>
      <w:numFmt w:val="decimal"/>
      <w:lvlText w:val="Working group meeting %1."/>
      <w:lvlJc w:val="left"/>
      <w:pPr>
        <w:ind w:left="720" w:hanging="360"/>
      </w:pPr>
      <w:rPr>
        <w:rFonts w:hint="default"/>
      </w:rPr>
    </w:lvl>
    <w:lvl w:ilvl="1" w:tplc="08130001">
      <w:start w:val="1"/>
      <w:numFmt w:val="bullet"/>
      <w:lvlText w:val=""/>
      <w:lvlJc w:val="left"/>
      <w:pPr>
        <w:ind w:left="1440" w:hanging="360"/>
      </w:pPr>
      <w:rPr>
        <w:rFonts w:ascii="Symbol" w:hAnsi="Symbol"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594A4025"/>
    <w:multiLevelType w:val="hybridMultilevel"/>
    <w:tmpl w:val="61406120"/>
    <w:lvl w:ilvl="0" w:tplc="7FA2EE68">
      <w:start w:val="1"/>
      <w:numFmt w:val="decimal"/>
      <w:lvlText w:val="Step %1."/>
      <w:lvlJc w:val="left"/>
      <w:pPr>
        <w:ind w:left="720" w:hanging="360"/>
      </w:pPr>
      <w:rPr>
        <w:rFonts w:hint="default"/>
        <w:b/>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CEE52F9"/>
    <w:multiLevelType w:val="hybridMultilevel"/>
    <w:tmpl w:val="C526E8D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EE53F65"/>
    <w:multiLevelType w:val="multilevel"/>
    <w:tmpl w:val="A2120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A9204A"/>
    <w:multiLevelType w:val="multilevel"/>
    <w:tmpl w:val="B7CC9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0E4983"/>
    <w:multiLevelType w:val="multilevel"/>
    <w:tmpl w:val="C25AA25C"/>
    <w:lvl w:ilvl="0">
      <w:start w:val="1"/>
      <w:numFmt w:val="decimal"/>
      <w:lvlText w:val="Step %1."/>
      <w:lvlJc w:val="left"/>
      <w:pPr>
        <w:ind w:left="720" w:hanging="360"/>
      </w:pPr>
      <w:rPr>
        <w:rFonts w:hint="default"/>
        <w:u w:val="none"/>
      </w:rPr>
    </w:lvl>
    <w:lvl w:ilvl="1">
      <w:start w:val="1"/>
      <w:numFmt w:val="lowerLetter"/>
      <w:lvlText w:val="Stap %2."/>
      <w:lvlJc w:val="left"/>
      <w:pPr>
        <w:ind w:left="1440" w:hanging="360"/>
      </w:pPr>
      <w:rPr>
        <w:u w:val="none"/>
      </w:rPr>
    </w:lvl>
    <w:lvl w:ilvl="2">
      <w:start w:val="1"/>
      <w:numFmt w:val="lowerRoman"/>
      <w:lvlText w:val="Stap %3."/>
      <w:lvlJc w:val="right"/>
      <w:pPr>
        <w:ind w:left="2160" w:hanging="360"/>
      </w:pPr>
      <w:rPr>
        <w:u w:val="none"/>
      </w:rPr>
    </w:lvl>
    <w:lvl w:ilvl="3">
      <w:start w:val="1"/>
      <w:numFmt w:val="decimal"/>
      <w:lvlText w:val="Stap %4."/>
      <w:lvlJc w:val="left"/>
      <w:pPr>
        <w:ind w:left="2880" w:hanging="360"/>
      </w:pPr>
      <w:rPr>
        <w:u w:val="none"/>
      </w:rPr>
    </w:lvl>
    <w:lvl w:ilvl="4">
      <w:start w:val="1"/>
      <w:numFmt w:val="lowerLetter"/>
      <w:lvlText w:val="Stap %5."/>
      <w:lvlJc w:val="left"/>
      <w:pPr>
        <w:ind w:left="3600" w:hanging="360"/>
      </w:pPr>
      <w:rPr>
        <w:u w:val="none"/>
      </w:rPr>
    </w:lvl>
    <w:lvl w:ilvl="5">
      <w:start w:val="1"/>
      <w:numFmt w:val="lowerRoman"/>
      <w:lvlText w:val="Stap %6."/>
      <w:lvlJc w:val="right"/>
      <w:pPr>
        <w:ind w:left="4320" w:hanging="360"/>
      </w:pPr>
      <w:rPr>
        <w:u w:val="none"/>
      </w:rPr>
    </w:lvl>
    <w:lvl w:ilvl="6">
      <w:start w:val="1"/>
      <w:numFmt w:val="decimal"/>
      <w:lvlText w:val="Stap %7."/>
      <w:lvlJc w:val="left"/>
      <w:pPr>
        <w:ind w:left="5040" w:hanging="360"/>
      </w:pPr>
      <w:rPr>
        <w:u w:val="none"/>
      </w:rPr>
    </w:lvl>
    <w:lvl w:ilvl="7">
      <w:start w:val="1"/>
      <w:numFmt w:val="lowerLetter"/>
      <w:lvlText w:val="Stap %8."/>
      <w:lvlJc w:val="left"/>
      <w:pPr>
        <w:ind w:left="5760" w:hanging="360"/>
      </w:pPr>
      <w:rPr>
        <w:u w:val="none"/>
      </w:rPr>
    </w:lvl>
    <w:lvl w:ilvl="8">
      <w:start w:val="1"/>
      <w:numFmt w:val="lowerRoman"/>
      <w:lvlText w:val="Stap %9."/>
      <w:lvlJc w:val="right"/>
      <w:pPr>
        <w:ind w:left="6480" w:hanging="360"/>
      </w:pPr>
      <w:rPr>
        <w:u w:val="none"/>
      </w:rPr>
    </w:lvl>
  </w:abstractNum>
  <w:abstractNum w:abstractNumId="29" w15:restartNumberingAfterBreak="0">
    <w:nsid w:val="6C3E4FD5"/>
    <w:multiLevelType w:val="hybridMultilevel"/>
    <w:tmpl w:val="A9CA2E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D69321F"/>
    <w:multiLevelType w:val="multilevel"/>
    <w:tmpl w:val="329E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1D0B05"/>
    <w:multiLevelType w:val="hybridMultilevel"/>
    <w:tmpl w:val="D9145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E870B19"/>
    <w:multiLevelType w:val="hybridMultilevel"/>
    <w:tmpl w:val="B9D6F8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719E03CB"/>
    <w:multiLevelType w:val="multilevel"/>
    <w:tmpl w:val="F8C069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2A56E16"/>
    <w:multiLevelType w:val="multilevel"/>
    <w:tmpl w:val="056C6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C04FFE"/>
    <w:multiLevelType w:val="multilevel"/>
    <w:tmpl w:val="F8C069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5285396"/>
    <w:multiLevelType w:val="multilevel"/>
    <w:tmpl w:val="40B25932"/>
    <w:lvl w:ilvl="0">
      <w:start w:val="1"/>
      <w:numFmt w:val="decimal"/>
      <w:lvlText w:val="Step %1."/>
      <w:lvlJc w:val="left"/>
      <w:pPr>
        <w:ind w:left="720" w:hanging="360"/>
      </w:pPr>
      <w:rPr>
        <w:rFonts w:hint="default"/>
        <w:u w:val="none"/>
        <w:lang w:val="en"/>
      </w:rPr>
    </w:lvl>
    <w:lvl w:ilvl="1">
      <w:start w:val="1"/>
      <w:numFmt w:val="lowerLetter"/>
      <w:lvlText w:val="Stap %2."/>
      <w:lvlJc w:val="left"/>
      <w:pPr>
        <w:ind w:left="1440" w:hanging="360"/>
      </w:pPr>
      <w:rPr>
        <w:u w:val="none"/>
      </w:rPr>
    </w:lvl>
    <w:lvl w:ilvl="2">
      <w:start w:val="1"/>
      <w:numFmt w:val="lowerRoman"/>
      <w:lvlText w:val="Stap %3."/>
      <w:lvlJc w:val="right"/>
      <w:pPr>
        <w:ind w:left="2160" w:hanging="360"/>
      </w:pPr>
      <w:rPr>
        <w:u w:val="none"/>
      </w:rPr>
    </w:lvl>
    <w:lvl w:ilvl="3">
      <w:start w:val="1"/>
      <w:numFmt w:val="decimal"/>
      <w:lvlText w:val="Stap %4."/>
      <w:lvlJc w:val="left"/>
      <w:pPr>
        <w:ind w:left="2880" w:hanging="360"/>
      </w:pPr>
      <w:rPr>
        <w:u w:val="none"/>
      </w:rPr>
    </w:lvl>
    <w:lvl w:ilvl="4">
      <w:start w:val="1"/>
      <w:numFmt w:val="lowerLetter"/>
      <w:lvlText w:val="Stap %5."/>
      <w:lvlJc w:val="left"/>
      <w:pPr>
        <w:ind w:left="3600" w:hanging="360"/>
      </w:pPr>
      <w:rPr>
        <w:u w:val="none"/>
      </w:rPr>
    </w:lvl>
    <w:lvl w:ilvl="5">
      <w:start w:val="1"/>
      <w:numFmt w:val="lowerRoman"/>
      <w:lvlText w:val="Stap %6."/>
      <w:lvlJc w:val="right"/>
      <w:pPr>
        <w:ind w:left="4320" w:hanging="360"/>
      </w:pPr>
      <w:rPr>
        <w:u w:val="none"/>
      </w:rPr>
    </w:lvl>
    <w:lvl w:ilvl="6">
      <w:start w:val="1"/>
      <w:numFmt w:val="decimal"/>
      <w:lvlText w:val="Stap %7."/>
      <w:lvlJc w:val="left"/>
      <w:pPr>
        <w:ind w:left="5040" w:hanging="360"/>
      </w:pPr>
      <w:rPr>
        <w:u w:val="none"/>
      </w:rPr>
    </w:lvl>
    <w:lvl w:ilvl="7">
      <w:start w:val="1"/>
      <w:numFmt w:val="lowerLetter"/>
      <w:lvlText w:val="Stap %8."/>
      <w:lvlJc w:val="left"/>
      <w:pPr>
        <w:ind w:left="5760" w:hanging="360"/>
      </w:pPr>
      <w:rPr>
        <w:u w:val="none"/>
      </w:rPr>
    </w:lvl>
    <w:lvl w:ilvl="8">
      <w:start w:val="1"/>
      <w:numFmt w:val="lowerRoman"/>
      <w:lvlText w:val="Stap %9."/>
      <w:lvlJc w:val="right"/>
      <w:pPr>
        <w:ind w:left="6480" w:hanging="360"/>
      </w:pPr>
      <w:rPr>
        <w:u w:val="none"/>
      </w:rPr>
    </w:lvl>
  </w:abstractNum>
  <w:abstractNum w:abstractNumId="37" w15:restartNumberingAfterBreak="0">
    <w:nsid w:val="78397CCA"/>
    <w:multiLevelType w:val="multilevel"/>
    <w:tmpl w:val="380C7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8C570BB"/>
    <w:multiLevelType w:val="multilevel"/>
    <w:tmpl w:val="17B86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A9610AA"/>
    <w:multiLevelType w:val="hybridMultilevel"/>
    <w:tmpl w:val="10E43740"/>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0" w15:restartNumberingAfterBreak="0">
    <w:nsid w:val="7ACD6E65"/>
    <w:multiLevelType w:val="multilevel"/>
    <w:tmpl w:val="7424FBB6"/>
    <w:lvl w:ilvl="0">
      <w:start w:val="1"/>
      <w:numFmt w:val="decimal"/>
      <w:lvlText w:val="Werkgroep vergadering %1."/>
      <w:lvlJc w:val="left"/>
      <w:pPr>
        <w:ind w:left="720" w:hanging="360"/>
      </w:pPr>
      <w:rPr>
        <w:u w:val="none"/>
        <w:lang w:val="en-US"/>
      </w:rPr>
    </w:lvl>
    <w:lvl w:ilvl="1">
      <w:start w:val="1"/>
      <w:numFmt w:val="bullet"/>
      <w:lvlText w:val="○"/>
      <w:lvlJc w:val="left"/>
      <w:pPr>
        <w:ind w:left="1440" w:hanging="360"/>
      </w:pPr>
      <w:rPr>
        <w:u w:val="none"/>
      </w:rPr>
    </w:lvl>
    <w:lvl w:ilvl="2">
      <w:start w:val="1"/>
      <w:numFmt w:val="lowerRoman"/>
      <w:lvlText w:val="Werkgroep vergadering%3."/>
      <w:lvlJc w:val="right"/>
      <w:pPr>
        <w:ind w:left="2160" w:hanging="360"/>
      </w:pPr>
      <w:rPr>
        <w:u w:val="none"/>
      </w:rPr>
    </w:lvl>
    <w:lvl w:ilvl="3">
      <w:start w:val="1"/>
      <w:numFmt w:val="decimal"/>
      <w:lvlText w:val="Werkgroep vergadering%4."/>
      <w:lvlJc w:val="left"/>
      <w:pPr>
        <w:ind w:left="2880" w:hanging="360"/>
      </w:pPr>
      <w:rPr>
        <w:u w:val="none"/>
      </w:rPr>
    </w:lvl>
    <w:lvl w:ilvl="4">
      <w:start w:val="1"/>
      <w:numFmt w:val="lowerLetter"/>
      <w:lvlText w:val="Werkgroep vergadering%5."/>
      <w:lvlJc w:val="left"/>
      <w:pPr>
        <w:ind w:left="3600" w:hanging="360"/>
      </w:pPr>
      <w:rPr>
        <w:u w:val="none"/>
      </w:rPr>
    </w:lvl>
    <w:lvl w:ilvl="5">
      <w:start w:val="1"/>
      <w:numFmt w:val="lowerRoman"/>
      <w:lvlText w:val="Werkgroep vergadering%6."/>
      <w:lvlJc w:val="right"/>
      <w:pPr>
        <w:ind w:left="4320" w:hanging="360"/>
      </w:pPr>
      <w:rPr>
        <w:u w:val="none"/>
      </w:rPr>
    </w:lvl>
    <w:lvl w:ilvl="6">
      <w:start w:val="1"/>
      <w:numFmt w:val="decimal"/>
      <w:lvlText w:val="Werkgroep vergadering%7."/>
      <w:lvlJc w:val="left"/>
      <w:pPr>
        <w:ind w:left="5040" w:hanging="360"/>
      </w:pPr>
      <w:rPr>
        <w:u w:val="none"/>
      </w:rPr>
    </w:lvl>
    <w:lvl w:ilvl="7">
      <w:start w:val="1"/>
      <w:numFmt w:val="lowerLetter"/>
      <w:lvlText w:val="Werkgroep vergadering%8."/>
      <w:lvlJc w:val="left"/>
      <w:pPr>
        <w:ind w:left="5760" w:hanging="360"/>
      </w:pPr>
      <w:rPr>
        <w:u w:val="none"/>
      </w:rPr>
    </w:lvl>
    <w:lvl w:ilvl="8">
      <w:start w:val="1"/>
      <w:numFmt w:val="lowerRoman"/>
      <w:lvlText w:val="Werkgroep vergadering%9."/>
      <w:lvlJc w:val="right"/>
      <w:pPr>
        <w:ind w:left="6480" w:hanging="360"/>
      </w:pPr>
      <w:rPr>
        <w:u w:val="none"/>
      </w:rPr>
    </w:lvl>
  </w:abstractNum>
  <w:num w:numId="1">
    <w:abstractNumId w:val="4"/>
  </w:num>
  <w:num w:numId="2">
    <w:abstractNumId w:val="21"/>
  </w:num>
  <w:num w:numId="3">
    <w:abstractNumId w:val="20"/>
  </w:num>
  <w:num w:numId="4">
    <w:abstractNumId w:val="12"/>
  </w:num>
  <w:num w:numId="5">
    <w:abstractNumId w:val="10"/>
  </w:num>
  <w:num w:numId="6">
    <w:abstractNumId w:val="26"/>
  </w:num>
  <w:num w:numId="7">
    <w:abstractNumId w:val="6"/>
  </w:num>
  <w:num w:numId="8">
    <w:abstractNumId w:val="35"/>
  </w:num>
  <w:num w:numId="9">
    <w:abstractNumId w:val="30"/>
  </w:num>
  <w:num w:numId="10">
    <w:abstractNumId w:val="38"/>
  </w:num>
  <w:num w:numId="11">
    <w:abstractNumId w:val="40"/>
  </w:num>
  <w:num w:numId="12">
    <w:abstractNumId w:val="5"/>
  </w:num>
  <w:num w:numId="13">
    <w:abstractNumId w:val="27"/>
  </w:num>
  <w:num w:numId="14">
    <w:abstractNumId w:val="34"/>
  </w:num>
  <w:num w:numId="15">
    <w:abstractNumId w:val="2"/>
  </w:num>
  <w:num w:numId="16">
    <w:abstractNumId w:val="36"/>
  </w:num>
  <w:num w:numId="17">
    <w:abstractNumId w:val="28"/>
  </w:num>
  <w:num w:numId="18">
    <w:abstractNumId w:val="37"/>
  </w:num>
  <w:num w:numId="19">
    <w:abstractNumId w:val="17"/>
  </w:num>
  <w:num w:numId="20">
    <w:abstractNumId w:val="18"/>
  </w:num>
  <w:num w:numId="21">
    <w:abstractNumId w:val="22"/>
  </w:num>
  <w:num w:numId="22">
    <w:abstractNumId w:val="15"/>
  </w:num>
  <w:num w:numId="23">
    <w:abstractNumId w:val="25"/>
  </w:num>
  <w:num w:numId="24">
    <w:abstractNumId w:val="7"/>
  </w:num>
  <w:num w:numId="25">
    <w:abstractNumId w:val="33"/>
  </w:num>
  <w:num w:numId="26">
    <w:abstractNumId w:val="31"/>
  </w:num>
  <w:num w:numId="27">
    <w:abstractNumId w:val="39"/>
  </w:num>
  <w:num w:numId="28">
    <w:abstractNumId w:val="14"/>
  </w:num>
  <w:num w:numId="29">
    <w:abstractNumId w:val="23"/>
  </w:num>
  <w:num w:numId="30">
    <w:abstractNumId w:val="16"/>
  </w:num>
  <w:num w:numId="31">
    <w:abstractNumId w:val="11"/>
  </w:num>
  <w:num w:numId="32">
    <w:abstractNumId w:val="9"/>
  </w:num>
  <w:num w:numId="33">
    <w:abstractNumId w:val="13"/>
  </w:num>
  <w:num w:numId="34">
    <w:abstractNumId w:val="1"/>
  </w:num>
  <w:num w:numId="35">
    <w:abstractNumId w:val="32"/>
  </w:num>
  <w:num w:numId="36">
    <w:abstractNumId w:val="3"/>
  </w:num>
  <w:num w:numId="37">
    <w:abstractNumId w:val="29"/>
  </w:num>
  <w:num w:numId="38">
    <w:abstractNumId w:val="0"/>
  </w:num>
  <w:num w:numId="39">
    <w:abstractNumId w:val="19"/>
  </w:num>
  <w:num w:numId="40">
    <w:abstractNumId w:val="24"/>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5FC"/>
    <w:rsid w:val="00001969"/>
    <w:rsid w:val="00007489"/>
    <w:rsid w:val="00014B50"/>
    <w:rsid w:val="0001526F"/>
    <w:rsid w:val="00016D70"/>
    <w:rsid w:val="00021A80"/>
    <w:rsid w:val="000348B3"/>
    <w:rsid w:val="00042759"/>
    <w:rsid w:val="00043505"/>
    <w:rsid w:val="000505B4"/>
    <w:rsid w:val="0005717A"/>
    <w:rsid w:val="000639A2"/>
    <w:rsid w:val="00064E43"/>
    <w:rsid w:val="000674CA"/>
    <w:rsid w:val="00076930"/>
    <w:rsid w:val="000844FC"/>
    <w:rsid w:val="00086C23"/>
    <w:rsid w:val="0009196C"/>
    <w:rsid w:val="00092E4B"/>
    <w:rsid w:val="000A3162"/>
    <w:rsid w:val="000B055B"/>
    <w:rsid w:val="000B15E9"/>
    <w:rsid w:val="000B465E"/>
    <w:rsid w:val="000C06C0"/>
    <w:rsid w:val="000D154F"/>
    <w:rsid w:val="000D31E1"/>
    <w:rsid w:val="000D3E6C"/>
    <w:rsid w:val="000F2921"/>
    <w:rsid w:val="000F3328"/>
    <w:rsid w:val="000F4FFD"/>
    <w:rsid w:val="001145FC"/>
    <w:rsid w:val="001214C0"/>
    <w:rsid w:val="0012736E"/>
    <w:rsid w:val="00144E3E"/>
    <w:rsid w:val="00157D82"/>
    <w:rsid w:val="001614DD"/>
    <w:rsid w:val="00166D3C"/>
    <w:rsid w:val="0019108E"/>
    <w:rsid w:val="00192FAB"/>
    <w:rsid w:val="00194F50"/>
    <w:rsid w:val="001B055B"/>
    <w:rsid w:val="001B6E12"/>
    <w:rsid w:val="001C4A90"/>
    <w:rsid w:val="001D0D8A"/>
    <w:rsid w:val="001D4A8E"/>
    <w:rsid w:val="001E6792"/>
    <w:rsid w:val="001F1DC9"/>
    <w:rsid w:val="00205092"/>
    <w:rsid w:val="00205FE7"/>
    <w:rsid w:val="00206EA2"/>
    <w:rsid w:val="00211C9B"/>
    <w:rsid w:val="00213F3D"/>
    <w:rsid w:val="00235231"/>
    <w:rsid w:val="002449F2"/>
    <w:rsid w:val="002653D3"/>
    <w:rsid w:val="00266CD6"/>
    <w:rsid w:val="00267702"/>
    <w:rsid w:val="00271BB1"/>
    <w:rsid w:val="002752A7"/>
    <w:rsid w:val="002822B7"/>
    <w:rsid w:val="00293E4C"/>
    <w:rsid w:val="002943A8"/>
    <w:rsid w:val="002977E1"/>
    <w:rsid w:val="002A5B65"/>
    <w:rsid w:val="002C7DF4"/>
    <w:rsid w:val="002D73BE"/>
    <w:rsid w:val="00302E50"/>
    <w:rsid w:val="00316D30"/>
    <w:rsid w:val="0033188F"/>
    <w:rsid w:val="00343137"/>
    <w:rsid w:val="00351497"/>
    <w:rsid w:val="0035764F"/>
    <w:rsid w:val="00362F5E"/>
    <w:rsid w:val="003763DA"/>
    <w:rsid w:val="00377DDA"/>
    <w:rsid w:val="003876B4"/>
    <w:rsid w:val="00393ACE"/>
    <w:rsid w:val="003B6A0E"/>
    <w:rsid w:val="003C11C9"/>
    <w:rsid w:val="003C3D71"/>
    <w:rsid w:val="003C7450"/>
    <w:rsid w:val="003D1B84"/>
    <w:rsid w:val="003D2406"/>
    <w:rsid w:val="003D4102"/>
    <w:rsid w:val="003E2A05"/>
    <w:rsid w:val="003E4BC8"/>
    <w:rsid w:val="003F53EE"/>
    <w:rsid w:val="00403AF8"/>
    <w:rsid w:val="00414CE3"/>
    <w:rsid w:val="00443390"/>
    <w:rsid w:val="00457E0B"/>
    <w:rsid w:val="004613B1"/>
    <w:rsid w:val="004616A6"/>
    <w:rsid w:val="00471937"/>
    <w:rsid w:val="004877C1"/>
    <w:rsid w:val="004A0B09"/>
    <w:rsid w:val="004A0ED8"/>
    <w:rsid w:val="004A2ABD"/>
    <w:rsid w:val="004B149D"/>
    <w:rsid w:val="004B2710"/>
    <w:rsid w:val="004D62D0"/>
    <w:rsid w:val="004E4643"/>
    <w:rsid w:val="004E68D7"/>
    <w:rsid w:val="004F05B6"/>
    <w:rsid w:val="004F7F26"/>
    <w:rsid w:val="005062BC"/>
    <w:rsid w:val="005111AE"/>
    <w:rsid w:val="00530535"/>
    <w:rsid w:val="00535D2F"/>
    <w:rsid w:val="005372F6"/>
    <w:rsid w:val="00543A0C"/>
    <w:rsid w:val="00546233"/>
    <w:rsid w:val="005478CE"/>
    <w:rsid w:val="00550359"/>
    <w:rsid w:val="00587C72"/>
    <w:rsid w:val="005A2AD2"/>
    <w:rsid w:val="005A6682"/>
    <w:rsid w:val="005B4D26"/>
    <w:rsid w:val="005D43DD"/>
    <w:rsid w:val="005E1A62"/>
    <w:rsid w:val="005E46D3"/>
    <w:rsid w:val="00622B1D"/>
    <w:rsid w:val="00625EB0"/>
    <w:rsid w:val="00634B0C"/>
    <w:rsid w:val="006400FB"/>
    <w:rsid w:val="006401B8"/>
    <w:rsid w:val="006411E4"/>
    <w:rsid w:val="00641BE3"/>
    <w:rsid w:val="00642E27"/>
    <w:rsid w:val="00646075"/>
    <w:rsid w:val="00657A5D"/>
    <w:rsid w:val="00661438"/>
    <w:rsid w:val="0068104F"/>
    <w:rsid w:val="00691A13"/>
    <w:rsid w:val="006A2446"/>
    <w:rsid w:val="006A245E"/>
    <w:rsid w:val="006A44B3"/>
    <w:rsid w:val="006B479C"/>
    <w:rsid w:val="006C04AB"/>
    <w:rsid w:val="006C0A3B"/>
    <w:rsid w:val="006E346D"/>
    <w:rsid w:val="006F76CA"/>
    <w:rsid w:val="00703359"/>
    <w:rsid w:val="0070666C"/>
    <w:rsid w:val="00711695"/>
    <w:rsid w:val="00717C02"/>
    <w:rsid w:val="00720327"/>
    <w:rsid w:val="00727601"/>
    <w:rsid w:val="007517D3"/>
    <w:rsid w:val="00752646"/>
    <w:rsid w:val="007560BD"/>
    <w:rsid w:val="00770638"/>
    <w:rsid w:val="00773259"/>
    <w:rsid w:val="00792300"/>
    <w:rsid w:val="00794C78"/>
    <w:rsid w:val="00794ED0"/>
    <w:rsid w:val="007B5896"/>
    <w:rsid w:val="007C44B7"/>
    <w:rsid w:val="007C5249"/>
    <w:rsid w:val="007C54DA"/>
    <w:rsid w:val="007D1987"/>
    <w:rsid w:val="00804264"/>
    <w:rsid w:val="00806E3A"/>
    <w:rsid w:val="00817D4A"/>
    <w:rsid w:val="008220EB"/>
    <w:rsid w:val="00827E6E"/>
    <w:rsid w:val="00833BA0"/>
    <w:rsid w:val="008354B9"/>
    <w:rsid w:val="00841CE5"/>
    <w:rsid w:val="00842FC1"/>
    <w:rsid w:val="00852CE3"/>
    <w:rsid w:val="00866051"/>
    <w:rsid w:val="008A595C"/>
    <w:rsid w:val="008C07A4"/>
    <w:rsid w:val="008C0973"/>
    <w:rsid w:val="008C0ADA"/>
    <w:rsid w:val="008E7D48"/>
    <w:rsid w:val="008F0095"/>
    <w:rsid w:val="008F7AB4"/>
    <w:rsid w:val="00902A53"/>
    <w:rsid w:val="009042A0"/>
    <w:rsid w:val="00914645"/>
    <w:rsid w:val="00917A9D"/>
    <w:rsid w:val="00926105"/>
    <w:rsid w:val="00945B16"/>
    <w:rsid w:val="00956732"/>
    <w:rsid w:val="0096458D"/>
    <w:rsid w:val="009659EB"/>
    <w:rsid w:val="0097366B"/>
    <w:rsid w:val="00983A32"/>
    <w:rsid w:val="009A1962"/>
    <w:rsid w:val="009B4E24"/>
    <w:rsid w:val="009B4F9D"/>
    <w:rsid w:val="009C167F"/>
    <w:rsid w:val="009D5367"/>
    <w:rsid w:val="00A06138"/>
    <w:rsid w:val="00A12CCA"/>
    <w:rsid w:val="00A15501"/>
    <w:rsid w:val="00A27FF6"/>
    <w:rsid w:val="00A372B2"/>
    <w:rsid w:val="00A40E13"/>
    <w:rsid w:val="00A50582"/>
    <w:rsid w:val="00A51841"/>
    <w:rsid w:val="00A639A5"/>
    <w:rsid w:val="00A64C7C"/>
    <w:rsid w:val="00A65173"/>
    <w:rsid w:val="00A65C9A"/>
    <w:rsid w:val="00A67CE2"/>
    <w:rsid w:val="00A730AA"/>
    <w:rsid w:val="00A7644C"/>
    <w:rsid w:val="00A7753E"/>
    <w:rsid w:val="00A8163C"/>
    <w:rsid w:val="00A83137"/>
    <w:rsid w:val="00A94BE5"/>
    <w:rsid w:val="00AC0706"/>
    <w:rsid w:val="00AC2946"/>
    <w:rsid w:val="00AD1AD0"/>
    <w:rsid w:val="00AE0C94"/>
    <w:rsid w:val="00AF3CB7"/>
    <w:rsid w:val="00B10FDA"/>
    <w:rsid w:val="00B20FC9"/>
    <w:rsid w:val="00B2593F"/>
    <w:rsid w:val="00B3510C"/>
    <w:rsid w:val="00B37C8C"/>
    <w:rsid w:val="00B43A50"/>
    <w:rsid w:val="00B43DFE"/>
    <w:rsid w:val="00B60BEF"/>
    <w:rsid w:val="00B63498"/>
    <w:rsid w:val="00B6513A"/>
    <w:rsid w:val="00B82AD2"/>
    <w:rsid w:val="00B86484"/>
    <w:rsid w:val="00BA5377"/>
    <w:rsid w:val="00BA59CA"/>
    <w:rsid w:val="00BA66B7"/>
    <w:rsid w:val="00BA7B3A"/>
    <w:rsid w:val="00BB1959"/>
    <w:rsid w:val="00BB2A91"/>
    <w:rsid w:val="00BD3BE1"/>
    <w:rsid w:val="00BD7F74"/>
    <w:rsid w:val="00BE3241"/>
    <w:rsid w:val="00BF5B8C"/>
    <w:rsid w:val="00C00C59"/>
    <w:rsid w:val="00C0788B"/>
    <w:rsid w:val="00C16614"/>
    <w:rsid w:val="00C17C48"/>
    <w:rsid w:val="00C22B92"/>
    <w:rsid w:val="00C2585D"/>
    <w:rsid w:val="00C333C2"/>
    <w:rsid w:val="00C368D9"/>
    <w:rsid w:val="00C44DA6"/>
    <w:rsid w:val="00C465DA"/>
    <w:rsid w:val="00C477DE"/>
    <w:rsid w:val="00C55D99"/>
    <w:rsid w:val="00C56576"/>
    <w:rsid w:val="00C60637"/>
    <w:rsid w:val="00C615A9"/>
    <w:rsid w:val="00C63CFE"/>
    <w:rsid w:val="00C64462"/>
    <w:rsid w:val="00C67080"/>
    <w:rsid w:val="00C75830"/>
    <w:rsid w:val="00C7672A"/>
    <w:rsid w:val="00C84B31"/>
    <w:rsid w:val="00C9355B"/>
    <w:rsid w:val="00C944EF"/>
    <w:rsid w:val="00C9720B"/>
    <w:rsid w:val="00CA7F8A"/>
    <w:rsid w:val="00CB05CF"/>
    <w:rsid w:val="00CB0C07"/>
    <w:rsid w:val="00CB0F6C"/>
    <w:rsid w:val="00CB1649"/>
    <w:rsid w:val="00CB709D"/>
    <w:rsid w:val="00CC21E6"/>
    <w:rsid w:val="00CD66B4"/>
    <w:rsid w:val="00CE1D1E"/>
    <w:rsid w:val="00CE3553"/>
    <w:rsid w:val="00CF3B63"/>
    <w:rsid w:val="00D004FA"/>
    <w:rsid w:val="00D10BE8"/>
    <w:rsid w:val="00D10CF1"/>
    <w:rsid w:val="00D115E1"/>
    <w:rsid w:val="00D13670"/>
    <w:rsid w:val="00D13EAE"/>
    <w:rsid w:val="00D226DB"/>
    <w:rsid w:val="00D35A0A"/>
    <w:rsid w:val="00D40A53"/>
    <w:rsid w:val="00D41BEB"/>
    <w:rsid w:val="00D44EDE"/>
    <w:rsid w:val="00D51709"/>
    <w:rsid w:val="00D733D7"/>
    <w:rsid w:val="00D74341"/>
    <w:rsid w:val="00D75B26"/>
    <w:rsid w:val="00DA6C29"/>
    <w:rsid w:val="00DB2C78"/>
    <w:rsid w:val="00DB5939"/>
    <w:rsid w:val="00DC2100"/>
    <w:rsid w:val="00E00343"/>
    <w:rsid w:val="00E02ABE"/>
    <w:rsid w:val="00E03F88"/>
    <w:rsid w:val="00E04780"/>
    <w:rsid w:val="00E13DF3"/>
    <w:rsid w:val="00E174EF"/>
    <w:rsid w:val="00E2310C"/>
    <w:rsid w:val="00E234D8"/>
    <w:rsid w:val="00E3037C"/>
    <w:rsid w:val="00E4092E"/>
    <w:rsid w:val="00E44072"/>
    <w:rsid w:val="00E600C6"/>
    <w:rsid w:val="00E62586"/>
    <w:rsid w:val="00E809FC"/>
    <w:rsid w:val="00E8270E"/>
    <w:rsid w:val="00E82A1B"/>
    <w:rsid w:val="00E85A6A"/>
    <w:rsid w:val="00E86932"/>
    <w:rsid w:val="00EA053F"/>
    <w:rsid w:val="00EA2272"/>
    <w:rsid w:val="00EB1F03"/>
    <w:rsid w:val="00ED0082"/>
    <w:rsid w:val="00EE1D51"/>
    <w:rsid w:val="00EE6F16"/>
    <w:rsid w:val="00EF00DC"/>
    <w:rsid w:val="00EF5136"/>
    <w:rsid w:val="00F04791"/>
    <w:rsid w:val="00F14828"/>
    <w:rsid w:val="00F2435B"/>
    <w:rsid w:val="00F268D0"/>
    <w:rsid w:val="00F35917"/>
    <w:rsid w:val="00F35F2E"/>
    <w:rsid w:val="00F4359A"/>
    <w:rsid w:val="00F510C3"/>
    <w:rsid w:val="00F6062F"/>
    <w:rsid w:val="00F7062C"/>
    <w:rsid w:val="00F71FD2"/>
    <w:rsid w:val="00F869C7"/>
    <w:rsid w:val="00F8748C"/>
    <w:rsid w:val="00F95B8F"/>
    <w:rsid w:val="00FB172D"/>
    <w:rsid w:val="00FB4890"/>
    <w:rsid w:val="00FC44B2"/>
    <w:rsid w:val="00FC64FD"/>
    <w:rsid w:val="00FD2CC9"/>
    <w:rsid w:val="00FD5EE9"/>
    <w:rsid w:val="00FF1FF1"/>
    <w:rsid w:val="00FF73A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87D68FB"/>
  <w15:docId w15:val="{747B15A8-B2C4-4AD3-B4F4-8F11405F0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nl-BE" w:bidi="ar-SA"/>
      </w:rPr>
    </w:rPrDefault>
    <w:pPrDefault>
      <w:pPr>
        <w:spacing w:before="60" w:after="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360"/>
      <w:ind w:left="431" w:hanging="431"/>
      <w:outlineLvl w:val="0"/>
    </w:pPr>
    <w:rPr>
      <w:b/>
      <w:smallCaps/>
      <w:sz w:val="36"/>
      <w:szCs w:val="36"/>
    </w:rPr>
  </w:style>
  <w:style w:type="paragraph" w:styleId="Heading2">
    <w:name w:val="heading 2"/>
    <w:basedOn w:val="Normal"/>
    <w:next w:val="Normal"/>
    <w:uiPriority w:val="9"/>
    <w:unhideWhenUsed/>
    <w:qFormat/>
    <w:pPr>
      <w:keepNext/>
      <w:keepLines/>
      <w:spacing w:before="360" w:after="320"/>
      <w:ind w:left="576" w:hanging="576"/>
      <w:outlineLvl w:val="1"/>
    </w:pPr>
    <w:rPr>
      <w:b/>
      <w:smallCaps/>
      <w:sz w:val="32"/>
      <w:szCs w:val="32"/>
    </w:rPr>
  </w:style>
  <w:style w:type="paragraph" w:styleId="Heading3">
    <w:name w:val="heading 3"/>
    <w:basedOn w:val="Normal"/>
    <w:next w:val="Normal"/>
    <w:uiPriority w:val="9"/>
    <w:unhideWhenUsed/>
    <w:qFormat/>
    <w:pPr>
      <w:keepNext/>
      <w:keepLines/>
      <w:spacing w:before="240" w:after="120"/>
      <w:ind w:left="720" w:hanging="720"/>
      <w:outlineLvl w:val="2"/>
    </w:pPr>
    <w:rPr>
      <w:b/>
      <w:sz w:val="24"/>
      <w:szCs w:val="24"/>
    </w:rPr>
  </w:style>
  <w:style w:type="paragraph" w:styleId="Heading4">
    <w:name w:val="heading 4"/>
    <w:basedOn w:val="Normal"/>
    <w:next w:val="Normal"/>
    <w:uiPriority w:val="9"/>
    <w:semiHidden/>
    <w:unhideWhenUsed/>
    <w:qFormat/>
    <w:pPr>
      <w:keepNext/>
      <w:keepLines/>
      <w:spacing w:before="200"/>
      <w:ind w:left="862" w:hanging="862"/>
      <w:outlineLvl w:val="3"/>
    </w:pPr>
    <w:rPr>
      <w:b/>
    </w:rPr>
  </w:style>
  <w:style w:type="paragraph" w:styleId="Heading5">
    <w:name w:val="heading 5"/>
    <w:basedOn w:val="Normal"/>
    <w:next w:val="Normal"/>
    <w:uiPriority w:val="9"/>
    <w:semiHidden/>
    <w:unhideWhenUsed/>
    <w:qFormat/>
    <w:pPr>
      <w:keepNext/>
      <w:keepLines/>
      <w:spacing w:before="200"/>
      <w:ind w:left="1009" w:hanging="1009"/>
      <w:outlineLvl w:val="4"/>
    </w:pPr>
  </w:style>
  <w:style w:type="paragraph" w:styleId="Heading6">
    <w:name w:val="heading 6"/>
    <w:basedOn w:val="Normal"/>
    <w:next w:val="Normal"/>
    <w:uiPriority w:val="9"/>
    <w:semiHidden/>
    <w:unhideWhenUsed/>
    <w:qFormat/>
    <w:pPr>
      <w:keepNext/>
      <w:keepLines/>
      <w:spacing w:before="200"/>
      <w:ind w:left="1151" w:hanging="1151"/>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720" w:after="840" w:line="240" w:lineRule="auto"/>
      <w:jc w:val="right"/>
    </w:pPr>
    <w:rPr>
      <w:b/>
      <w:smallCaps/>
      <w:sz w:val="72"/>
      <w:szCs w:val="72"/>
    </w:rPr>
  </w:style>
  <w:style w:type="paragraph" w:styleId="Subtitle">
    <w:name w:val="Subtitle"/>
    <w:basedOn w:val="Normal"/>
    <w:next w:val="Normal"/>
    <w:uiPriority w:val="11"/>
    <w:qFormat/>
    <w:pPr>
      <w:keepNext/>
      <w:keepLines/>
      <w:spacing w:line="240" w:lineRule="auto"/>
      <w:jc w:val="right"/>
    </w:pPr>
    <w:rPr>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1169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11695"/>
  </w:style>
  <w:style w:type="paragraph" w:styleId="Footer">
    <w:name w:val="footer"/>
    <w:basedOn w:val="Normal"/>
    <w:link w:val="FooterChar"/>
    <w:uiPriority w:val="99"/>
    <w:unhideWhenUsed/>
    <w:rsid w:val="0071169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11695"/>
  </w:style>
  <w:style w:type="character" w:customStyle="1" w:styleId="tlid-translation">
    <w:name w:val="tlid-translation"/>
    <w:basedOn w:val="DefaultParagraphFont"/>
    <w:rsid w:val="000639A2"/>
  </w:style>
  <w:style w:type="character" w:styleId="Hyperlink">
    <w:name w:val="Hyperlink"/>
    <w:basedOn w:val="DefaultParagraphFont"/>
    <w:uiPriority w:val="99"/>
    <w:unhideWhenUsed/>
    <w:rsid w:val="00BD7F74"/>
    <w:rPr>
      <w:color w:val="4070AA"/>
      <w:u w:val="single"/>
    </w:rPr>
  </w:style>
  <w:style w:type="character" w:styleId="UnresolvedMention">
    <w:name w:val="Unresolved Mention"/>
    <w:basedOn w:val="DefaultParagraphFont"/>
    <w:uiPriority w:val="99"/>
    <w:semiHidden/>
    <w:unhideWhenUsed/>
    <w:rsid w:val="001F1DC9"/>
    <w:rPr>
      <w:color w:val="605E5C"/>
      <w:shd w:val="clear" w:color="auto" w:fill="E1DFDD"/>
    </w:rPr>
  </w:style>
  <w:style w:type="paragraph" w:styleId="TOC1">
    <w:name w:val="toc 1"/>
    <w:basedOn w:val="Normal"/>
    <w:next w:val="Normal"/>
    <w:autoRedefine/>
    <w:uiPriority w:val="39"/>
    <w:unhideWhenUsed/>
    <w:rsid w:val="00EE6F16"/>
    <w:pPr>
      <w:spacing w:after="100"/>
    </w:pPr>
  </w:style>
  <w:style w:type="paragraph" w:styleId="TOC2">
    <w:name w:val="toc 2"/>
    <w:basedOn w:val="Normal"/>
    <w:next w:val="Normal"/>
    <w:autoRedefine/>
    <w:uiPriority w:val="39"/>
    <w:unhideWhenUsed/>
    <w:rsid w:val="00EE6F16"/>
    <w:pPr>
      <w:spacing w:after="100"/>
      <w:ind w:left="220"/>
    </w:pPr>
  </w:style>
  <w:style w:type="paragraph" w:styleId="TOC3">
    <w:name w:val="toc 3"/>
    <w:basedOn w:val="Normal"/>
    <w:next w:val="Normal"/>
    <w:autoRedefine/>
    <w:uiPriority w:val="39"/>
    <w:unhideWhenUsed/>
    <w:rsid w:val="00EE6F16"/>
    <w:pPr>
      <w:spacing w:after="100"/>
      <w:ind w:left="440"/>
    </w:pPr>
  </w:style>
  <w:style w:type="paragraph" w:styleId="ListParagraph">
    <w:name w:val="List Paragraph"/>
    <w:basedOn w:val="Normal"/>
    <w:uiPriority w:val="34"/>
    <w:qFormat/>
    <w:rsid w:val="007D1987"/>
    <w:pPr>
      <w:ind w:left="720"/>
      <w:contextualSpacing/>
    </w:pPr>
  </w:style>
  <w:style w:type="paragraph" w:styleId="Caption">
    <w:name w:val="caption"/>
    <w:basedOn w:val="Normal"/>
    <w:next w:val="Normal"/>
    <w:uiPriority w:val="35"/>
    <w:unhideWhenUsed/>
    <w:qFormat/>
    <w:rsid w:val="002653D3"/>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7B589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B5896"/>
    <w:rPr>
      <w:sz w:val="20"/>
      <w:szCs w:val="20"/>
    </w:rPr>
  </w:style>
  <w:style w:type="character" w:styleId="FootnoteReference">
    <w:name w:val="footnote reference"/>
    <w:basedOn w:val="DefaultParagraphFont"/>
    <w:uiPriority w:val="99"/>
    <w:semiHidden/>
    <w:unhideWhenUsed/>
    <w:rsid w:val="007B5896"/>
    <w:rPr>
      <w:vertAlign w:val="superscript"/>
    </w:rPr>
  </w:style>
  <w:style w:type="character" w:styleId="FollowedHyperlink">
    <w:name w:val="FollowedHyperlink"/>
    <w:basedOn w:val="DefaultParagraphFont"/>
    <w:uiPriority w:val="99"/>
    <w:semiHidden/>
    <w:unhideWhenUsed/>
    <w:rsid w:val="00AE0C94"/>
    <w:rPr>
      <w:color w:val="800080" w:themeColor="followedHyperlink"/>
      <w:u w:val="single"/>
    </w:rPr>
  </w:style>
  <w:style w:type="paragraph" w:styleId="NormalWeb">
    <w:name w:val="Normal (Web)"/>
    <w:basedOn w:val="Normal"/>
    <w:uiPriority w:val="99"/>
    <w:unhideWhenUsed/>
    <w:rsid w:val="00316D30"/>
    <w:pPr>
      <w:spacing w:before="100" w:beforeAutospacing="1" w:after="100" w:afterAutospacing="1" w:line="240" w:lineRule="auto"/>
    </w:pPr>
    <w:rPr>
      <w:rFonts w:ascii="Times New Roman" w:eastAsia="Times New Roman" w:hAnsi="Times New Roman" w:cs="Times New Roman"/>
      <w:sz w:val="24"/>
      <w:szCs w:val="24"/>
      <w:lang w:val="nl-BE"/>
    </w:rPr>
  </w:style>
  <w:style w:type="character" w:customStyle="1" w:styleId="notranslate">
    <w:name w:val="notranslate"/>
    <w:basedOn w:val="DefaultParagraphFont"/>
    <w:rsid w:val="00316D30"/>
  </w:style>
  <w:style w:type="paragraph" w:styleId="EndnoteText">
    <w:name w:val="endnote text"/>
    <w:basedOn w:val="Normal"/>
    <w:link w:val="EndnoteTextChar"/>
    <w:uiPriority w:val="99"/>
    <w:semiHidden/>
    <w:unhideWhenUsed/>
    <w:rsid w:val="003E2A0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E2A05"/>
    <w:rPr>
      <w:sz w:val="20"/>
      <w:szCs w:val="20"/>
    </w:rPr>
  </w:style>
  <w:style w:type="character" w:styleId="EndnoteReference">
    <w:name w:val="endnote reference"/>
    <w:basedOn w:val="DefaultParagraphFont"/>
    <w:uiPriority w:val="99"/>
    <w:semiHidden/>
    <w:unhideWhenUsed/>
    <w:rsid w:val="003E2A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74327">
      <w:bodyDiv w:val="1"/>
      <w:marLeft w:val="0"/>
      <w:marRight w:val="0"/>
      <w:marTop w:val="0"/>
      <w:marBottom w:val="0"/>
      <w:divBdr>
        <w:top w:val="none" w:sz="0" w:space="0" w:color="auto"/>
        <w:left w:val="none" w:sz="0" w:space="0" w:color="auto"/>
        <w:bottom w:val="none" w:sz="0" w:space="0" w:color="auto"/>
        <w:right w:val="none" w:sz="0" w:space="0" w:color="auto"/>
      </w:divBdr>
      <w:divsChild>
        <w:div w:id="834734251">
          <w:marLeft w:val="0"/>
          <w:marRight w:val="0"/>
          <w:marTop w:val="0"/>
          <w:marBottom w:val="0"/>
          <w:divBdr>
            <w:top w:val="none" w:sz="0" w:space="0" w:color="auto"/>
            <w:left w:val="none" w:sz="0" w:space="0" w:color="auto"/>
            <w:bottom w:val="none" w:sz="0" w:space="0" w:color="auto"/>
            <w:right w:val="none" w:sz="0" w:space="0" w:color="auto"/>
          </w:divBdr>
          <w:divsChild>
            <w:div w:id="2064600778">
              <w:marLeft w:val="0"/>
              <w:marRight w:val="0"/>
              <w:marTop w:val="0"/>
              <w:marBottom w:val="0"/>
              <w:divBdr>
                <w:top w:val="none" w:sz="0" w:space="0" w:color="auto"/>
                <w:left w:val="none" w:sz="0" w:space="0" w:color="auto"/>
                <w:bottom w:val="none" w:sz="0" w:space="0" w:color="auto"/>
                <w:right w:val="none" w:sz="0" w:space="0" w:color="auto"/>
              </w:divBdr>
              <w:divsChild>
                <w:div w:id="96567265">
                  <w:marLeft w:val="0"/>
                  <w:marRight w:val="0"/>
                  <w:marTop w:val="0"/>
                  <w:marBottom w:val="0"/>
                  <w:divBdr>
                    <w:top w:val="none" w:sz="0" w:space="0" w:color="auto"/>
                    <w:left w:val="none" w:sz="0" w:space="0" w:color="auto"/>
                    <w:bottom w:val="none" w:sz="0" w:space="0" w:color="auto"/>
                    <w:right w:val="none" w:sz="0" w:space="0" w:color="auto"/>
                  </w:divBdr>
                  <w:divsChild>
                    <w:div w:id="16869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937665">
          <w:marLeft w:val="0"/>
          <w:marRight w:val="0"/>
          <w:marTop w:val="0"/>
          <w:marBottom w:val="0"/>
          <w:divBdr>
            <w:top w:val="none" w:sz="0" w:space="0" w:color="auto"/>
            <w:left w:val="none" w:sz="0" w:space="0" w:color="auto"/>
            <w:bottom w:val="none" w:sz="0" w:space="0" w:color="auto"/>
            <w:right w:val="none" w:sz="0" w:space="0" w:color="auto"/>
          </w:divBdr>
          <w:divsChild>
            <w:div w:id="424763409">
              <w:marLeft w:val="0"/>
              <w:marRight w:val="0"/>
              <w:marTop w:val="0"/>
              <w:marBottom w:val="0"/>
              <w:divBdr>
                <w:top w:val="none" w:sz="0" w:space="0" w:color="auto"/>
                <w:left w:val="none" w:sz="0" w:space="0" w:color="auto"/>
                <w:bottom w:val="none" w:sz="0" w:space="0" w:color="auto"/>
                <w:right w:val="none" w:sz="0" w:space="0" w:color="auto"/>
              </w:divBdr>
            </w:div>
          </w:divsChild>
        </w:div>
        <w:div w:id="185994988">
          <w:marLeft w:val="0"/>
          <w:marRight w:val="0"/>
          <w:marTop w:val="0"/>
          <w:marBottom w:val="0"/>
          <w:divBdr>
            <w:top w:val="none" w:sz="0" w:space="0" w:color="auto"/>
            <w:left w:val="none" w:sz="0" w:space="0" w:color="auto"/>
            <w:bottom w:val="none" w:sz="0" w:space="0" w:color="auto"/>
            <w:right w:val="none" w:sz="0" w:space="0" w:color="auto"/>
          </w:divBdr>
        </w:div>
      </w:divsChild>
    </w:div>
    <w:div w:id="187255468">
      <w:bodyDiv w:val="1"/>
      <w:marLeft w:val="0"/>
      <w:marRight w:val="0"/>
      <w:marTop w:val="0"/>
      <w:marBottom w:val="0"/>
      <w:divBdr>
        <w:top w:val="none" w:sz="0" w:space="0" w:color="auto"/>
        <w:left w:val="none" w:sz="0" w:space="0" w:color="auto"/>
        <w:bottom w:val="none" w:sz="0" w:space="0" w:color="auto"/>
        <w:right w:val="none" w:sz="0" w:space="0" w:color="auto"/>
      </w:divBdr>
    </w:div>
    <w:div w:id="239487729">
      <w:bodyDiv w:val="1"/>
      <w:marLeft w:val="0"/>
      <w:marRight w:val="0"/>
      <w:marTop w:val="0"/>
      <w:marBottom w:val="0"/>
      <w:divBdr>
        <w:top w:val="none" w:sz="0" w:space="0" w:color="auto"/>
        <w:left w:val="none" w:sz="0" w:space="0" w:color="auto"/>
        <w:bottom w:val="none" w:sz="0" w:space="0" w:color="auto"/>
        <w:right w:val="none" w:sz="0" w:space="0" w:color="auto"/>
      </w:divBdr>
    </w:div>
    <w:div w:id="501554881">
      <w:bodyDiv w:val="1"/>
      <w:marLeft w:val="0"/>
      <w:marRight w:val="0"/>
      <w:marTop w:val="0"/>
      <w:marBottom w:val="0"/>
      <w:divBdr>
        <w:top w:val="none" w:sz="0" w:space="0" w:color="auto"/>
        <w:left w:val="none" w:sz="0" w:space="0" w:color="auto"/>
        <w:bottom w:val="none" w:sz="0" w:space="0" w:color="auto"/>
        <w:right w:val="none" w:sz="0" w:space="0" w:color="auto"/>
      </w:divBdr>
    </w:div>
    <w:div w:id="616261187">
      <w:bodyDiv w:val="1"/>
      <w:marLeft w:val="0"/>
      <w:marRight w:val="0"/>
      <w:marTop w:val="0"/>
      <w:marBottom w:val="0"/>
      <w:divBdr>
        <w:top w:val="none" w:sz="0" w:space="0" w:color="auto"/>
        <w:left w:val="none" w:sz="0" w:space="0" w:color="auto"/>
        <w:bottom w:val="none" w:sz="0" w:space="0" w:color="auto"/>
        <w:right w:val="none" w:sz="0" w:space="0" w:color="auto"/>
      </w:divBdr>
    </w:div>
    <w:div w:id="637107531">
      <w:bodyDiv w:val="1"/>
      <w:marLeft w:val="0"/>
      <w:marRight w:val="0"/>
      <w:marTop w:val="0"/>
      <w:marBottom w:val="0"/>
      <w:divBdr>
        <w:top w:val="none" w:sz="0" w:space="0" w:color="auto"/>
        <w:left w:val="none" w:sz="0" w:space="0" w:color="auto"/>
        <w:bottom w:val="none" w:sz="0" w:space="0" w:color="auto"/>
        <w:right w:val="none" w:sz="0" w:space="0" w:color="auto"/>
      </w:divBdr>
    </w:div>
    <w:div w:id="707681296">
      <w:bodyDiv w:val="1"/>
      <w:marLeft w:val="0"/>
      <w:marRight w:val="0"/>
      <w:marTop w:val="0"/>
      <w:marBottom w:val="0"/>
      <w:divBdr>
        <w:top w:val="none" w:sz="0" w:space="0" w:color="auto"/>
        <w:left w:val="none" w:sz="0" w:space="0" w:color="auto"/>
        <w:bottom w:val="none" w:sz="0" w:space="0" w:color="auto"/>
        <w:right w:val="none" w:sz="0" w:space="0" w:color="auto"/>
      </w:divBdr>
    </w:div>
    <w:div w:id="745954571">
      <w:bodyDiv w:val="1"/>
      <w:marLeft w:val="0"/>
      <w:marRight w:val="0"/>
      <w:marTop w:val="0"/>
      <w:marBottom w:val="0"/>
      <w:divBdr>
        <w:top w:val="none" w:sz="0" w:space="0" w:color="auto"/>
        <w:left w:val="none" w:sz="0" w:space="0" w:color="auto"/>
        <w:bottom w:val="none" w:sz="0" w:space="0" w:color="auto"/>
        <w:right w:val="none" w:sz="0" w:space="0" w:color="auto"/>
      </w:divBdr>
    </w:div>
    <w:div w:id="904338712">
      <w:bodyDiv w:val="1"/>
      <w:marLeft w:val="0"/>
      <w:marRight w:val="0"/>
      <w:marTop w:val="0"/>
      <w:marBottom w:val="0"/>
      <w:divBdr>
        <w:top w:val="none" w:sz="0" w:space="0" w:color="auto"/>
        <w:left w:val="none" w:sz="0" w:space="0" w:color="auto"/>
        <w:bottom w:val="none" w:sz="0" w:space="0" w:color="auto"/>
        <w:right w:val="none" w:sz="0" w:space="0" w:color="auto"/>
      </w:divBdr>
    </w:div>
    <w:div w:id="1011646290">
      <w:bodyDiv w:val="1"/>
      <w:marLeft w:val="0"/>
      <w:marRight w:val="0"/>
      <w:marTop w:val="0"/>
      <w:marBottom w:val="0"/>
      <w:divBdr>
        <w:top w:val="none" w:sz="0" w:space="0" w:color="auto"/>
        <w:left w:val="none" w:sz="0" w:space="0" w:color="auto"/>
        <w:bottom w:val="none" w:sz="0" w:space="0" w:color="auto"/>
        <w:right w:val="none" w:sz="0" w:space="0" w:color="auto"/>
      </w:divBdr>
      <w:divsChild>
        <w:div w:id="1356998674">
          <w:marLeft w:val="0"/>
          <w:marRight w:val="0"/>
          <w:marTop w:val="0"/>
          <w:marBottom w:val="0"/>
          <w:divBdr>
            <w:top w:val="none" w:sz="0" w:space="0" w:color="auto"/>
            <w:left w:val="none" w:sz="0" w:space="0" w:color="auto"/>
            <w:bottom w:val="none" w:sz="0" w:space="0" w:color="auto"/>
            <w:right w:val="none" w:sz="0" w:space="0" w:color="auto"/>
          </w:divBdr>
          <w:divsChild>
            <w:div w:id="16646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747">
      <w:bodyDiv w:val="1"/>
      <w:marLeft w:val="0"/>
      <w:marRight w:val="0"/>
      <w:marTop w:val="0"/>
      <w:marBottom w:val="0"/>
      <w:divBdr>
        <w:top w:val="none" w:sz="0" w:space="0" w:color="auto"/>
        <w:left w:val="none" w:sz="0" w:space="0" w:color="auto"/>
        <w:bottom w:val="none" w:sz="0" w:space="0" w:color="auto"/>
        <w:right w:val="none" w:sz="0" w:space="0" w:color="auto"/>
      </w:divBdr>
      <w:divsChild>
        <w:div w:id="429351515">
          <w:marLeft w:val="0"/>
          <w:marRight w:val="0"/>
          <w:marTop w:val="0"/>
          <w:marBottom w:val="0"/>
          <w:divBdr>
            <w:top w:val="none" w:sz="0" w:space="0" w:color="auto"/>
            <w:left w:val="none" w:sz="0" w:space="0" w:color="auto"/>
            <w:bottom w:val="none" w:sz="0" w:space="0" w:color="auto"/>
            <w:right w:val="none" w:sz="0" w:space="0" w:color="auto"/>
          </w:divBdr>
          <w:divsChild>
            <w:div w:id="16393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91133">
      <w:bodyDiv w:val="1"/>
      <w:marLeft w:val="0"/>
      <w:marRight w:val="0"/>
      <w:marTop w:val="0"/>
      <w:marBottom w:val="0"/>
      <w:divBdr>
        <w:top w:val="none" w:sz="0" w:space="0" w:color="auto"/>
        <w:left w:val="none" w:sz="0" w:space="0" w:color="auto"/>
        <w:bottom w:val="none" w:sz="0" w:space="0" w:color="auto"/>
        <w:right w:val="none" w:sz="0" w:space="0" w:color="auto"/>
      </w:divBdr>
      <w:divsChild>
        <w:div w:id="1213494456">
          <w:marLeft w:val="0"/>
          <w:marRight w:val="0"/>
          <w:marTop w:val="0"/>
          <w:marBottom w:val="0"/>
          <w:divBdr>
            <w:top w:val="none" w:sz="0" w:space="0" w:color="auto"/>
            <w:left w:val="none" w:sz="0" w:space="0" w:color="auto"/>
            <w:bottom w:val="none" w:sz="0" w:space="0" w:color="auto"/>
            <w:right w:val="none" w:sz="0" w:space="0" w:color="auto"/>
          </w:divBdr>
          <w:divsChild>
            <w:div w:id="4150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032">
      <w:bodyDiv w:val="1"/>
      <w:marLeft w:val="0"/>
      <w:marRight w:val="0"/>
      <w:marTop w:val="0"/>
      <w:marBottom w:val="0"/>
      <w:divBdr>
        <w:top w:val="none" w:sz="0" w:space="0" w:color="auto"/>
        <w:left w:val="none" w:sz="0" w:space="0" w:color="auto"/>
        <w:bottom w:val="none" w:sz="0" w:space="0" w:color="auto"/>
        <w:right w:val="none" w:sz="0" w:space="0" w:color="auto"/>
      </w:divBdr>
    </w:div>
    <w:div w:id="1479372819">
      <w:bodyDiv w:val="1"/>
      <w:marLeft w:val="0"/>
      <w:marRight w:val="0"/>
      <w:marTop w:val="0"/>
      <w:marBottom w:val="0"/>
      <w:divBdr>
        <w:top w:val="none" w:sz="0" w:space="0" w:color="auto"/>
        <w:left w:val="none" w:sz="0" w:space="0" w:color="auto"/>
        <w:bottom w:val="none" w:sz="0" w:space="0" w:color="auto"/>
        <w:right w:val="none" w:sz="0" w:space="0" w:color="auto"/>
      </w:divBdr>
    </w:div>
    <w:div w:id="1506094145">
      <w:bodyDiv w:val="1"/>
      <w:marLeft w:val="0"/>
      <w:marRight w:val="0"/>
      <w:marTop w:val="0"/>
      <w:marBottom w:val="0"/>
      <w:divBdr>
        <w:top w:val="none" w:sz="0" w:space="0" w:color="auto"/>
        <w:left w:val="none" w:sz="0" w:space="0" w:color="auto"/>
        <w:bottom w:val="none" w:sz="0" w:space="0" w:color="auto"/>
        <w:right w:val="none" w:sz="0" w:space="0" w:color="auto"/>
      </w:divBdr>
    </w:div>
    <w:div w:id="1561137808">
      <w:bodyDiv w:val="1"/>
      <w:marLeft w:val="0"/>
      <w:marRight w:val="0"/>
      <w:marTop w:val="0"/>
      <w:marBottom w:val="0"/>
      <w:divBdr>
        <w:top w:val="none" w:sz="0" w:space="0" w:color="auto"/>
        <w:left w:val="none" w:sz="0" w:space="0" w:color="auto"/>
        <w:bottom w:val="none" w:sz="0" w:space="0" w:color="auto"/>
        <w:right w:val="none" w:sz="0" w:space="0" w:color="auto"/>
      </w:divBdr>
    </w:div>
    <w:div w:id="1620455893">
      <w:bodyDiv w:val="1"/>
      <w:marLeft w:val="0"/>
      <w:marRight w:val="0"/>
      <w:marTop w:val="0"/>
      <w:marBottom w:val="0"/>
      <w:divBdr>
        <w:top w:val="none" w:sz="0" w:space="0" w:color="auto"/>
        <w:left w:val="none" w:sz="0" w:space="0" w:color="auto"/>
        <w:bottom w:val="none" w:sz="0" w:space="0" w:color="auto"/>
        <w:right w:val="none" w:sz="0" w:space="0" w:color="auto"/>
      </w:divBdr>
    </w:div>
    <w:div w:id="1653217084">
      <w:bodyDiv w:val="1"/>
      <w:marLeft w:val="0"/>
      <w:marRight w:val="0"/>
      <w:marTop w:val="0"/>
      <w:marBottom w:val="0"/>
      <w:divBdr>
        <w:top w:val="none" w:sz="0" w:space="0" w:color="auto"/>
        <w:left w:val="none" w:sz="0" w:space="0" w:color="auto"/>
        <w:bottom w:val="none" w:sz="0" w:space="0" w:color="auto"/>
        <w:right w:val="none" w:sz="0" w:space="0" w:color="auto"/>
      </w:divBdr>
    </w:div>
    <w:div w:id="1658457313">
      <w:bodyDiv w:val="1"/>
      <w:marLeft w:val="0"/>
      <w:marRight w:val="0"/>
      <w:marTop w:val="0"/>
      <w:marBottom w:val="0"/>
      <w:divBdr>
        <w:top w:val="none" w:sz="0" w:space="0" w:color="auto"/>
        <w:left w:val="none" w:sz="0" w:space="0" w:color="auto"/>
        <w:bottom w:val="none" w:sz="0" w:space="0" w:color="auto"/>
        <w:right w:val="none" w:sz="0" w:space="0" w:color="auto"/>
      </w:divBdr>
    </w:div>
    <w:div w:id="1709183555">
      <w:bodyDiv w:val="1"/>
      <w:marLeft w:val="0"/>
      <w:marRight w:val="0"/>
      <w:marTop w:val="0"/>
      <w:marBottom w:val="0"/>
      <w:divBdr>
        <w:top w:val="none" w:sz="0" w:space="0" w:color="auto"/>
        <w:left w:val="none" w:sz="0" w:space="0" w:color="auto"/>
        <w:bottom w:val="none" w:sz="0" w:space="0" w:color="auto"/>
        <w:right w:val="none" w:sz="0" w:space="0" w:color="auto"/>
      </w:divBdr>
    </w:div>
    <w:div w:id="1753700105">
      <w:bodyDiv w:val="1"/>
      <w:marLeft w:val="0"/>
      <w:marRight w:val="0"/>
      <w:marTop w:val="0"/>
      <w:marBottom w:val="0"/>
      <w:divBdr>
        <w:top w:val="none" w:sz="0" w:space="0" w:color="auto"/>
        <w:left w:val="none" w:sz="0" w:space="0" w:color="auto"/>
        <w:bottom w:val="none" w:sz="0" w:space="0" w:color="auto"/>
        <w:right w:val="none" w:sz="0" w:space="0" w:color="auto"/>
      </w:divBdr>
    </w:div>
    <w:div w:id="1809980621">
      <w:bodyDiv w:val="1"/>
      <w:marLeft w:val="0"/>
      <w:marRight w:val="0"/>
      <w:marTop w:val="0"/>
      <w:marBottom w:val="0"/>
      <w:divBdr>
        <w:top w:val="none" w:sz="0" w:space="0" w:color="auto"/>
        <w:left w:val="none" w:sz="0" w:space="0" w:color="auto"/>
        <w:bottom w:val="none" w:sz="0" w:space="0" w:color="auto"/>
        <w:right w:val="none" w:sz="0" w:space="0" w:color="auto"/>
      </w:divBdr>
    </w:div>
    <w:div w:id="2090999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vlaanderen.be/informatievlaanderen" TargetMode="External"/><Relationship Id="rId13" Type="http://schemas.openxmlformats.org/officeDocument/2006/relationships/hyperlink" Target="mailto:jens.scheerlinck@pwc.com" TargetMode="External"/><Relationship Id="rId18" Type="http://schemas.openxmlformats.org/officeDocument/2006/relationships/hyperlink" Target="https://bosa.belgium.be/nl"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wc.be/" TargetMode="External"/><Relationship Id="rId17" Type="http://schemas.openxmlformats.org/officeDocument/2006/relationships/hyperlink" Target="mailto:sigfried.vanlishout@kb.vlaanderen.be"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overheid.vlaanderen.be/informatie-vlaanderen" TargetMode="External"/><Relationship Id="rId20" Type="http://schemas.openxmlformats.org/officeDocument/2006/relationships/image" Target="media/image1.jpeg"/><Relationship Id="rId29" Type="http://schemas.openxmlformats.org/officeDocument/2006/relationships/hyperlink" Target="https://translate.google.com/translate?hl=nl&amp;prev=_t&amp;sl=nl&amp;tl=en&amp;u=http://data.vlaanderen.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f.buyle@kb.vlaanderen.be" TargetMode="External"/><Relationship Id="rId24" Type="http://schemas.openxmlformats.org/officeDocument/2006/relationships/image" Target="media/image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michiel.de.keyzer@pwc.com" TargetMode="External"/><Relationship Id="rId23" Type="http://schemas.openxmlformats.org/officeDocument/2006/relationships/image" Target="media/image4.png"/><Relationship Id="rId28" Type="http://schemas.openxmlformats.org/officeDocument/2006/relationships/hyperlink" Target="https://translate.google.com/translate?hl=nl&amp;prev=_t&amp;sl=nl&amp;tl=en&amp;u=https://docs.google.com/spreadsheets/d/1n4-AELdNF9anB8199phtSbSGD4EMY-P6YU8Fa22MprM/edit%3Fusp%3Dsharing" TargetMode="External"/><Relationship Id="rId36" Type="http://schemas.openxmlformats.org/officeDocument/2006/relationships/theme" Target="theme/theme1.xml"/><Relationship Id="rId10" Type="http://schemas.openxmlformats.org/officeDocument/2006/relationships/hyperlink" Target="https://overheid.vlaanderen.be/informatie-vlaanderen" TargetMode="External"/><Relationship Id="rId19" Type="http://schemas.openxmlformats.org/officeDocument/2006/relationships/hyperlink" Target="mailto:liesbet.dhondt@bosa.fgov.be" TargetMode="External"/><Relationship Id="rId31" Type="http://schemas.openxmlformats.org/officeDocument/2006/relationships/hyperlink" Target="https://translate.google.com/translate?hl=nl&amp;prev=_t&amp;sl=nl&amp;tl=en&amp;u=http://data.vlaanderen.be/ns" TargetMode="External"/><Relationship Id="rId4" Type="http://schemas.openxmlformats.org/officeDocument/2006/relationships/settings" Target="settings.xml"/><Relationship Id="rId9" Type="http://schemas.openxmlformats.org/officeDocument/2006/relationships/hyperlink" Target="https://overheid.vlaanderen.be/sites/default/files/documenten/ict-egov/licenties/hergebruik/modellicentie_gratis_hergebruik_v1_0.html" TargetMode="External"/><Relationship Id="rId14" Type="http://schemas.openxmlformats.org/officeDocument/2006/relationships/hyperlink" Target="http://pwc.b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translate.google.com/translate?hl=nl&amp;prev=_t&amp;sl=nl&amp;tl=en&amp;u=http://data.vlaanderen.be"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translate.google.com/translate?hl=nl&amp;prev=_t&amp;sl=nl&amp;tl=en&amp;u=https://lokaalbestuur.vlaanderen.be/sites/default/files/public/in_de_kijker/lblod/LBLOD_ProcesGeneriekWS1_verslag.pdf" TargetMode="External"/><Relationship Id="rId1" Type="http://schemas.openxmlformats.org/officeDocument/2006/relationships/hyperlink" Target="https://overheid.vlaanderen.be/opleiding/oslo%C2%B2-werkgroep-openbaar-domein-voorstellin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6A143-3E43-4D6E-960B-A683F7018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8712</Words>
  <Characters>47917</Characters>
  <Application>Microsoft Office Word</Application>
  <DocSecurity>0</DocSecurity>
  <Lines>399</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Liesbet D'hondt (BOSA)</cp:lastModifiedBy>
  <cp:revision>349</cp:revision>
  <dcterms:created xsi:type="dcterms:W3CDTF">2019-05-09T06:52:00Z</dcterms:created>
  <dcterms:modified xsi:type="dcterms:W3CDTF">2019-05-29T11:13:00Z</dcterms:modified>
</cp:coreProperties>
</file>