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8F8" w:rsidRDefault="007728F8" w:rsidP="007728F8">
      <w:pPr>
        <w:pStyle w:val="Ttulo"/>
      </w:pPr>
      <w:r>
        <w:t>Re</w:t>
      </w:r>
      <w:bookmarkStart w:id="0" w:name="_GoBack"/>
      <w:bookmarkEnd w:id="0"/>
      <w:r>
        <w:t>porte:</w:t>
      </w:r>
    </w:p>
    <w:p w:rsidR="007728F8" w:rsidRDefault="007728F8" w:rsidP="007728F8"/>
    <w:p w:rsidR="007728F8" w:rsidRDefault="007728F8" w:rsidP="007728F8">
      <w:pPr>
        <w:pStyle w:val="Subttulo"/>
      </w:pPr>
      <w:r>
        <w:t>Movimiento:</w:t>
      </w:r>
    </w:p>
    <w:p w:rsidR="007728F8" w:rsidRDefault="007728F8" w:rsidP="007728F8"/>
    <w:p w:rsidR="007728F8" w:rsidRDefault="00094C87" w:rsidP="007728F8">
      <w:r>
        <w:rPr>
          <w:noProof/>
          <w:lang w:eastAsia="es-MX"/>
        </w:rPr>
        <w:drawing>
          <wp:inline distT="0" distB="0" distL="0" distR="0" wp14:anchorId="2B2E03AE" wp14:editId="6205D772">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6585"/>
                    </a:xfrm>
                    <a:prstGeom prst="rect">
                      <a:avLst/>
                    </a:prstGeom>
                  </pic:spPr>
                </pic:pic>
              </a:graphicData>
            </a:graphic>
          </wp:inline>
        </w:drawing>
      </w:r>
    </w:p>
    <w:p w:rsidR="007728F8" w:rsidRDefault="007728F8" w:rsidP="007728F8">
      <w:r>
        <w:t xml:space="preserve">Para el movimiento, se </w:t>
      </w:r>
      <w:r>
        <w:t>tomó</w:t>
      </w:r>
      <w:r>
        <w:t xml:space="preserve"> de referencia la normal de </w:t>
      </w:r>
      <w:r>
        <w:t>orientación</w:t>
      </w:r>
      <w:r>
        <w:t xml:space="preserve"> de </w:t>
      </w:r>
      <w:r>
        <w:t>cámara</w:t>
      </w:r>
      <w:r>
        <w:t xml:space="preserve"> del </w:t>
      </w:r>
      <w:proofErr w:type="spellStart"/>
      <w:r>
        <w:t>headset</w:t>
      </w:r>
      <w:proofErr w:type="spellEnd"/>
      <w:r>
        <w:t xml:space="preserve"> de VR, para obtener un vector de direccionamiento resultante de un producto cruz entre el vector de derecha de la </w:t>
      </w:r>
      <w:r>
        <w:t>orientación</w:t>
      </w:r>
      <w:r>
        <w:t xml:space="preserve"> de la </w:t>
      </w:r>
      <w:r>
        <w:t>cámara</w:t>
      </w:r>
      <w:r>
        <w:t xml:space="preserve"> (vector rojo), y el vector del espacio vectorial mundial de arriba (0, 1, 0), obteniendo </w:t>
      </w:r>
      <w:r>
        <w:t>así</w:t>
      </w:r>
      <w:r>
        <w:t xml:space="preserve"> un vector paralelo a el suelo que permite al usuario virar hacia cualquier </w:t>
      </w:r>
      <w:r>
        <w:t>dirección</w:t>
      </w:r>
      <w:r>
        <w:t xml:space="preserve"> y tener movimientos consistentes. Este tipo de direccionamiento </w:t>
      </w:r>
      <w:r>
        <w:t>también</w:t>
      </w:r>
      <w:r>
        <w:t xml:space="preserve"> se le conoce como Camera-</w:t>
      </w:r>
      <w:proofErr w:type="spellStart"/>
      <w:r>
        <w:t>Oriented</w:t>
      </w:r>
      <w:proofErr w:type="spellEnd"/>
      <w:r>
        <w:t xml:space="preserve"> </w:t>
      </w:r>
      <w:proofErr w:type="spellStart"/>
      <w:r>
        <w:t>Steering</w:t>
      </w:r>
      <w:proofErr w:type="spellEnd"/>
      <w:r>
        <w:t>.</w:t>
      </w:r>
    </w:p>
    <w:p w:rsidR="007728F8" w:rsidRDefault="007728F8" w:rsidP="007728F8"/>
    <w:p w:rsidR="007728F8" w:rsidRDefault="007728F8" w:rsidP="007728F8">
      <w:r>
        <w:t>La clase de usuario</w:t>
      </w:r>
      <w:r>
        <w:t xml:space="preserve"> (</w:t>
      </w:r>
      <w:proofErr w:type="spellStart"/>
      <w:r>
        <w:t>User</w:t>
      </w:r>
      <w:proofErr w:type="spellEnd"/>
      <w:r>
        <w:t>)</w:t>
      </w:r>
      <w:r>
        <w:t xml:space="preserve"> contiene los siguientes </w:t>
      </w:r>
      <w:r>
        <w:t>parámetros</w:t>
      </w:r>
      <w:r>
        <w:t xml:space="preserve"> configurables:</w:t>
      </w:r>
    </w:p>
    <w:p w:rsidR="007728F8" w:rsidRDefault="007728F8" w:rsidP="007728F8"/>
    <w:p w:rsidR="007728F8" w:rsidRDefault="007728F8" w:rsidP="007728F8">
      <w:r>
        <w:t>- Velocidad (</w:t>
      </w:r>
      <w:proofErr w:type="spellStart"/>
      <w:r>
        <w:t>speed</w:t>
      </w:r>
      <w:proofErr w:type="spellEnd"/>
      <w:r>
        <w:t>): Escalar de movimiento en metros / segundo.</w:t>
      </w:r>
    </w:p>
    <w:p w:rsidR="007728F8" w:rsidRDefault="007728F8" w:rsidP="007728F8">
      <w:r>
        <w:t>- Multiplicador de Velocidad (</w:t>
      </w:r>
      <w:proofErr w:type="spellStart"/>
      <w:r>
        <w:t>Speed</w:t>
      </w:r>
      <w:proofErr w:type="spellEnd"/>
      <w:r>
        <w:t xml:space="preserve"> </w:t>
      </w:r>
      <w:proofErr w:type="spellStart"/>
      <w:r>
        <w:t>Multiplier</w:t>
      </w:r>
      <w:proofErr w:type="spellEnd"/>
      <w:r>
        <w:t>): Escalar de multiplicador adicional de velocidad. multiplica la velocidad actual por el multiplicador si el input (</w:t>
      </w:r>
      <w:proofErr w:type="spellStart"/>
      <w:r>
        <w:t>Grip</w:t>
      </w:r>
      <w:proofErr w:type="spellEnd"/>
      <w:r>
        <w:t>) es presionado.</w:t>
      </w:r>
    </w:p>
    <w:p w:rsidR="007728F8" w:rsidRDefault="007728F8" w:rsidP="007728F8">
      <w:r>
        <w:t xml:space="preserve">- Multiplicador de desplazamiento trasero (Back </w:t>
      </w:r>
      <w:proofErr w:type="spellStart"/>
      <w:r>
        <w:t>Movement</w:t>
      </w:r>
      <w:proofErr w:type="spellEnd"/>
      <w:r>
        <w:t xml:space="preserve"> </w:t>
      </w:r>
      <w:proofErr w:type="spellStart"/>
      <w:r>
        <w:t>Multiplier</w:t>
      </w:r>
      <w:proofErr w:type="spellEnd"/>
      <w:r>
        <w:t xml:space="preserve">): Escalar de multiplicador cuando el usuario se desplaza hacia </w:t>
      </w:r>
      <w:r>
        <w:t>atrás</w:t>
      </w:r>
      <w:r>
        <w:t xml:space="preserve">. El calor </w:t>
      </w:r>
      <w:r>
        <w:t>está</w:t>
      </w:r>
      <w:r>
        <w:t xml:space="preserve"> limitado de 0.0f a 1.0f, representando porcentaje respecto a la velocidad.</w:t>
      </w:r>
    </w:p>
    <w:p w:rsidR="007728F8" w:rsidRDefault="007728F8" w:rsidP="007728F8"/>
    <w:p w:rsidR="007728F8" w:rsidRDefault="007728F8" w:rsidP="007728F8">
      <w:r>
        <w:lastRenderedPageBreak/>
        <w:t xml:space="preserve">Para el desplazamiento en pendientes, se utiliza el componente de </w:t>
      </w:r>
      <w:proofErr w:type="spellStart"/>
      <w:r>
        <w:t>CharacterController</w:t>
      </w:r>
      <w:proofErr w:type="spellEnd"/>
      <w:r>
        <w:t xml:space="preserve"> ya integrado en </w:t>
      </w:r>
      <w:proofErr w:type="spellStart"/>
      <w:r>
        <w:t>Unity</w:t>
      </w:r>
      <w:proofErr w:type="spellEnd"/>
      <w:r>
        <w:t xml:space="preserve">. Permite manipular el </w:t>
      </w:r>
      <w:r>
        <w:t>límite</w:t>
      </w:r>
      <w:r>
        <w:t xml:space="preserve"> de </w:t>
      </w:r>
      <w:r>
        <w:t>ángulo</w:t>
      </w:r>
      <w:r>
        <w:t xml:space="preserve"> de pendiente.</w:t>
      </w:r>
    </w:p>
    <w:p w:rsidR="007728F8" w:rsidRDefault="007728F8" w:rsidP="007728F8"/>
    <w:p w:rsidR="007728F8" w:rsidRDefault="007728F8" w:rsidP="007728F8">
      <w:pPr>
        <w:pStyle w:val="Subttulo"/>
      </w:pPr>
      <w:r>
        <w:t>Agarre:</w:t>
      </w:r>
    </w:p>
    <w:p w:rsidR="00092255" w:rsidRDefault="00092255" w:rsidP="00092255">
      <w:r>
        <w:t xml:space="preserve">Para el agarre, se toma de referencia la normal de la transformada del control del HTC Vive. Cuando se presiona el </w:t>
      </w:r>
      <w:proofErr w:type="spellStart"/>
      <w:r>
        <w:t>triger</w:t>
      </w:r>
      <w:proofErr w:type="spellEnd"/>
      <w:r>
        <w:t xml:space="preserve">, se </w:t>
      </w:r>
      <w:r>
        <w:t>analizará</w:t>
      </w:r>
      <w:r>
        <w:t xml:space="preserve"> una capsula para detectar si hay objetos tomables dentro de esa capsula. De ser que se detecte un objeto, se interpolara ese objeto hacia un punto de anclaje del control, definido en el inspector de la clase de la mano (Hand). Una vez teniendo un objeto tomado, un script </w:t>
      </w:r>
      <w:proofErr w:type="spellStart"/>
      <w:r>
        <w:t>Body</w:t>
      </w:r>
      <w:proofErr w:type="spellEnd"/>
      <w:r>
        <w:t xml:space="preserve"> </w:t>
      </w:r>
      <w:r>
        <w:t>hará</w:t>
      </w:r>
      <w:r>
        <w:t xml:space="preserve"> </w:t>
      </w:r>
      <w:r>
        <w:t>cálculos</w:t>
      </w:r>
      <w:r>
        <w:t xml:space="preserve"> de diferencia de desplazamiento y </w:t>
      </w:r>
      <w:r>
        <w:t>oscilación</w:t>
      </w:r>
      <w:r>
        <w:t xml:space="preserve"> en cada </w:t>
      </w:r>
      <w:proofErr w:type="spellStart"/>
      <w:r>
        <w:t>frame</w:t>
      </w:r>
      <w:proofErr w:type="spellEnd"/>
      <w:r>
        <w:t xml:space="preserve">, que </w:t>
      </w:r>
      <w:r>
        <w:t>serán</w:t>
      </w:r>
      <w:r>
        <w:t xml:space="preserve"> sumados en sus </w:t>
      </w:r>
      <w:proofErr w:type="spellStart"/>
      <w:r>
        <w:t>respectives</w:t>
      </w:r>
      <w:proofErr w:type="spellEnd"/>
      <w:r>
        <w:t xml:space="preserve"> vectores de </w:t>
      </w:r>
      <w:r>
        <w:t>acumulación</w:t>
      </w:r>
      <w:r>
        <w:t xml:space="preserve">. Al soltar el objeto (dejando de presionar el </w:t>
      </w:r>
      <w:proofErr w:type="spellStart"/>
      <w:r>
        <w:t>triger</w:t>
      </w:r>
      <w:proofErr w:type="spellEnd"/>
      <w:r>
        <w:t xml:space="preserve"> del control) se </w:t>
      </w:r>
      <w:r w:rsidR="00F24817">
        <w:t>soltará</w:t>
      </w:r>
      <w:r>
        <w:t xml:space="preserve"> el objeto, y se </w:t>
      </w:r>
      <w:proofErr w:type="gramStart"/>
      <w:r>
        <w:t>agregara</w:t>
      </w:r>
      <w:proofErr w:type="gramEnd"/>
      <w:r>
        <w:t xml:space="preserve"> una fuerza y </w:t>
      </w:r>
      <w:r>
        <w:t>torsión</w:t>
      </w:r>
      <w:r>
        <w:t xml:space="preserve"> de impulso igual a los vectores resultantes de </w:t>
      </w:r>
      <w:r>
        <w:t>acumulación</w:t>
      </w:r>
      <w:r>
        <w:t xml:space="preserve"> de desplazamiento y </w:t>
      </w:r>
      <w:r>
        <w:t>oscilación</w:t>
      </w:r>
      <w:r>
        <w:t>, permitiendo al usuario lanzar objetos.</w:t>
      </w:r>
      <w:r w:rsidR="00274751">
        <w:t xml:space="preserve"> Para dar un diferente </w:t>
      </w:r>
      <w:proofErr w:type="spellStart"/>
      <w:r w:rsidR="00274751">
        <w:t>feeling</w:t>
      </w:r>
      <w:proofErr w:type="spellEnd"/>
      <w:r w:rsidR="00274751">
        <w:t xml:space="preserve"> de lance, cada objeto tomable cuenta con un componente de </w:t>
      </w:r>
      <w:proofErr w:type="spellStart"/>
      <w:r w:rsidR="00274751">
        <w:t>Rigidbody</w:t>
      </w:r>
      <w:proofErr w:type="spellEnd"/>
      <w:r w:rsidR="00274751">
        <w:t>, habrá que alterarle la masa a este para configurar sus interacciones con el lanzamiento.</w:t>
      </w:r>
    </w:p>
    <w:p w:rsidR="00092255" w:rsidRDefault="00446089" w:rsidP="00092255">
      <w:r>
        <w:rPr>
          <w:noProof/>
          <w:lang w:eastAsia="es-MX"/>
        </w:rPr>
        <w:drawing>
          <wp:inline distT="0" distB="0" distL="0" distR="0" wp14:anchorId="51903A90" wp14:editId="2C585326">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rsidR="00092255" w:rsidRDefault="00092255" w:rsidP="00092255">
      <w:r>
        <w:t xml:space="preserve">La clase de mano (Hand) contiene los siguientes </w:t>
      </w:r>
      <w:r>
        <w:t>parámetros</w:t>
      </w:r>
      <w:r>
        <w:t xml:space="preserve"> configurables:</w:t>
      </w:r>
    </w:p>
    <w:p w:rsidR="00092255" w:rsidRDefault="00092255" w:rsidP="00092255"/>
    <w:p w:rsidR="00092255" w:rsidRDefault="00092255" w:rsidP="00092255">
      <w:r>
        <w:t xml:space="preserve">- </w:t>
      </w:r>
      <w:proofErr w:type="spellStart"/>
      <w:r>
        <w:t>Pickable</w:t>
      </w:r>
      <w:proofErr w:type="spellEnd"/>
      <w:r>
        <w:t xml:space="preserve"> </w:t>
      </w:r>
      <w:proofErr w:type="spellStart"/>
      <w:r>
        <w:t>Layer</w:t>
      </w:r>
      <w:proofErr w:type="spellEnd"/>
      <w:r>
        <w:t xml:space="preserve">: Indica los </w:t>
      </w:r>
      <w:proofErr w:type="spellStart"/>
      <w:r>
        <w:t>layers</w:t>
      </w:r>
      <w:proofErr w:type="spellEnd"/>
      <w:r>
        <w:t xml:space="preserve"> que son considerados como </w:t>
      </w:r>
      <w:r>
        <w:t>tomables</w:t>
      </w:r>
      <w:r>
        <w:t xml:space="preserve"> (todo </w:t>
      </w:r>
      <w:proofErr w:type="spellStart"/>
      <w:r>
        <w:t>GameObject</w:t>
      </w:r>
      <w:proofErr w:type="spellEnd"/>
      <w:r>
        <w:t xml:space="preserve"> </w:t>
      </w:r>
      <w:r>
        <w:t>tomable deberá</w:t>
      </w:r>
      <w:r>
        <w:t xml:space="preserve"> tener ese </w:t>
      </w:r>
      <w:proofErr w:type="spellStart"/>
      <w:r>
        <w:t>layer</w:t>
      </w:r>
      <w:proofErr w:type="spellEnd"/>
      <w:r>
        <w:t xml:space="preserve"> asignado)</w:t>
      </w:r>
      <w:r w:rsidR="00F24817">
        <w:t>.</w:t>
      </w:r>
    </w:p>
    <w:p w:rsidR="00092255" w:rsidRDefault="00092255" w:rsidP="00092255">
      <w:r>
        <w:t xml:space="preserve">- </w:t>
      </w:r>
      <w:proofErr w:type="spellStart"/>
      <w:r>
        <w:t>Picked</w:t>
      </w:r>
      <w:proofErr w:type="spellEnd"/>
      <w:r>
        <w:t xml:space="preserve"> Point Offset: Offset relativo a la normal del control, indica el anclaje de posicionamiento del objeto tomado.</w:t>
      </w:r>
    </w:p>
    <w:p w:rsidR="00092255" w:rsidRDefault="00092255" w:rsidP="00092255">
      <w:r>
        <w:t xml:space="preserve">- Pick </w:t>
      </w:r>
      <w:proofErr w:type="spellStart"/>
      <w:r>
        <w:t>Radius</w:t>
      </w:r>
      <w:proofErr w:type="spellEnd"/>
      <w:r>
        <w:t xml:space="preserve">: Radio de </w:t>
      </w:r>
      <w:r>
        <w:t>detección</w:t>
      </w:r>
      <w:r>
        <w:t xml:space="preserve"> de objetos tomables desde el punto de anclaje (</w:t>
      </w:r>
      <w:proofErr w:type="spellStart"/>
      <w:r>
        <w:t>Pickable</w:t>
      </w:r>
      <w:proofErr w:type="spellEnd"/>
      <w:r>
        <w:t xml:space="preserve"> Point).</w:t>
      </w:r>
    </w:p>
    <w:p w:rsidR="00092255" w:rsidRDefault="00092255" w:rsidP="00092255">
      <w:r>
        <w:lastRenderedPageBreak/>
        <w:t xml:space="preserve">- Pick </w:t>
      </w:r>
      <w:proofErr w:type="spellStart"/>
      <w:r>
        <w:t>Distance</w:t>
      </w:r>
      <w:proofErr w:type="spellEnd"/>
      <w:r>
        <w:t xml:space="preserve">: Distancia de </w:t>
      </w:r>
      <w:r w:rsidR="0010685F">
        <w:t>detección</w:t>
      </w:r>
      <w:r>
        <w:t xml:space="preserve"> de objetos </w:t>
      </w:r>
      <w:r w:rsidR="0010685F">
        <w:t>tomable</w:t>
      </w:r>
      <w:r>
        <w:t xml:space="preserve"> desde el punto de anclaje. Esto, junto con el radio, forman la capsula de </w:t>
      </w:r>
      <w:r w:rsidR="0010685F">
        <w:t>detección</w:t>
      </w:r>
      <w:r>
        <w:t>.</w:t>
      </w:r>
    </w:p>
    <w:p w:rsidR="00092255" w:rsidRDefault="00092255" w:rsidP="00092255">
      <w:r>
        <w:t xml:space="preserve">- </w:t>
      </w:r>
      <w:proofErr w:type="spellStart"/>
      <w:r>
        <w:t>Force</w:t>
      </w:r>
      <w:proofErr w:type="spellEnd"/>
      <w:r>
        <w:t>: Escalar aplicado a la fuerza resultante que se aplicara al objeto al ser lanzado.</w:t>
      </w:r>
    </w:p>
    <w:p w:rsidR="007728F8" w:rsidRDefault="00092255" w:rsidP="00092255">
      <w:r>
        <w:t xml:space="preserve">- Pick </w:t>
      </w:r>
      <w:proofErr w:type="spellStart"/>
      <w:r>
        <w:t>Duration</w:t>
      </w:r>
      <w:proofErr w:type="spellEnd"/>
      <w:r>
        <w:t xml:space="preserve">: </w:t>
      </w:r>
      <w:r w:rsidR="0010685F">
        <w:t>Duración</w:t>
      </w:r>
      <w:r>
        <w:t xml:space="preserve"> de la </w:t>
      </w:r>
      <w:r w:rsidR="0010685F">
        <w:t>interpolación</w:t>
      </w:r>
      <w:r>
        <w:t xml:space="preserve"> (de </w:t>
      </w:r>
      <w:r w:rsidR="0010685F">
        <w:t>posición</w:t>
      </w:r>
      <w:r>
        <w:t xml:space="preserve"> y </w:t>
      </w:r>
      <w:r w:rsidR="0010685F">
        <w:t>rotación</w:t>
      </w:r>
      <w:r>
        <w:t xml:space="preserve">) del objeto </w:t>
      </w:r>
      <w:r w:rsidR="0010685F">
        <w:t>tomable</w:t>
      </w:r>
      <w:r>
        <w:t xml:space="preserve"> hacia el punto de </w:t>
      </w:r>
      <w:r w:rsidR="0010685F">
        <w:t>anclaje</w:t>
      </w:r>
      <w:r>
        <w:t xml:space="preserve"> al ser tomado.</w:t>
      </w:r>
    </w:p>
    <w:p w:rsidR="00792078" w:rsidRDefault="00792078" w:rsidP="00092255"/>
    <w:p w:rsidR="00792078" w:rsidRPr="007728F8" w:rsidRDefault="00792078" w:rsidP="00092255">
      <w:r>
        <w:rPr>
          <w:noProof/>
          <w:lang w:eastAsia="es-MX"/>
        </w:rPr>
        <w:drawing>
          <wp:inline distT="0" distB="0" distL="0" distR="0" wp14:anchorId="6C1DCAC0" wp14:editId="63F7D2EF">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sectPr w:rsidR="00792078" w:rsidRPr="007728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87"/>
    <w:rsid w:val="00092255"/>
    <w:rsid w:val="00094C87"/>
    <w:rsid w:val="0010685F"/>
    <w:rsid w:val="00274751"/>
    <w:rsid w:val="00446089"/>
    <w:rsid w:val="007728F8"/>
    <w:rsid w:val="00792078"/>
    <w:rsid w:val="00AB6D15"/>
    <w:rsid w:val="00F248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65674"/>
  <w15:chartTrackingRefBased/>
  <w15:docId w15:val="{149346DE-2C26-48A0-8E30-7EC91854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7728F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728F8"/>
    <w:rPr>
      <w:rFonts w:eastAsiaTheme="minorEastAsia"/>
      <w:color w:val="5A5A5A" w:themeColor="text1" w:themeTint="A5"/>
      <w:spacing w:val="15"/>
    </w:rPr>
  </w:style>
  <w:style w:type="paragraph" w:styleId="Ttulo">
    <w:name w:val="Title"/>
    <w:basedOn w:val="Normal"/>
    <w:next w:val="Normal"/>
    <w:link w:val="TtuloCar"/>
    <w:uiPriority w:val="10"/>
    <w:qFormat/>
    <w:rsid w:val="007728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8F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Pages>
  <Words>470</Words>
  <Characters>2585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vr_inm_unaq01@outlook.com</dc:creator>
  <cp:keywords/>
  <dc:description/>
  <cp:lastModifiedBy>vr_inm_unaq01@outlook.com</cp:lastModifiedBy>
  <cp:revision>6</cp:revision>
  <dcterms:created xsi:type="dcterms:W3CDTF">2018-09-13T18:23:00Z</dcterms:created>
  <dcterms:modified xsi:type="dcterms:W3CDTF">2018-09-13T18:56:00Z</dcterms:modified>
</cp:coreProperties>
</file>