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3" w:hRule="atLeast"/>
        </w:trPr>
        <w:tc>
          <w:tcPr>
            <w:tcW w:w="101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 имени Абылкаса Сагинова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16"/>
              <w:spacing w:after="0" w:line="240" w:lineRule="auto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Кафедра: ИВС</w:t>
            </w: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Лабораторная работа №1                                                                                                     </w:t>
            </w: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tabs>
                <w:tab w:val="left" w:pos="397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>
            <w:pPr>
              <w:tabs>
                <w:tab w:val="left" w:pos="3975"/>
              </w:tabs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>
            <w:pPr>
              <w:tabs>
                <w:tab w:val="left" w:pos="48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Преподаватель: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               (подпись)            (дата)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ст.гр. ITM-20-1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lang w:val="ru-RU"/>
              </w:rPr>
              <w:t>Мельник Д.А.</w:t>
            </w:r>
            <w:bookmarkStart w:id="0" w:name="_GoBack"/>
            <w:bookmarkEnd w:id="0"/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(подпись)             (дата)                               </w:t>
            </w: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tabs>
                <w:tab w:val="left" w:pos="4860"/>
                <w:tab w:val="left" w:pos="5954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>
            <w:pPr>
              <w:pStyle w:val="16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>
            <w:pPr>
              <w:pStyle w:val="13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>
            <w:pPr>
              <w:pStyle w:val="13"/>
              <w:spacing w:after="0" w:line="240" w:lineRule="auto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>
        <w:rPr>
          <w:rFonts w:ascii="Times New Roman" w:hAnsi="Times New Roman" w:cs="Times New Roman"/>
          <w:sz w:val="28"/>
          <w:szCs w:val="28"/>
        </w:rPr>
        <w:t xml:space="preserve">MS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2012</w:t>
      </w:r>
      <w:r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баз данных </w:t>
      </w:r>
      <w:r>
        <w:rPr>
          <w:rFonts w:ascii="Times New Roman" w:hAnsi="Times New Roman" w:cs="Times New Roman"/>
          <w:sz w:val="28"/>
          <w:szCs w:val="28"/>
        </w:rPr>
        <w:t xml:space="preserve">MS SQL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  <w:lang w:eastAsia="ko-KR"/>
        </w:rPr>
        <w:t>Создать базу данных  с именем Stud_&lt;</w:t>
      </w:r>
      <w:r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r>
        <w:rPr>
          <w:rFonts w:ascii="Times New Roman" w:hAnsi="Times New Roman" w:cs="Times New Roman"/>
          <w:spacing w:val="-6"/>
          <w:sz w:val="28"/>
          <w:szCs w:val="28"/>
          <w:lang w:eastAsia="ko-KR"/>
        </w:rPr>
        <w:t>&gt; средствами СУБД MS SQL Server 2012.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структуру SQL Server: перечень узлов и компонентов каждого узла инструментальными средствами </w:t>
      </w:r>
      <w:r>
        <w:rPr>
          <w:rFonts w:ascii="Times New Roman" w:hAnsi="Times New Roman" w:cs="Times New Roman"/>
          <w:sz w:val="28"/>
          <w:szCs w:val="28"/>
          <w:lang w:eastAsia="ko-KR"/>
        </w:rPr>
        <w:t>MS SQL Server 2012.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БД:</w:t>
      </w:r>
    </w:p>
    <w:p>
      <w:pPr>
        <w:pStyle w:val="15"/>
        <w:rPr>
          <w:rFonts w:ascii="Courier New" w:hAnsi="Courier New" w:cs="Courier New"/>
          <w:sz w:val="28"/>
          <w:szCs w:val="28"/>
        </w:rPr>
      </w:pPr>
      <w:r>
        <w:rPr>
          <w:rStyle w:val="7"/>
          <w:rFonts w:eastAsiaTheme="minorHAnsi"/>
          <w:sz w:val="28"/>
          <w:szCs w:val="28"/>
        </w:rPr>
        <w:t>CREATE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>
        <w:rPr>
          <w:rStyle w:val="7"/>
          <w:rFonts w:eastAsiaTheme="minorHAnsi"/>
          <w:sz w:val="28"/>
          <w:szCs w:val="28"/>
        </w:rPr>
        <w:t>DATABASE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>
        <w:rPr>
          <w:rStyle w:val="7"/>
          <w:rFonts w:eastAsiaTheme="minorHAnsi"/>
          <w:color w:val="000000"/>
          <w:sz w:val="28"/>
          <w:szCs w:val="28"/>
          <w:lang w:val="en-US"/>
        </w:rPr>
        <w:t>MyDB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103755" cy="4471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472" cy="44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контрольные вопросы: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версий СУБД MS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Microsoft® SQL Server®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Характеристики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утилиты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Утилита из </w:t>
      </w:r>
      <w:r>
        <w:fldChar w:fldCharType="begin"/>
      </w:r>
      <w:r>
        <w:instrText xml:space="preserve"> HYPERLINK "https://ru.wikipedia.org/wiki/Microsoft_SQL_Server" \o "Microsoft SQL Server"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Microsoft SQL Server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r>
        <w:fldChar w:fldCharType="begin"/>
      </w:r>
      <w:r>
        <w:instrText xml:space="preserve"> HYPERLINK "https://ru.wikipedia.org/wiki/%D0%A1%D0%B8%D1%81%D1%82%D0%B5%D0%BC%D0%BD%D0%BE%D0%B5_%D0%B0%D0%B4%D0%BC%D0%B8%D0%BD%D0%B8%D1%81%D1%82%D1%80%D0%B8%D1%80%D0%BE%D0%B2%D0%B0%D0%BD%D0%B8%D0%B5" \o "Системное администрирование"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администрирования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всех компонентов Microsoft SQL Server. Утилита включает </w:t>
      </w:r>
      <w:r>
        <w:fldChar w:fldCharType="begin"/>
      </w:r>
      <w:r>
        <w:instrText xml:space="preserve"> HYPERLINK "https://ru.wikipedia.org/wiki/%D0%A1%D0%BA%D1%80%D0%B8%D0%BF%D1%82" \o "Скрипт"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скриптовый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представляет собой БД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2012 является новейшей и мощнейшей системой управления базами данных. Помимо стандартных для СУБД функций, SQL Server 2012 содержит большой набор интегрированных служб по анализу данных. Доступ к данным, расположенным на SQL Server могут получить любые приложения, разработанные на .Net и VisualStudio, а также приложения пакета Microsoft Office 2007. SQL Server 2012 обеспечивает высочайшую в своём классе масштабируемость, производительность и безопасность.</w:t>
      </w: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базы данных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 </w:t>
      </w:r>
      <w:r>
        <w:fldChar w:fldCharType="begin"/>
      </w:r>
      <w:r>
        <w:instrText xml:space="preserve"> HYPERLINK "http://tavalik.ru/ustanovka-microsoft-sql-server-2012/" \t "_blank" \o "Установка Microsoft SQL Server 2012"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установки компоненты Database Engine MS SQL Server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E7E7E7" w:sz="6" w:space="0"/>
          <w:left w:val="single" w:color="E7E7E7" w:sz="6" w:space="0"/>
          <w:bottom w:val="single" w:color="E7E7E7" w:sz="6" w:space="0"/>
          <w:right w:val="single" w:color="E7E7E7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8275"/>
      </w:tblGrid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этой базе данных хранятся все данные системного уровня для экземпляра SQL Server.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msdb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агентом SQL Server для планирования предупреждений и задач.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в качестве шаблона для всех баз данных, создаваемых в экземпляре SQL Server. Изменение размера, параметров сортировки, модели восстановления и других параметров базы данных model приводит к изменению соответствующих параметров всех баз данных, создаваемых после изменения.</w:t>
            </w:r>
          </w:p>
        </w:tc>
      </w:tr>
      <w:tr>
        <w:tblPrEx>
          <w:tblBorders>
            <w:top w:val="single" w:color="E7E7E7" w:sz="6" w:space="0"/>
            <w:left w:val="single" w:color="E7E7E7" w:sz="6" w:space="0"/>
            <w:bottom w:val="single" w:color="E7E7E7" w:sz="6" w:space="0"/>
            <w:right w:val="single" w:color="E7E7E7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resource, но логически отображаются в схеме sys любой базы данных.</w:t>
            </w:r>
          </w:p>
        </w:tc>
      </w:tr>
    </w:tbl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rPr>
          <w:rFonts w:ascii="Times New Roman" w:hAnsi="Times New Roman" w:cs="Times New Roman"/>
          <w:sz w:val="24"/>
          <w:szCs w:val="24"/>
        </w:rPr>
      </w:pPr>
    </w:p>
    <w:p>
      <w:pPr>
        <w:pStyle w:val="1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создания баз данных в СУБД MS SQL Server 2012</w:t>
      </w:r>
    </w:p>
    <w:p>
      <w:pPr>
        <w:pStyle w:val="1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>
      <w:pPr>
        <w:pStyle w:val="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409C6"/>
    <w:multiLevelType w:val="multilevel"/>
    <w:tmpl w:val="382409C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54C18"/>
    <w:multiLevelType w:val="multilevel"/>
    <w:tmpl w:val="3C054C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65453"/>
    <w:rsid w:val="0044245B"/>
    <w:rsid w:val="004D13A9"/>
    <w:rsid w:val="00662A24"/>
    <w:rsid w:val="006A6EE5"/>
    <w:rsid w:val="0077303B"/>
    <w:rsid w:val="00AB7F39"/>
    <w:rsid w:val="00AE29FC"/>
    <w:rsid w:val="00B31AD6"/>
    <w:rsid w:val="0754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6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Plain Text"/>
    <w:basedOn w:val="1"/>
    <w:link w:val="12"/>
    <w:semiHidden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Текст Знак"/>
    <w:basedOn w:val="4"/>
    <w:link w:val="9"/>
    <w:semiHidden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2 Знак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6">
    <w:name w:val="Для всего"/>
    <w:basedOn w:val="1"/>
    <w:link w:val="17"/>
    <w:qFormat/>
    <w:uiPriority w:val="0"/>
    <w:rPr>
      <w:sz w:val="28"/>
    </w:rPr>
  </w:style>
  <w:style w:type="character" w:customStyle="1" w:styleId="17">
    <w:name w:val="Для всего Знак"/>
    <w:basedOn w:val="4"/>
    <w:link w:val="16"/>
    <w:uiPriority w:val="0"/>
    <w:rPr>
      <w:sz w:val="28"/>
    </w:rPr>
  </w:style>
  <w:style w:type="character" w:customStyle="1" w:styleId="18">
    <w:name w:val="Заголовок 6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670</Words>
  <Characters>3819</Characters>
  <Lines>31</Lines>
  <Paragraphs>8</Paragraphs>
  <TotalTime>16</TotalTime>
  <ScaleCrop>false</ScaleCrop>
  <LinksUpToDate>false</LinksUpToDate>
  <CharactersWithSpaces>4481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2022-09-11T11:54:00Z</dcterms:created>
  <dc:creator>Artem</dc:creator>
  <cp:lastModifiedBy>Danil Melnik</cp:lastModifiedBy>
  <dcterms:modified xsi:type="dcterms:W3CDTF">2022-10-18T07:14:07Z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0660DAF3277943CEBC30B3B238BB0B70</vt:lpwstr>
  </property>
</Properties>
</file>