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7A4B8E" w:rsidRPr="00F12D74" w:rsidRDefault="009514B9" w:rsidP="00D81D3F">
      <w:pPr>
        <w:spacing w:line="480" w:lineRule="auto"/>
        <w:jc w:val="center"/>
        <w:outlineLvl w:val="0"/>
        <w:rPr>
          <w:rFonts w:ascii="Times New Roman" w:hAnsi="Times New Roman" w:cs="Times New Roman"/>
          <w:i/>
          <w:lang w:val="en-CA"/>
        </w:rPr>
      </w:pPr>
      <w:r w:rsidRPr="00F12D74">
        <w:rPr>
          <w:rFonts w:ascii="Times New Roman" w:hAnsi="Times New Roman" w:cs="Times New Roman"/>
          <w:lang w:val="en-CA"/>
        </w:rPr>
        <w:t xml:space="preserve">The Effect of Light Conditions on the Development of </w:t>
      </w:r>
      <w:proofErr w:type="spellStart"/>
      <w:r w:rsidRPr="00F12D74">
        <w:rPr>
          <w:rFonts w:ascii="Times New Roman" w:hAnsi="Times New Roman" w:cs="Times New Roman"/>
          <w:i/>
          <w:lang w:val="en-CA"/>
        </w:rPr>
        <w:t>Orius</w:t>
      </w:r>
      <w:proofErr w:type="spellEnd"/>
      <w:r w:rsidRPr="00F12D74">
        <w:rPr>
          <w:rFonts w:ascii="Times New Roman" w:hAnsi="Times New Roman" w:cs="Times New Roman"/>
          <w:i/>
          <w:lang w:val="en-CA"/>
        </w:rPr>
        <w:t xml:space="preserve"> </w:t>
      </w:r>
      <w:proofErr w:type="spellStart"/>
      <w:r w:rsidRPr="00F12D74">
        <w:rPr>
          <w:rFonts w:ascii="Times New Roman" w:hAnsi="Times New Roman" w:cs="Times New Roman"/>
          <w:i/>
          <w:lang w:val="en-CA"/>
        </w:rPr>
        <w:t>insidiosus</w:t>
      </w:r>
      <w:proofErr w:type="spellEnd"/>
    </w:p>
    <w:p w:rsidR="009514B9" w:rsidRPr="00F12D74" w:rsidRDefault="009514B9" w:rsidP="0085031E">
      <w:pPr>
        <w:spacing w:line="480" w:lineRule="auto"/>
        <w:rPr>
          <w:rFonts w:ascii="Times New Roman" w:hAnsi="Times New Roman" w:cs="Times New Roman"/>
          <w:i/>
          <w:lang w:val="en-CA"/>
        </w:rPr>
      </w:pPr>
    </w:p>
    <w:p w:rsidR="009514B9" w:rsidRPr="00F12D74" w:rsidRDefault="009514B9" w:rsidP="0085031E">
      <w:pPr>
        <w:spacing w:line="480" w:lineRule="auto"/>
        <w:rPr>
          <w:rFonts w:ascii="Times New Roman" w:hAnsi="Times New Roman" w:cs="Times New Roman"/>
          <w:lang w:val="en-CA"/>
        </w:rPr>
      </w:pPr>
    </w:p>
    <w:p w:rsidR="009514B9" w:rsidRPr="00F12D74" w:rsidRDefault="009514B9" w:rsidP="0085031E">
      <w:pPr>
        <w:spacing w:line="480" w:lineRule="auto"/>
        <w:jc w:val="center"/>
        <w:rPr>
          <w:rFonts w:ascii="Times New Roman" w:hAnsi="Times New Roman" w:cs="Times New Roman"/>
          <w:lang w:val="en-CA"/>
        </w:rPr>
      </w:pPr>
      <w:r w:rsidRPr="00F12D74">
        <w:rPr>
          <w:rFonts w:ascii="Times New Roman" w:hAnsi="Times New Roman" w:cs="Times New Roman"/>
          <w:lang w:val="en-CA"/>
        </w:rPr>
        <w:t xml:space="preserve">By: Kaye </w:t>
      </w:r>
      <w:proofErr w:type="spellStart"/>
      <w:r w:rsidRPr="00F12D74">
        <w:rPr>
          <w:rFonts w:ascii="Times New Roman" w:hAnsi="Times New Roman" w:cs="Times New Roman"/>
          <w:lang w:val="en-CA"/>
        </w:rPr>
        <w:t>Puhakka</w:t>
      </w:r>
      <w:proofErr w:type="spellEnd"/>
    </w:p>
    <w:p w:rsidR="009514B9" w:rsidRPr="00F12D74" w:rsidRDefault="009514B9" w:rsidP="0085031E">
      <w:pPr>
        <w:spacing w:line="480" w:lineRule="auto"/>
        <w:jc w:val="center"/>
        <w:rPr>
          <w:rFonts w:ascii="Times New Roman" w:hAnsi="Times New Roman" w:cs="Times New Roman"/>
          <w:lang w:val="en-CA"/>
        </w:rPr>
      </w:pPr>
      <w:r w:rsidRPr="00F12D74">
        <w:rPr>
          <w:rFonts w:ascii="Times New Roman" w:hAnsi="Times New Roman" w:cs="Times New Roman"/>
          <w:lang w:val="en-CA"/>
        </w:rPr>
        <w:t>2A Biology</w:t>
      </w:r>
    </w:p>
    <w:p w:rsidR="009514B9" w:rsidRPr="00F12D74" w:rsidRDefault="009514B9" w:rsidP="0085031E">
      <w:pPr>
        <w:spacing w:line="480" w:lineRule="auto"/>
        <w:jc w:val="center"/>
        <w:rPr>
          <w:rFonts w:ascii="Times New Roman" w:hAnsi="Times New Roman" w:cs="Times New Roman"/>
          <w:lang w:val="en-CA"/>
        </w:rPr>
      </w:pPr>
    </w:p>
    <w:p w:rsidR="009514B9" w:rsidRPr="00F12D74" w:rsidRDefault="009514B9" w:rsidP="0085031E">
      <w:pPr>
        <w:spacing w:line="48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D81D3F">
      <w:pPr>
        <w:spacing w:line="480" w:lineRule="auto"/>
        <w:jc w:val="center"/>
        <w:outlineLvl w:val="0"/>
        <w:rPr>
          <w:rFonts w:ascii="Times New Roman" w:hAnsi="Times New Roman" w:cs="Times New Roman"/>
          <w:lang w:val="en-CA"/>
        </w:rPr>
      </w:pPr>
      <w:r w:rsidRPr="00F12D74">
        <w:rPr>
          <w:rFonts w:ascii="Times New Roman" w:hAnsi="Times New Roman" w:cs="Times New Roman"/>
          <w:lang w:val="en-CA"/>
        </w:rPr>
        <w:t>University of Waterloo</w:t>
      </w:r>
    </w:p>
    <w:p w:rsidR="009514B9" w:rsidRPr="00F12D74" w:rsidRDefault="009514B9" w:rsidP="0085031E">
      <w:pPr>
        <w:spacing w:line="480" w:lineRule="auto"/>
        <w:jc w:val="center"/>
        <w:rPr>
          <w:rFonts w:ascii="Times New Roman" w:hAnsi="Times New Roman" w:cs="Times New Roman"/>
          <w:lang w:val="en-CA"/>
        </w:rPr>
      </w:pPr>
      <w:r w:rsidRPr="00F12D74">
        <w:rPr>
          <w:rFonts w:ascii="Times New Roman" w:hAnsi="Times New Roman" w:cs="Times New Roman"/>
          <w:lang w:val="en-CA"/>
        </w:rPr>
        <w:t>Faculty of Science</w:t>
      </w:r>
    </w:p>
    <w:p w:rsidR="009514B9" w:rsidRPr="00F12D74" w:rsidRDefault="009514B9" w:rsidP="0085031E">
      <w:pPr>
        <w:spacing w:line="480" w:lineRule="auto"/>
        <w:jc w:val="center"/>
        <w:rPr>
          <w:rFonts w:ascii="Times New Roman" w:hAnsi="Times New Roman" w:cs="Times New Roman"/>
          <w:lang w:val="en-CA"/>
        </w:rPr>
      </w:pPr>
    </w:p>
    <w:p w:rsidR="009514B9" w:rsidRPr="00F12D74" w:rsidRDefault="009514B9" w:rsidP="0085031E">
      <w:pPr>
        <w:spacing w:line="480" w:lineRule="auto"/>
        <w:jc w:val="center"/>
        <w:rPr>
          <w:rFonts w:ascii="Times New Roman" w:hAnsi="Times New Roman" w:cs="Times New Roman"/>
          <w:i/>
          <w:lang w:val="en-CA"/>
        </w:rPr>
      </w:pPr>
      <w:r w:rsidRPr="00F12D74">
        <w:rPr>
          <w:rFonts w:ascii="Times New Roman" w:hAnsi="Times New Roman" w:cs="Times New Roman"/>
          <w:lang w:val="en-CA"/>
        </w:rPr>
        <w:t xml:space="preserve">The Effect of Light Conditions on the Development of </w:t>
      </w:r>
      <w:proofErr w:type="spellStart"/>
      <w:r w:rsidRPr="00F12D74">
        <w:rPr>
          <w:rFonts w:ascii="Times New Roman" w:hAnsi="Times New Roman" w:cs="Times New Roman"/>
          <w:i/>
          <w:lang w:val="en-CA"/>
        </w:rPr>
        <w:t>Orius</w:t>
      </w:r>
      <w:proofErr w:type="spellEnd"/>
      <w:r w:rsidRPr="00F12D74">
        <w:rPr>
          <w:rFonts w:ascii="Times New Roman" w:hAnsi="Times New Roman" w:cs="Times New Roman"/>
          <w:i/>
          <w:lang w:val="en-CA"/>
        </w:rPr>
        <w:t xml:space="preserve"> </w:t>
      </w:r>
      <w:proofErr w:type="spellStart"/>
      <w:r w:rsidRPr="00F12D74">
        <w:rPr>
          <w:rFonts w:ascii="Times New Roman" w:hAnsi="Times New Roman" w:cs="Times New Roman"/>
          <w:i/>
          <w:lang w:val="en-CA"/>
        </w:rPr>
        <w:t>insidiosus</w:t>
      </w:r>
      <w:proofErr w:type="spellEnd"/>
    </w:p>
    <w:p w:rsidR="009514B9" w:rsidRPr="00F12D74" w:rsidRDefault="009514B9" w:rsidP="0085031E">
      <w:pPr>
        <w:spacing w:line="480" w:lineRule="auto"/>
        <w:jc w:val="center"/>
        <w:rPr>
          <w:rFonts w:ascii="Times New Roman" w:hAnsi="Times New Roman" w:cs="Times New Roman"/>
          <w:lang w:val="en-CA"/>
        </w:rPr>
      </w:pPr>
      <w:r w:rsidRPr="00F12D74">
        <w:rPr>
          <w:rFonts w:ascii="Times New Roman" w:hAnsi="Times New Roman" w:cs="Times New Roman"/>
          <w:lang w:val="en-CA"/>
        </w:rPr>
        <w:t xml:space="preserve">Agriculture and </w:t>
      </w:r>
      <w:proofErr w:type="spellStart"/>
      <w:r w:rsidRPr="00F12D74">
        <w:rPr>
          <w:rFonts w:ascii="Times New Roman" w:hAnsi="Times New Roman" w:cs="Times New Roman"/>
          <w:lang w:val="en-CA"/>
        </w:rPr>
        <w:t>Agri</w:t>
      </w:r>
      <w:proofErr w:type="spellEnd"/>
      <w:r w:rsidRPr="00F12D74">
        <w:rPr>
          <w:rFonts w:ascii="Times New Roman" w:hAnsi="Times New Roman" w:cs="Times New Roman"/>
          <w:lang w:val="en-CA"/>
        </w:rPr>
        <w:t>-Food Canada, Greenhouse Processing Crops Research Centre</w:t>
      </w:r>
    </w:p>
    <w:p w:rsidR="009514B9" w:rsidRPr="00F12D74" w:rsidRDefault="009514B9" w:rsidP="0085031E">
      <w:pPr>
        <w:spacing w:line="480" w:lineRule="auto"/>
        <w:jc w:val="center"/>
        <w:rPr>
          <w:rFonts w:ascii="Times New Roman" w:hAnsi="Times New Roman" w:cs="Times New Roman"/>
          <w:lang w:val="en-CA"/>
        </w:rPr>
      </w:pPr>
      <w:r w:rsidRPr="00F12D74">
        <w:rPr>
          <w:rFonts w:ascii="Times New Roman" w:hAnsi="Times New Roman" w:cs="Times New Roman"/>
          <w:lang w:val="en-CA"/>
        </w:rPr>
        <w:t>Harrow, Ontario</w:t>
      </w:r>
    </w:p>
    <w:p w:rsidR="009514B9" w:rsidRPr="00F12D74" w:rsidRDefault="009514B9" w:rsidP="0085031E">
      <w:pPr>
        <w:spacing w:line="480" w:lineRule="auto"/>
        <w:jc w:val="center"/>
        <w:rPr>
          <w:rFonts w:ascii="Times New Roman" w:hAnsi="Times New Roman" w:cs="Times New Roman"/>
          <w:lang w:val="en-CA"/>
        </w:rPr>
      </w:pPr>
    </w:p>
    <w:p w:rsidR="009514B9" w:rsidRPr="00F12D74" w:rsidRDefault="009514B9" w:rsidP="0085031E">
      <w:pPr>
        <w:spacing w:line="480" w:lineRule="auto"/>
        <w:jc w:val="center"/>
        <w:rPr>
          <w:rFonts w:ascii="Times New Roman" w:hAnsi="Times New Roman" w:cs="Times New Roman"/>
          <w:lang w:val="en-CA"/>
        </w:rPr>
      </w:pPr>
    </w:p>
    <w:p w:rsidR="009514B9" w:rsidRPr="00F12D74" w:rsidRDefault="009514B9" w:rsidP="00D81D3F">
      <w:pPr>
        <w:spacing w:line="480" w:lineRule="auto"/>
        <w:jc w:val="center"/>
        <w:outlineLvl w:val="0"/>
        <w:rPr>
          <w:rFonts w:ascii="Times New Roman" w:hAnsi="Times New Roman" w:cs="Times New Roman"/>
          <w:lang w:val="en-CA"/>
        </w:rPr>
      </w:pPr>
      <w:r w:rsidRPr="00F12D74">
        <w:rPr>
          <w:rFonts w:ascii="Times New Roman" w:hAnsi="Times New Roman" w:cs="Times New Roman"/>
          <w:lang w:val="en-CA"/>
        </w:rPr>
        <w:t xml:space="preserve">Kaye </w:t>
      </w:r>
      <w:proofErr w:type="spellStart"/>
      <w:r w:rsidRPr="00F12D74">
        <w:rPr>
          <w:rFonts w:ascii="Times New Roman" w:hAnsi="Times New Roman" w:cs="Times New Roman"/>
          <w:lang w:val="en-CA"/>
        </w:rPr>
        <w:t>Puhakka</w:t>
      </w:r>
      <w:proofErr w:type="spellEnd"/>
    </w:p>
    <w:p w:rsidR="009514B9" w:rsidRPr="00F12D74" w:rsidRDefault="009514B9" w:rsidP="0085031E">
      <w:pPr>
        <w:spacing w:line="480" w:lineRule="auto"/>
        <w:jc w:val="center"/>
        <w:rPr>
          <w:rFonts w:ascii="Times New Roman" w:hAnsi="Times New Roman" w:cs="Times New Roman"/>
          <w:lang w:val="en-CA"/>
        </w:rPr>
      </w:pPr>
      <w:r w:rsidRPr="00F12D74">
        <w:rPr>
          <w:rFonts w:ascii="Times New Roman" w:hAnsi="Times New Roman" w:cs="Times New Roman"/>
          <w:lang w:val="en-CA"/>
        </w:rPr>
        <w:t>20565203</w:t>
      </w:r>
    </w:p>
    <w:p w:rsidR="009514B9" w:rsidRPr="00F12D74" w:rsidRDefault="009514B9" w:rsidP="0085031E">
      <w:pPr>
        <w:spacing w:line="480" w:lineRule="auto"/>
        <w:jc w:val="center"/>
        <w:rPr>
          <w:rFonts w:ascii="Times New Roman" w:hAnsi="Times New Roman" w:cs="Times New Roman"/>
          <w:lang w:val="en-CA"/>
        </w:rPr>
      </w:pPr>
      <w:r w:rsidRPr="00F12D74">
        <w:rPr>
          <w:rFonts w:ascii="Times New Roman" w:hAnsi="Times New Roman" w:cs="Times New Roman"/>
          <w:lang w:val="en-CA"/>
        </w:rPr>
        <w:t>2A Biology</w:t>
      </w:r>
    </w:p>
    <w:p w:rsidR="009514B9" w:rsidRPr="00F12D74" w:rsidRDefault="006A37C7" w:rsidP="0085031E">
      <w:pPr>
        <w:spacing w:line="480" w:lineRule="auto"/>
        <w:jc w:val="center"/>
        <w:rPr>
          <w:rFonts w:ascii="Times New Roman" w:hAnsi="Times New Roman" w:cs="Times New Roman"/>
          <w:lang w:val="en-CA"/>
        </w:rPr>
      </w:pPr>
      <w:r>
        <w:rPr>
          <w:rFonts w:ascii="Times New Roman" w:hAnsi="Times New Roman" w:cs="Times New Roman"/>
          <w:lang w:val="en-CA"/>
        </w:rPr>
        <w:t>April</w:t>
      </w:r>
      <w:r w:rsidR="009514B9" w:rsidRPr="00F12D74">
        <w:rPr>
          <w:rFonts w:ascii="Times New Roman" w:hAnsi="Times New Roman" w:cs="Times New Roman"/>
          <w:lang w:val="en-CA"/>
        </w:rPr>
        <w:t xml:space="preserve"> 1, 2016</w:t>
      </w:r>
    </w:p>
    <w:p w:rsidR="009514B9" w:rsidRPr="00F12D74" w:rsidRDefault="009514B9" w:rsidP="0085031E">
      <w:pPr>
        <w:spacing w:line="480" w:lineRule="auto"/>
        <w:jc w:val="center"/>
        <w:rPr>
          <w:rFonts w:ascii="Times New Roman" w:hAnsi="Times New Roman" w:cs="Times New Roman"/>
          <w:lang w:val="en-CA"/>
        </w:rPr>
      </w:pPr>
    </w:p>
    <w:p w:rsidR="009514B9" w:rsidRPr="00F12D74" w:rsidRDefault="009514B9" w:rsidP="0085031E">
      <w:pPr>
        <w:spacing w:line="48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E103E0" w:rsidRDefault="00E103E0" w:rsidP="00E103E0">
      <w:pPr>
        <w:rPr>
          <w:rFonts w:ascii="Times New Roman" w:hAnsi="Times New Roman" w:cs="Times New Roman"/>
          <w:lang w:val="en-CA"/>
        </w:rPr>
      </w:pPr>
    </w:p>
    <w:p w:rsidR="007F20C6" w:rsidRDefault="007F20C6" w:rsidP="007F20C6">
      <w:pPr>
        <w:rPr>
          <w:rFonts w:ascii="Times New Roman" w:eastAsia="Times New Roman" w:hAnsi="Times New Roman" w:cs="Times New Roman"/>
        </w:rPr>
      </w:pPr>
    </w:p>
    <w:p w:rsidR="007F20C6" w:rsidRDefault="007F20C6" w:rsidP="007F20C6">
      <w:pPr>
        <w:rPr>
          <w:rFonts w:ascii="Times New Roman" w:eastAsia="Times New Roman" w:hAnsi="Times New Roman" w:cs="Times New Roman"/>
        </w:rPr>
      </w:pPr>
      <w:r w:rsidRPr="007F20C6">
        <w:rPr>
          <w:rFonts w:ascii="Times New Roman" w:eastAsia="Times New Roman" w:hAnsi="Times New Roman" w:cs="Times New Roman"/>
        </w:rPr>
        <w:lastRenderedPageBreak/>
        <w:t xml:space="preserve">2585 County Rd 20 </w:t>
      </w:r>
    </w:p>
    <w:p w:rsidR="007F20C6" w:rsidRDefault="007F20C6" w:rsidP="007F20C6">
      <w:pPr>
        <w:rPr>
          <w:rFonts w:ascii="Times New Roman" w:eastAsia="Times New Roman" w:hAnsi="Times New Roman" w:cs="Times New Roman"/>
        </w:rPr>
      </w:pPr>
      <w:r>
        <w:rPr>
          <w:rFonts w:ascii="Times New Roman" w:eastAsia="Times New Roman" w:hAnsi="Times New Roman" w:cs="Times New Roman"/>
        </w:rPr>
        <w:t>Harrow, Ontario</w:t>
      </w:r>
    </w:p>
    <w:p w:rsidR="007F20C6" w:rsidRPr="007F20C6" w:rsidRDefault="007F20C6" w:rsidP="007F20C6">
      <w:pPr>
        <w:rPr>
          <w:rFonts w:ascii="Times New Roman" w:eastAsia="Times New Roman" w:hAnsi="Times New Roman" w:cs="Times New Roman"/>
        </w:rPr>
      </w:pPr>
      <w:r w:rsidRPr="007F20C6">
        <w:rPr>
          <w:rFonts w:ascii="Times New Roman" w:eastAsia="Times New Roman" w:hAnsi="Times New Roman" w:cs="Times New Roman"/>
        </w:rPr>
        <w:t>N0R 1G0</w:t>
      </w:r>
    </w:p>
    <w:p w:rsidR="007F20C6" w:rsidRPr="007F20C6" w:rsidRDefault="007F20C6" w:rsidP="007F20C6">
      <w:pPr>
        <w:rPr>
          <w:rFonts w:ascii="Times New Roman" w:eastAsia="Times New Roman" w:hAnsi="Times New Roman" w:cs="Times New Roman"/>
        </w:rPr>
      </w:pPr>
      <w:r>
        <w:rPr>
          <w:rFonts w:ascii="Times New Roman" w:eastAsia="Times New Roman" w:hAnsi="Times New Roman" w:cs="Times New Roman"/>
        </w:rPr>
        <w:br/>
        <w:t>April 1, 2016</w:t>
      </w:r>
      <w:r w:rsidR="00E103E0" w:rsidRPr="00E103E0">
        <w:rPr>
          <w:rFonts w:ascii="Times New Roman" w:eastAsia="Times New Roman" w:hAnsi="Times New Roman" w:cs="Times New Roman"/>
        </w:rPr>
        <w:br/>
      </w:r>
      <w:r w:rsidR="00E103E0" w:rsidRPr="00E103E0">
        <w:rPr>
          <w:rFonts w:ascii="Times New Roman" w:eastAsia="Times New Roman" w:hAnsi="Times New Roman" w:cs="Times New Roman"/>
        </w:rPr>
        <w:br/>
      </w:r>
      <w:r w:rsidRPr="007F20C6">
        <w:rPr>
          <w:rFonts w:ascii="Times New Roman" w:eastAsia="Times New Roman" w:hAnsi="Times New Roman" w:cs="Times New Roman"/>
        </w:rPr>
        <w:t>Evaluators</w:t>
      </w:r>
      <w:r w:rsidRPr="007F20C6">
        <w:rPr>
          <w:rFonts w:ascii="Times New Roman" w:eastAsia="Times New Roman" w:hAnsi="Times New Roman" w:cs="Times New Roman"/>
        </w:rPr>
        <w:br/>
      </w:r>
      <w:proofErr w:type="spellStart"/>
      <w:r w:rsidRPr="007F20C6">
        <w:rPr>
          <w:rFonts w:ascii="Times New Roman" w:eastAsia="Times New Roman" w:hAnsi="Times New Roman" w:cs="Times New Roman"/>
        </w:rPr>
        <w:t>WatPD</w:t>
      </w:r>
      <w:proofErr w:type="spellEnd"/>
      <w:r w:rsidRPr="007F20C6">
        <w:rPr>
          <w:rFonts w:ascii="Times New Roman" w:eastAsia="Times New Roman" w:hAnsi="Times New Roman" w:cs="Times New Roman"/>
        </w:rPr>
        <w:t xml:space="preserve"> </w:t>
      </w:r>
      <w:r w:rsidRPr="007F20C6">
        <w:rPr>
          <w:rFonts w:ascii="Times New Roman" w:eastAsia="Times New Roman" w:hAnsi="Times New Roman" w:cs="Times New Roman"/>
        </w:rPr>
        <w:br/>
        <w:t xml:space="preserve">University of Waterloo </w:t>
      </w:r>
      <w:r w:rsidRPr="007F20C6">
        <w:rPr>
          <w:rFonts w:ascii="Times New Roman" w:eastAsia="Times New Roman" w:hAnsi="Times New Roman" w:cs="Times New Roman"/>
        </w:rPr>
        <w:br/>
      </w:r>
      <w:proofErr w:type="spellStart"/>
      <w:r w:rsidRPr="007F20C6">
        <w:rPr>
          <w:rFonts w:ascii="Times New Roman" w:eastAsia="Times New Roman" w:hAnsi="Times New Roman" w:cs="Times New Roman"/>
        </w:rPr>
        <w:t>Waterloo</w:t>
      </w:r>
      <w:proofErr w:type="spellEnd"/>
      <w:r w:rsidRPr="007F20C6">
        <w:rPr>
          <w:rFonts w:ascii="Times New Roman" w:eastAsia="Times New Roman" w:hAnsi="Times New Roman" w:cs="Times New Roman"/>
        </w:rPr>
        <w:t xml:space="preserve">, Ontario </w:t>
      </w:r>
      <w:r w:rsidRPr="007F20C6">
        <w:rPr>
          <w:rFonts w:ascii="Times New Roman" w:eastAsia="Times New Roman" w:hAnsi="Times New Roman" w:cs="Times New Roman"/>
        </w:rPr>
        <w:br/>
        <w:t>N2L 3G1</w:t>
      </w:r>
    </w:p>
    <w:p w:rsidR="007F20C6" w:rsidRPr="007F20C6" w:rsidRDefault="00E103E0" w:rsidP="0066090F">
      <w:pPr>
        <w:rPr>
          <w:rFonts w:ascii="Times New Roman" w:eastAsia="Times New Roman" w:hAnsi="Times New Roman" w:cs="Times New Roman"/>
        </w:rPr>
      </w:pPr>
      <w:r w:rsidRPr="00E103E0">
        <w:rPr>
          <w:rFonts w:ascii="Times New Roman" w:eastAsia="Times New Roman" w:hAnsi="Times New Roman" w:cs="Times New Roman"/>
        </w:rPr>
        <w:br/>
        <w:t xml:space="preserve">Dear </w:t>
      </w:r>
      <w:r w:rsidR="007F20C6">
        <w:rPr>
          <w:rFonts w:ascii="Times New Roman" w:eastAsia="Times New Roman" w:hAnsi="Times New Roman" w:cs="Times New Roman"/>
        </w:rPr>
        <w:t>Evaluators:</w:t>
      </w:r>
      <w:r w:rsidRPr="00E103E0">
        <w:rPr>
          <w:rFonts w:ascii="Times New Roman" w:eastAsia="Times New Roman" w:hAnsi="Times New Roman" w:cs="Times New Roman"/>
        </w:rPr>
        <w:br/>
      </w:r>
      <w:r w:rsidRPr="00E103E0">
        <w:rPr>
          <w:rFonts w:ascii="Times New Roman" w:eastAsia="Times New Roman" w:hAnsi="Times New Roman" w:cs="Times New Roman"/>
        </w:rPr>
        <w:br/>
        <w:t>This report, entitled </w:t>
      </w:r>
      <w:r w:rsidRPr="007F20C6">
        <w:rPr>
          <w:rFonts w:ascii="Times New Roman" w:eastAsia="Times New Roman" w:hAnsi="Times New Roman" w:cs="Times New Roman"/>
          <w:bCs/>
        </w:rPr>
        <w:t>"</w:t>
      </w:r>
      <w:r w:rsidR="007F20C6" w:rsidRPr="007F20C6">
        <w:rPr>
          <w:rFonts w:ascii="Times New Roman" w:hAnsi="Times New Roman" w:cs="Times New Roman"/>
          <w:lang w:val="en-CA"/>
        </w:rPr>
        <w:t xml:space="preserve">The Effect of Light Conditions on the Development of </w:t>
      </w:r>
      <w:proofErr w:type="spellStart"/>
      <w:r w:rsidR="007F20C6" w:rsidRPr="007F20C6">
        <w:rPr>
          <w:rFonts w:ascii="Times New Roman" w:hAnsi="Times New Roman" w:cs="Times New Roman"/>
          <w:i/>
          <w:lang w:val="en-CA"/>
        </w:rPr>
        <w:t>Orius</w:t>
      </w:r>
      <w:proofErr w:type="spellEnd"/>
      <w:r w:rsidR="007F20C6" w:rsidRPr="007F20C6">
        <w:rPr>
          <w:rFonts w:ascii="Times New Roman" w:hAnsi="Times New Roman" w:cs="Times New Roman"/>
          <w:i/>
          <w:lang w:val="en-CA"/>
        </w:rPr>
        <w:t xml:space="preserve"> </w:t>
      </w:r>
      <w:proofErr w:type="spellStart"/>
      <w:r w:rsidR="007F20C6" w:rsidRPr="007F20C6">
        <w:rPr>
          <w:rFonts w:ascii="Times New Roman" w:hAnsi="Times New Roman" w:cs="Times New Roman"/>
          <w:i/>
          <w:lang w:val="en-CA"/>
        </w:rPr>
        <w:t>insidiosus</w:t>
      </w:r>
      <w:proofErr w:type="spellEnd"/>
      <w:r w:rsidRPr="007F20C6">
        <w:rPr>
          <w:rFonts w:ascii="Times New Roman" w:eastAsia="Times New Roman" w:hAnsi="Times New Roman" w:cs="Times New Roman"/>
          <w:bCs/>
        </w:rPr>
        <w:t>" </w:t>
      </w:r>
      <w:r w:rsidR="00B02B3C">
        <w:rPr>
          <w:rFonts w:ascii="Times New Roman" w:eastAsia="Times New Roman" w:hAnsi="Times New Roman" w:cs="Times New Roman"/>
        </w:rPr>
        <w:t>was prepared as my 2</w:t>
      </w:r>
      <w:r w:rsidR="00BE3FE5">
        <w:rPr>
          <w:rFonts w:ascii="Times New Roman" w:eastAsia="Times New Roman" w:hAnsi="Times New Roman" w:cs="Times New Roman"/>
        </w:rPr>
        <w:t>A</w:t>
      </w:r>
      <w:r w:rsidRPr="00E103E0">
        <w:rPr>
          <w:rFonts w:ascii="Times New Roman" w:eastAsia="Times New Roman" w:hAnsi="Times New Roman" w:cs="Times New Roman"/>
        </w:rPr>
        <w:t xml:space="preserve"> Work Report for </w:t>
      </w:r>
      <w:r w:rsidR="007F20C6" w:rsidRPr="007F20C6">
        <w:rPr>
          <w:rFonts w:ascii="Times New Roman" w:eastAsia="Times New Roman" w:hAnsi="Times New Roman" w:cs="Times New Roman"/>
          <w:bCs/>
        </w:rPr>
        <w:t xml:space="preserve">Agriculture and </w:t>
      </w:r>
      <w:proofErr w:type="spellStart"/>
      <w:r w:rsidR="007F20C6" w:rsidRPr="007F20C6">
        <w:rPr>
          <w:rFonts w:ascii="Times New Roman" w:eastAsia="Times New Roman" w:hAnsi="Times New Roman" w:cs="Times New Roman"/>
          <w:bCs/>
        </w:rPr>
        <w:t>Agri</w:t>
      </w:r>
      <w:proofErr w:type="spellEnd"/>
      <w:r w:rsidR="007F20C6" w:rsidRPr="007F20C6">
        <w:rPr>
          <w:rFonts w:ascii="Times New Roman" w:eastAsia="Times New Roman" w:hAnsi="Times New Roman" w:cs="Times New Roman"/>
          <w:bCs/>
        </w:rPr>
        <w:t>-Food Canada (AAFC)</w:t>
      </w:r>
      <w:r w:rsidRPr="00E103E0">
        <w:rPr>
          <w:rFonts w:ascii="Times New Roman" w:eastAsia="Times New Roman" w:hAnsi="Times New Roman" w:cs="Times New Roman"/>
        </w:rPr>
        <w:t xml:space="preserve">.  This is my first work term report. The purpose of this report is to </w:t>
      </w:r>
      <w:r w:rsidR="007F20C6" w:rsidRPr="007F20C6">
        <w:rPr>
          <w:rFonts w:ascii="Times New Roman" w:eastAsia="Times New Roman" w:hAnsi="Times New Roman" w:cs="Times New Roman"/>
        </w:rPr>
        <w:t>view how rearing insects in LED lighting affects their development.</w:t>
      </w:r>
    </w:p>
    <w:p w:rsidR="007F20C6" w:rsidRPr="007F20C6" w:rsidRDefault="007F20C6" w:rsidP="0066090F">
      <w:pPr>
        <w:rPr>
          <w:rFonts w:ascii="Times New Roman" w:eastAsia="Times New Roman" w:hAnsi="Times New Roman" w:cs="Times New Roman"/>
        </w:rPr>
      </w:pPr>
      <w:r w:rsidRPr="007F20C6">
        <w:rPr>
          <w:rFonts w:ascii="Times New Roman" w:eastAsia="Times New Roman" w:hAnsi="Times New Roman" w:cs="Times New Roman"/>
        </w:rPr>
        <w:t>The Harrow Research Station, operated by AAFC, is committed to being a North American leader in sustainable crops research, employing a minimal pesticide use program.</w:t>
      </w:r>
    </w:p>
    <w:p w:rsidR="007F20C6" w:rsidRPr="007F20C6" w:rsidRDefault="00E103E0" w:rsidP="0066090F">
      <w:pPr>
        <w:rPr>
          <w:rFonts w:ascii="Times New Roman" w:eastAsia="Times New Roman" w:hAnsi="Times New Roman" w:cs="Times New Roman"/>
        </w:rPr>
      </w:pPr>
      <w:r w:rsidRPr="00E103E0">
        <w:rPr>
          <w:rFonts w:ascii="Times New Roman" w:eastAsia="Times New Roman" w:hAnsi="Times New Roman" w:cs="Times New Roman"/>
        </w:rPr>
        <w:br/>
        <w:t>The </w:t>
      </w:r>
      <w:r w:rsidR="007D255C">
        <w:rPr>
          <w:rFonts w:ascii="Times New Roman" w:eastAsia="Times New Roman" w:hAnsi="Times New Roman" w:cs="Times New Roman"/>
        </w:rPr>
        <w:t xml:space="preserve">Greenhouse </w:t>
      </w:r>
      <w:r w:rsidR="007F20C6" w:rsidRPr="007F20C6">
        <w:rPr>
          <w:rFonts w:ascii="Times New Roman" w:eastAsia="Times New Roman" w:hAnsi="Times New Roman" w:cs="Times New Roman"/>
          <w:bCs/>
        </w:rPr>
        <w:t xml:space="preserve">Entomology and IPM Research </w:t>
      </w:r>
      <w:r w:rsidRPr="00E103E0">
        <w:rPr>
          <w:rFonts w:ascii="Times New Roman" w:eastAsia="Times New Roman" w:hAnsi="Times New Roman" w:cs="Times New Roman"/>
        </w:rPr>
        <w:t>section, in which I was employed, is managed by </w:t>
      </w:r>
      <w:r w:rsidR="007F20C6" w:rsidRPr="007F20C6">
        <w:rPr>
          <w:rFonts w:ascii="Times New Roman" w:eastAsia="Times New Roman" w:hAnsi="Times New Roman" w:cs="Times New Roman"/>
          <w:bCs/>
        </w:rPr>
        <w:t xml:space="preserve">Rose Labbe </w:t>
      </w:r>
      <w:r w:rsidRPr="00E103E0">
        <w:rPr>
          <w:rFonts w:ascii="Times New Roman" w:eastAsia="Times New Roman" w:hAnsi="Times New Roman" w:cs="Times New Roman"/>
        </w:rPr>
        <w:t xml:space="preserve">and is primarily involved with </w:t>
      </w:r>
      <w:r w:rsidR="00A32985">
        <w:rPr>
          <w:rFonts w:ascii="Times New Roman" w:eastAsia="Times New Roman" w:hAnsi="Times New Roman" w:cs="Times New Roman"/>
        </w:rPr>
        <w:t>studying the e</w:t>
      </w:r>
      <w:r w:rsidR="007F20C6" w:rsidRPr="007F20C6">
        <w:rPr>
          <w:rFonts w:ascii="Times New Roman" w:eastAsia="Times New Roman" w:hAnsi="Times New Roman" w:cs="Times New Roman"/>
        </w:rPr>
        <w:t>ffects of biological control agents and optimizing their effect on plant pests.</w:t>
      </w:r>
      <w:r w:rsidRPr="00E103E0">
        <w:rPr>
          <w:rFonts w:ascii="Times New Roman" w:eastAsia="Times New Roman" w:hAnsi="Times New Roman" w:cs="Times New Roman"/>
        </w:rPr>
        <w:br/>
      </w:r>
      <w:r w:rsidRPr="007F20C6">
        <w:rPr>
          <w:rFonts w:ascii="Times New Roman" w:eastAsia="Times New Roman" w:hAnsi="Times New Roman" w:cs="Times New Roman"/>
          <w:bCs/>
        </w:rPr>
        <w:t xml:space="preserve">This report was written entirely by me and has not received any previous academic credit at this or any other institution.  I would like to thank </w:t>
      </w:r>
      <w:r w:rsidR="007F20C6" w:rsidRPr="007F20C6">
        <w:rPr>
          <w:rFonts w:ascii="Times New Roman" w:eastAsia="Times New Roman" w:hAnsi="Times New Roman" w:cs="Times New Roman"/>
          <w:bCs/>
        </w:rPr>
        <w:t xml:space="preserve">Dana Gagnier for her guidance with insect development and help with data analysis. </w:t>
      </w:r>
      <w:r w:rsidRPr="007F20C6">
        <w:rPr>
          <w:rFonts w:ascii="Times New Roman" w:eastAsia="Times New Roman" w:hAnsi="Times New Roman" w:cs="Times New Roman"/>
          <w:bCs/>
        </w:rPr>
        <w:t xml:space="preserve">I also wish to thank </w:t>
      </w:r>
      <w:r w:rsidR="007F20C6" w:rsidRPr="007F20C6">
        <w:rPr>
          <w:rFonts w:ascii="Times New Roman" w:eastAsia="Times New Roman" w:hAnsi="Times New Roman" w:cs="Times New Roman"/>
          <w:bCs/>
        </w:rPr>
        <w:t>my supervisor Rose and my lab-mates for being kind and helpful as I learn the language of entomology.</w:t>
      </w:r>
      <w:r w:rsidRPr="00E103E0">
        <w:rPr>
          <w:rFonts w:ascii="Times New Roman" w:eastAsia="Times New Roman" w:hAnsi="Times New Roman" w:cs="Times New Roman"/>
        </w:rPr>
        <w:br/>
      </w:r>
    </w:p>
    <w:p w:rsidR="00E103E0" w:rsidRDefault="00E103E0" w:rsidP="0066090F">
      <w:pPr>
        <w:rPr>
          <w:rFonts w:ascii="Times New Roman" w:eastAsia="Times New Roman" w:hAnsi="Times New Roman" w:cs="Times New Roman"/>
        </w:rPr>
      </w:pPr>
      <w:r w:rsidRPr="00E103E0">
        <w:rPr>
          <w:rFonts w:ascii="Times New Roman" w:eastAsia="Times New Roman" w:hAnsi="Times New Roman" w:cs="Times New Roman"/>
        </w:rPr>
        <w:t>Sincerely,</w:t>
      </w:r>
      <w:r w:rsidRPr="00E103E0">
        <w:rPr>
          <w:rFonts w:ascii="Times New Roman" w:eastAsia="Times New Roman" w:hAnsi="Times New Roman" w:cs="Times New Roman"/>
        </w:rPr>
        <w:br/>
      </w:r>
      <w:r w:rsidRPr="00E103E0">
        <w:rPr>
          <w:rFonts w:ascii="Times New Roman" w:eastAsia="Times New Roman" w:hAnsi="Times New Roman" w:cs="Times New Roman"/>
        </w:rPr>
        <w:br/>
      </w:r>
      <w:r w:rsidR="007F20C6">
        <w:rPr>
          <w:rFonts w:ascii="Times New Roman" w:eastAsia="Times New Roman" w:hAnsi="Times New Roman" w:cs="Times New Roman"/>
        </w:rPr>
        <w:t xml:space="preserve">Kaye </w:t>
      </w:r>
      <w:proofErr w:type="spellStart"/>
      <w:r w:rsidR="007F20C6">
        <w:rPr>
          <w:rFonts w:ascii="Times New Roman" w:eastAsia="Times New Roman" w:hAnsi="Times New Roman" w:cs="Times New Roman"/>
        </w:rPr>
        <w:t>Puhakka</w:t>
      </w:r>
      <w:proofErr w:type="spellEnd"/>
    </w:p>
    <w:p w:rsidR="007F20C6" w:rsidRPr="00E103E0" w:rsidRDefault="007F20C6" w:rsidP="0066090F">
      <w:pPr>
        <w:rPr>
          <w:rFonts w:ascii="Times New Roman" w:hAnsi="Times New Roman" w:cs="Times New Roman"/>
          <w:i/>
          <w:lang w:val="en-CA"/>
        </w:rPr>
      </w:pPr>
      <w:r>
        <w:rPr>
          <w:rFonts w:ascii="Times New Roman" w:eastAsia="Times New Roman" w:hAnsi="Times New Roman" w:cs="Times New Roman"/>
        </w:rPr>
        <w:t>20565203</w:t>
      </w:r>
    </w:p>
    <w:p w:rsidR="009514B9" w:rsidRPr="00F12D74" w:rsidRDefault="009514B9" w:rsidP="0066090F">
      <w:pPr>
        <w:spacing w:line="360" w:lineRule="auto"/>
        <w:rPr>
          <w:rFonts w:ascii="Times New Roman" w:hAnsi="Times New Roman" w:cs="Times New Roman"/>
          <w:lang w:val="en-CA"/>
        </w:rPr>
      </w:pPr>
    </w:p>
    <w:p w:rsidR="00CD306F" w:rsidRDefault="00CD306F" w:rsidP="0085031E">
      <w:pPr>
        <w:spacing w:line="360" w:lineRule="auto"/>
        <w:rPr>
          <w:rFonts w:ascii="Times New Roman" w:hAnsi="Times New Roman" w:cs="Times New Roman"/>
          <w:lang w:val="en-CA"/>
        </w:rPr>
        <w:sectPr w:rsidR="00CD306F" w:rsidSect="00923561">
          <w:footerReference w:type="even" r:id="rId7"/>
          <w:pgSz w:w="12240" w:h="15840"/>
          <w:pgMar w:top="2155" w:right="2155" w:bottom="2155" w:left="2155" w:header="709" w:footer="709" w:gutter="0"/>
          <w:pgNumType w:start="1"/>
          <w:cols w:space="708"/>
          <w:docGrid w:linePitch="360"/>
        </w:sectPr>
      </w:pPr>
    </w:p>
    <w:p w:rsidR="009514B9" w:rsidRDefault="009514B9" w:rsidP="00D81D3F">
      <w:pPr>
        <w:spacing w:line="360" w:lineRule="auto"/>
        <w:outlineLvl w:val="0"/>
        <w:rPr>
          <w:rFonts w:ascii="Times New Roman" w:hAnsi="Times New Roman" w:cs="Times New Roman"/>
          <w:b/>
          <w:lang w:val="en-CA"/>
        </w:rPr>
      </w:pPr>
      <w:r w:rsidRPr="0085031E">
        <w:rPr>
          <w:rFonts w:ascii="Times New Roman" w:hAnsi="Times New Roman" w:cs="Times New Roman"/>
          <w:b/>
          <w:lang w:val="en-CA"/>
        </w:rPr>
        <w:lastRenderedPageBreak/>
        <w:t>Table of Contents</w:t>
      </w:r>
    </w:p>
    <w:p w:rsidR="0085031E" w:rsidRDefault="0085031E" w:rsidP="003A2A1E">
      <w:pPr>
        <w:spacing w:line="480" w:lineRule="auto"/>
        <w:rPr>
          <w:rFonts w:ascii="Times New Roman" w:hAnsi="Times New Roman" w:cs="Times New Roman"/>
          <w:b/>
          <w:lang w:val="en-CA"/>
        </w:rPr>
      </w:pPr>
    </w:p>
    <w:p w:rsidR="0085031E" w:rsidRPr="008A3C61" w:rsidRDefault="0085031E" w:rsidP="008A3C61">
      <w:pPr>
        <w:spacing w:line="480" w:lineRule="auto"/>
        <w:ind w:firstLine="360"/>
        <w:rPr>
          <w:rFonts w:ascii="Times New Roman" w:hAnsi="Times New Roman" w:cs="Times New Roman"/>
          <w:lang w:val="en-CA"/>
        </w:rPr>
      </w:pPr>
      <w:r w:rsidRPr="008A3C61">
        <w:rPr>
          <w:rFonts w:ascii="Times New Roman" w:hAnsi="Times New Roman" w:cs="Times New Roman"/>
          <w:lang w:val="en-CA"/>
        </w:rPr>
        <w:t>List of Figures and Tables</w:t>
      </w:r>
      <w:r w:rsidR="00CB51BE" w:rsidRPr="008A3C61">
        <w:rPr>
          <w:rFonts w:ascii="Times New Roman" w:hAnsi="Times New Roman" w:cs="Times New Roman"/>
          <w:lang w:val="en-CA"/>
        </w:rPr>
        <w:t xml:space="preserve"> …………………………………………</w:t>
      </w:r>
      <w:r w:rsidR="00ED6424">
        <w:rPr>
          <w:rFonts w:ascii="Times New Roman" w:hAnsi="Times New Roman" w:cs="Times New Roman"/>
          <w:lang w:val="en-CA"/>
        </w:rPr>
        <w:t>…..</w:t>
      </w:r>
      <w:r w:rsidR="00CB51BE" w:rsidRPr="008A3C61">
        <w:rPr>
          <w:rFonts w:ascii="Times New Roman" w:hAnsi="Times New Roman" w:cs="Times New Roman"/>
          <w:lang w:val="en-CA"/>
        </w:rPr>
        <w:t>....</w:t>
      </w:r>
      <w:r w:rsidR="002D4EC4" w:rsidRPr="008A3C61">
        <w:rPr>
          <w:rFonts w:ascii="Times New Roman" w:hAnsi="Times New Roman" w:cs="Times New Roman"/>
          <w:lang w:val="en-CA"/>
        </w:rPr>
        <w:t>...</w:t>
      </w:r>
      <w:r w:rsidRPr="008A3C61">
        <w:rPr>
          <w:rFonts w:ascii="Times New Roman" w:hAnsi="Times New Roman" w:cs="Times New Roman"/>
          <w:lang w:val="en-CA"/>
        </w:rPr>
        <w:t xml:space="preserve"> </w:t>
      </w:r>
      <w:r w:rsidR="00CB51BE" w:rsidRPr="008A3C61">
        <w:rPr>
          <w:rFonts w:ascii="Times New Roman" w:hAnsi="Times New Roman" w:cs="Times New Roman"/>
          <w:lang w:val="en-CA"/>
        </w:rPr>
        <w:t xml:space="preserve"> iii</w:t>
      </w:r>
    </w:p>
    <w:p w:rsidR="0085031E" w:rsidRPr="008A3C61" w:rsidRDefault="0085031E" w:rsidP="008A3C61">
      <w:pPr>
        <w:spacing w:line="480" w:lineRule="auto"/>
        <w:ind w:firstLine="360"/>
        <w:rPr>
          <w:rFonts w:ascii="Times New Roman" w:hAnsi="Times New Roman" w:cs="Times New Roman"/>
          <w:lang w:val="en-CA"/>
        </w:rPr>
      </w:pPr>
      <w:r w:rsidRPr="008A3C61">
        <w:rPr>
          <w:rFonts w:ascii="Times New Roman" w:hAnsi="Times New Roman" w:cs="Times New Roman"/>
          <w:lang w:val="en-CA"/>
        </w:rPr>
        <w:t>Summary</w:t>
      </w:r>
      <w:r w:rsidR="00CB51BE" w:rsidRPr="008A3C61">
        <w:rPr>
          <w:rFonts w:ascii="Times New Roman" w:hAnsi="Times New Roman" w:cs="Times New Roman"/>
          <w:lang w:val="en-CA"/>
        </w:rPr>
        <w:t xml:space="preserve"> …………………………………………………………</w:t>
      </w:r>
      <w:r w:rsidR="00ED6424">
        <w:rPr>
          <w:rFonts w:ascii="Times New Roman" w:hAnsi="Times New Roman" w:cs="Times New Roman"/>
          <w:lang w:val="en-CA"/>
        </w:rPr>
        <w:t>…..</w:t>
      </w:r>
      <w:r w:rsidR="00CB51BE" w:rsidRPr="008A3C61">
        <w:rPr>
          <w:rFonts w:ascii="Times New Roman" w:hAnsi="Times New Roman" w:cs="Times New Roman"/>
          <w:lang w:val="en-CA"/>
        </w:rPr>
        <w:t>………i</w:t>
      </w:r>
      <w:r w:rsidR="002D4EC4" w:rsidRPr="008A3C61">
        <w:rPr>
          <w:rFonts w:ascii="Times New Roman" w:hAnsi="Times New Roman" w:cs="Times New Roman"/>
          <w:lang w:val="en-CA"/>
        </w:rPr>
        <w:t>v</w:t>
      </w:r>
    </w:p>
    <w:p w:rsidR="0085031E" w:rsidRPr="008A3C61" w:rsidRDefault="0085031E" w:rsidP="008A3C61">
      <w:pPr>
        <w:pStyle w:val="ListParagraph"/>
        <w:numPr>
          <w:ilvl w:val="1"/>
          <w:numId w:val="1"/>
        </w:numPr>
        <w:spacing w:line="480" w:lineRule="auto"/>
        <w:rPr>
          <w:rFonts w:ascii="Times New Roman" w:hAnsi="Times New Roman" w:cs="Times New Roman"/>
          <w:lang w:val="en-CA"/>
        </w:rPr>
      </w:pPr>
      <w:r w:rsidRPr="008A3C61">
        <w:rPr>
          <w:rFonts w:ascii="Times New Roman" w:hAnsi="Times New Roman" w:cs="Times New Roman"/>
          <w:lang w:val="en-CA"/>
        </w:rPr>
        <w:t>Introduction</w:t>
      </w:r>
      <w:r w:rsidR="002D4EC4" w:rsidRPr="008A3C61">
        <w:rPr>
          <w:rFonts w:ascii="Times New Roman" w:hAnsi="Times New Roman" w:cs="Times New Roman"/>
          <w:lang w:val="en-CA"/>
        </w:rPr>
        <w:t xml:space="preserve"> ……………………………………………………………… 1</w:t>
      </w:r>
    </w:p>
    <w:p w:rsidR="0085031E" w:rsidRPr="008A3C61" w:rsidRDefault="0085031E" w:rsidP="008A3C61">
      <w:pPr>
        <w:pStyle w:val="ListParagraph"/>
        <w:numPr>
          <w:ilvl w:val="0"/>
          <w:numId w:val="2"/>
        </w:numPr>
        <w:spacing w:line="480" w:lineRule="auto"/>
        <w:rPr>
          <w:rFonts w:ascii="Times New Roman" w:hAnsi="Times New Roman" w:cs="Times New Roman"/>
          <w:lang w:val="en-CA"/>
        </w:rPr>
      </w:pPr>
      <w:r w:rsidRPr="008A3C61">
        <w:rPr>
          <w:rFonts w:ascii="Times New Roman" w:hAnsi="Times New Roman" w:cs="Times New Roman"/>
          <w:lang w:val="en-CA"/>
        </w:rPr>
        <w:t>Materials and Methods</w:t>
      </w:r>
      <w:r w:rsidR="0003573A" w:rsidRPr="008A3C61">
        <w:rPr>
          <w:rFonts w:ascii="Times New Roman" w:hAnsi="Times New Roman" w:cs="Times New Roman"/>
          <w:lang w:val="en-CA"/>
        </w:rPr>
        <w:t xml:space="preserve"> ……………………………………………………3</w:t>
      </w:r>
    </w:p>
    <w:p w:rsidR="0085031E" w:rsidRPr="008A3C61" w:rsidRDefault="0085031E" w:rsidP="008A3C61">
      <w:pPr>
        <w:pStyle w:val="ListParagraph"/>
        <w:numPr>
          <w:ilvl w:val="0"/>
          <w:numId w:val="2"/>
        </w:numPr>
        <w:spacing w:line="480" w:lineRule="auto"/>
        <w:rPr>
          <w:rFonts w:ascii="Times New Roman" w:hAnsi="Times New Roman" w:cs="Times New Roman"/>
          <w:lang w:val="en-CA"/>
        </w:rPr>
      </w:pPr>
      <w:r w:rsidRPr="008A3C61">
        <w:rPr>
          <w:rFonts w:ascii="Times New Roman" w:hAnsi="Times New Roman" w:cs="Times New Roman"/>
          <w:lang w:val="en-CA"/>
        </w:rPr>
        <w:t>Results</w:t>
      </w:r>
      <w:r w:rsidR="00F840C7" w:rsidRPr="008A3C61">
        <w:rPr>
          <w:rFonts w:ascii="Times New Roman" w:hAnsi="Times New Roman" w:cs="Times New Roman"/>
          <w:lang w:val="en-CA"/>
        </w:rPr>
        <w:t xml:space="preserve"> …………………………………………………………………….6</w:t>
      </w:r>
    </w:p>
    <w:p w:rsidR="0085031E" w:rsidRPr="008A3C61" w:rsidRDefault="0085031E" w:rsidP="008A3C61">
      <w:pPr>
        <w:pStyle w:val="ListParagraph"/>
        <w:numPr>
          <w:ilvl w:val="0"/>
          <w:numId w:val="2"/>
        </w:numPr>
        <w:spacing w:line="480" w:lineRule="auto"/>
        <w:rPr>
          <w:rFonts w:ascii="Times New Roman" w:hAnsi="Times New Roman" w:cs="Times New Roman"/>
          <w:lang w:val="en-CA"/>
        </w:rPr>
      </w:pPr>
      <w:r w:rsidRPr="008A3C61">
        <w:rPr>
          <w:rFonts w:ascii="Times New Roman" w:hAnsi="Times New Roman" w:cs="Times New Roman"/>
          <w:lang w:val="en-CA"/>
        </w:rPr>
        <w:t>Discussion and Interpretations</w:t>
      </w:r>
      <w:r w:rsidR="0003573A" w:rsidRPr="008A3C61">
        <w:rPr>
          <w:rFonts w:ascii="Times New Roman" w:hAnsi="Times New Roman" w:cs="Times New Roman"/>
          <w:lang w:val="en-CA"/>
        </w:rPr>
        <w:t xml:space="preserve"> ……………………………………………8</w:t>
      </w:r>
    </w:p>
    <w:p w:rsidR="0085031E" w:rsidRPr="008A3C61" w:rsidRDefault="0085031E" w:rsidP="008A3C61">
      <w:pPr>
        <w:pStyle w:val="ListParagraph"/>
        <w:numPr>
          <w:ilvl w:val="0"/>
          <w:numId w:val="2"/>
        </w:numPr>
        <w:spacing w:line="480" w:lineRule="auto"/>
        <w:rPr>
          <w:rFonts w:ascii="Times New Roman" w:hAnsi="Times New Roman" w:cs="Times New Roman"/>
          <w:lang w:val="en-CA"/>
        </w:rPr>
      </w:pPr>
      <w:r w:rsidRPr="008A3C61">
        <w:rPr>
          <w:rFonts w:ascii="Times New Roman" w:hAnsi="Times New Roman" w:cs="Times New Roman"/>
          <w:lang w:val="en-CA"/>
        </w:rPr>
        <w:t>Conclusions</w:t>
      </w:r>
      <w:r w:rsidR="00F840C7" w:rsidRPr="008A3C61">
        <w:rPr>
          <w:rFonts w:ascii="Times New Roman" w:hAnsi="Times New Roman" w:cs="Times New Roman"/>
          <w:lang w:val="en-CA"/>
        </w:rPr>
        <w:t xml:space="preserve"> …………………………………………</w:t>
      </w:r>
      <w:r w:rsidR="001624A9" w:rsidRPr="008A3C61">
        <w:rPr>
          <w:rFonts w:ascii="Times New Roman" w:hAnsi="Times New Roman" w:cs="Times New Roman"/>
          <w:lang w:val="en-CA"/>
        </w:rPr>
        <w:t>………………..….10</w:t>
      </w:r>
    </w:p>
    <w:p w:rsidR="0085031E" w:rsidRPr="008A3C61" w:rsidRDefault="0085031E" w:rsidP="008A3C61">
      <w:pPr>
        <w:pStyle w:val="ListParagraph"/>
        <w:numPr>
          <w:ilvl w:val="0"/>
          <w:numId w:val="2"/>
        </w:numPr>
        <w:spacing w:line="480" w:lineRule="auto"/>
        <w:rPr>
          <w:rFonts w:ascii="Times New Roman" w:hAnsi="Times New Roman" w:cs="Times New Roman"/>
          <w:lang w:val="en-CA"/>
        </w:rPr>
      </w:pPr>
      <w:r w:rsidRPr="008A3C61">
        <w:rPr>
          <w:rFonts w:ascii="Times New Roman" w:hAnsi="Times New Roman" w:cs="Times New Roman"/>
          <w:lang w:val="en-CA"/>
        </w:rPr>
        <w:t>Recommendations</w:t>
      </w:r>
      <w:r w:rsidR="001624A9" w:rsidRPr="008A3C61">
        <w:rPr>
          <w:rFonts w:ascii="Times New Roman" w:hAnsi="Times New Roman" w:cs="Times New Roman"/>
          <w:lang w:val="en-CA"/>
        </w:rPr>
        <w:t xml:space="preserve"> …………………………………………………...…..10</w:t>
      </w:r>
    </w:p>
    <w:p w:rsidR="0085031E" w:rsidRPr="008A3C61" w:rsidRDefault="008A3C61" w:rsidP="008A3C61">
      <w:pPr>
        <w:spacing w:line="480" w:lineRule="auto"/>
        <w:ind w:firstLine="360"/>
        <w:rPr>
          <w:rFonts w:ascii="Times New Roman" w:hAnsi="Times New Roman" w:cs="Times New Roman"/>
          <w:lang w:val="en-CA"/>
        </w:rPr>
      </w:pPr>
      <w:r>
        <w:rPr>
          <w:rFonts w:ascii="Times New Roman" w:hAnsi="Times New Roman" w:cs="Times New Roman"/>
          <w:lang w:val="en-CA"/>
        </w:rPr>
        <w:t xml:space="preserve">7.0 </w:t>
      </w:r>
      <w:r w:rsidR="0085031E" w:rsidRPr="008A3C61">
        <w:rPr>
          <w:rFonts w:ascii="Times New Roman" w:hAnsi="Times New Roman" w:cs="Times New Roman"/>
          <w:lang w:val="en-CA"/>
        </w:rPr>
        <w:t>Bibliography</w:t>
      </w:r>
      <w:r w:rsidR="0072459F" w:rsidRPr="008A3C61">
        <w:rPr>
          <w:rFonts w:ascii="Times New Roman" w:hAnsi="Times New Roman" w:cs="Times New Roman"/>
          <w:lang w:val="en-CA"/>
        </w:rPr>
        <w:t xml:space="preserve"> ……………………………………………………..……... 11</w:t>
      </w: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Default="009514B9" w:rsidP="00F2001C">
      <w:pPr>
        <w:spacing w:line="360" w:lineRule="auto"/>
        <w:rPr>
          <w:rFonts w:ascii="Times New Roman" w:hAnsi="Times New Roman" w:cs="Times New Roman"/>
          <w:lang w:val="en-CA"/>
        </w:rPr>
      </w:pPr>
    </w:p>
    <w:p w:rsidR="0095363A" w:rsidRDefault="0095363A" w:rsidP="00F2001C">
      <w:pPr>
        <w:spacing w:line="360" w:lineRule="auto"/>
        <w:rPr>
          <w:rFonts w:ascii="Times New Roman" w:hAnsi="Times New Roman" w:cs="Times New Roman"/>
          <w:lang w:val="en-CA"/>
        </w:rPr>
      </w:pPr>
    </w:p>
    <w:p w:rsidR="0095363A" w:rsidRDefault="0095363A" w:rsidP="00F2001C">
      <w:pPr>
        <w:spacing w:line="360" w:lineRule="auto"/>
        <w:rPr>
          <w:rFonts w:ascii="Times New Roman" w:hAnsi="Times New Roman" w:cs="Times New Roman"/>
          <w:lang w:val="en-CA"/>
        </w:rPr>
      </w:pPr>
    </w:p>
    <w:p w:rsidR="0095363A" w:rsidRDefault="0095363A" w:rsidP="00F2001C">
      <w:pPr>
        <w:spacing w:line="360" w:lineRule="auto"/>
        <w:rPr>
          <w:rFonts w:ascii="Times New Roman" w:hAnsi="Times New Roman" w:cs="Times New Roman"/>
          <w:lang w:val="en-CA"/>
        </w:rPr>
      </w:pPr>
    </w:p>
    <w:p w:rsidR="00F2001C" w:rsidRPr="00F12D74" w:rsidRDefault="00F2001C" w:rsidP="00F2001C">
      <w:pPr>
        <w:spacing w:line="360" w:lineRule="auto"/>
        <w:rPr>
          <w:rFonts w:ascii="Times New Roman" w:hAnsi="Times New Roman" w:cs="Times New Roman"/>
          <w:lang w:val="en-CA"/>
        </w:rPr>
      </w:pPr>
    </w:p>
    <w:p w:rsidR="004B56BD" w:rsidRDefault="004B56BD" w:rsidP="0085031E">
      <w:pPr>
        <w:spacing w:line="360" w:lineRule="auto"/>
        <w:rPr>
          <w:rFonts w:ascii="Times New Roman" w:hAnsi="Times New Roman" w:cs="Times New Roman"/>
          <w:lang w:val="en-CA"/>
        </w:rPr>
      </w:pPr>
    </w:p>
    <w:p w:rsidR="009514B9" w:rsidRDefault="009514B9" w:rsidP="00D81D3F">
      <w:pPr>
        <w:spacing w:line="360" w:lineRule="auto"/>
        <w:outlineLvl w:val="0"/>
        <w:rPr>
          <w:rFonts w:ascii="Times New Roman" w:hAnsi="Times New Roman" w:cs="Times New Roman"/>
          <w:b/>
          <w:lang w:val="en-CA"/>
        </w:rPr>
      </w:pPr>
      <w:r w:rsidRPr="0085031E">
        <w:rPr>
          <w:rFonts w:ascii="Times New Roman" w:hAnsi="Times New Roman" w:cs="Times New Roman"/>
          <w:b/>
          <w:lang w:val="en-CA"/>
        </w:rPr>
        <w:lastRenderedPageBreak/>
        <w:t>List of Figures and Tables</w:t>
      </w:r>
    </w:p>
    <w:p w:rsidR="004B56BD" w:rsidRDefault="004B56BD" w:rsidP="0085031E">
      <w:pPr>
        <w:spacing w:line="360" w:lineRule="auto"/>
        <w:rPr>
          <w:rFonts w:ascii="Times New Roman" w:hAnsi="Times New Roman" w:cs="Times New Roman"/>
          <w:b/>
          <w:lang w:val="en-CA"/>
        </w:rPr>
      </w:pPr>
    </w:p>
    <w:p w:rsidR="00F12268" w:rsidRPr="004B56BD" w:rsidRDefault="00F12268" w:rsidP="00C76CF5">
      <w:pPr>
        <w:spacing w:line="480" w:lineRule="auto"/>
        <w:rPr>
          <w:rFonts w:ascii="Times New Roman" w:hAnsi="Times New Roman" w:cs="Times New Roman"/>
          <w:lang w:val="en-CA"/>
        </w:rPr>
      </w:pPr>
      <w:r w:rsidRPr="004B56BD">
        <w:rPr>
          <w:rFonts w:ascii="Times New Roman" w:hAnsi="Times New Roman" w:cs="Times New Roman"/>
          <w:lang w:val="en-CA"/>
        </w:rPr>
        <w:t>Figure 1. Four</w:t>
      </w:r>
      <w:r w:rsidR="004B56BD" w:rsidRPr="004B56BD">
        <w:rPr>
          <w:rFonts w:ascii="Times New Roman" w:hAnsi="Times New Roman" w:cs="Times New Roman"/>
          <w:lang w:val="en-CA"/>
        </w:rPr>
        <w:t xml:space="preserve">th instar </w:t>
      </w:r>
      <w:proofErr w:type="spellStart"/>
      <w:r w:rsidR="004B56BD" w:rsidRPr="004B56BD">
        <w:rPr>
          <w:rFonts w:ascii="Times New Roman" w:hAnsi="Times New Roman" w:cs="Times New Roman"/>
          <w:lang w:val="en-CA"/>
        </w:rPr>
        <w:t>moltskin</w:t>
      </w:r>
      <w:proofErr w:type="spellEnd"/>
      <w:r w:rsidR="004B56BD" w:rsidRPr="004B56BD">
        <w:rPr>
          <w:rFonts w:ascii="Times New Roman" w:hAnsi="Times New Roman" w:cs="Times New Roman"/>
          <w:lang w:val="en-CA"/>
        </w:rPr>
        <w:t xml:space="preserve">, left &amp; fifth instar </w:t>
      </w:r>
      <w:proofErr w:type="spellStart"/>
      <w:r w:rsidR="004B56BD" w:rsidRPr="004B56BD">
        <w:rPr>
          <w:rFonts w:ascii="Times New Roman" w:hAnsi="Times New Roman" w:cs="Times New Roman"/>
          <w:lang w:val="en-CA"/>
        </w:rPr>
        <w:t>moltskin</w:t>
      </w:r>
      <w:proofErr w:type="spellEnd"/>
      <w:r w:rsidR="004B56BD" w:rsidRPr="004B56BD">
        <w:rPr>
          <w:rFonts w:ascii="Times New Roman" w:hAnsi="Times New Roman" w:cs="Times New Roman"/>
          <w:lang w:val="en-CA"/>
        </w:rPr>
        <w:t>, right………</w:t>
      </w:r>
      <w:r w:rsidR="004B56BD">
        <w:rPr>
          <w:rFonts w:ascii="Times New Roman" w:hAnsi="Times New Roman" w:cs="Times New Roman"/>
          <w:lang w:val="en-CA"/>
        </w:rPr>
        <w:t>…</w:t>
      </w:r>
      <w:r w:rsidR="004B56BD" w:rsidRPr="004B56BD">
        <w:rPr>
          <w:rFonts w:ascii="Times New Roman" w:hAnsi="Times New Roman" w:cs="Times New Roman"/>
          <w:lang w:val="en-CA"/>
        </w:rPr>
        <w:t>….2</w:t>
      </w:r>
    </w:p>
    <w:p w:rsidR="00F12268" w:rsidRDefault="004B56BD" w:rsidP="00C76CF5">
      <w:pPr>
        <w:spacing w:line="480" w:lineRule="auto"/>
        <w:rPr>
          <w:rFonts w:ascii="Times New Roman" w:hAnsi="Times New Roman" w:cs="Times New Roman"/>
          <w:lang w:val="en-CA"/>
        </w:rPr>
      </w:pPr>
      <w:r>
        <w:rPr>
          <w:rFonts w:ascii="Times New Roman" w:hAnsi="Times New Roman" w:cs="Times New Roman"/>
          <w:lang w:val="en-CA"/>
        </w:rPr>
        <w:t>Figure 2. Adult soon after molting………………………………………….…..2</w:t>
      </w:r>
    </w:p>
    <w:p w:rsidR="00B25216" w:rsidRDefault="00B773F1" w:rsidP="00C76CF5">
      <w:pPr>
        <w:spacing w:line="480" w:lineRule="auto"/>
        <w:rPr>
          <w:rFonts w:ascii="Times New Roman" w:hAnsi="Times New Roman" w:cs="Times New Roman"/>
          <w:lang w:val="en-CA"/>
        </w:rPr>
      </w:pPr>
      <w:r>
        <w:rPr>
          <w:rFonts w:ascii="Times New Roman" w:hAnsi="Times New Roman" w:cs="Times New Roman"/>
          <w:lang w:val="en-CA"/>
        </w:rPr>
        <w:t>Figure 3</w:t>
      </w:r>
      <w:r w:rsidR="00B25216">
        <w:rPr>
          <w:rFonts w:ascii="Times New Roman" w:hAnsi="Times New Roman" w:cs="Times New Roman"/>
          <w:lang w:val="en-CA"/>
        </w:rPr>
        <w:t xml:space="preserve">. </w:t>
      </w:r>
      <w:proofErr w:type="spellStart"/>
      <w:r w:rsidR="00B25216">
        <w:rPr>
          <w:rFonts w:ascii="Times New Roman" w:hAnsi="Times New Roman" w:cs="Times New Roman"/>
          <w:lang w:val="en-CA"/>
        </w:rPr>
        <w:t>Oriu</w:t>
      </w:r>
      <w:r w:rsidR="0006297D">
        <w:rPr>
          <w:rFonts w:ascii="Times New Roman" w:hAnsi="Times New Roman" w:cs="Times New Roman"/>
          <w:lang w:val="en-CA"/>
        </w:rPr>
        <w:t>s</w:t>
      </w:r>
      <w:proofErr w:type="spellEnd"/>
      <w:r w:rsidR="0006297D">
        <w:rPr>
          <w:rFonts w:ascii="Times New Roman" w:hAnsi="Times New Roman" w:cs="Times New Roman"/>
          <w:lang w:val="en-CA"/>
        </w:rPr>
        <w:t xml:space="preserve"> Cup Set-Up…………………………………………………...</w:t>
      </w:r>
      <w:r w:rsidR="00B25216">
        <w:rPr>
          <w:rFonts w:ascii="Times New Roman" w:hAnsi="Times New Roman" w:cs="Times New Roman"/>
          <w:lang w:val="en-CA"/>
        </w:rPr>
        <w:t>.  3</w:t>
      </w:r>
    </w:p>
    <w:p w:rsidR="00C76CF5" w:rsidRPr="00C76CF5" w:rsidRDefault="00C76CF5" w:rsidP="00C76CF5">
      <w:pPr>
        <w:spacing w:line="480" w:lineRule="auto"/>
        <w:rPr>
          <w:rFonts w:ascii="Times New Roman" w:eastAsia="Times New Roman" w:hAnsi="Times New Roman" w:cs="Times New Roman"/>
        </w:rPr>
      </w:pPr>
      <w:r>
        <w:rPr>
          <w:rFonts w:ascii="Times New Roman" w:hAnsi="Times New Roman" w:cs="Times New Roman"/>
          <w:lang w:val="en-CA"/>
        </w:rPr>
        <w:t>Figure 4.</w:t>
      </w:r>
      <w:r>
        <w:rPr>
          <w:rFonts w:ascii="Times New Roman" w:eastAsia="Times New Roman" w:hAnsi="Times New Roman" w:cs="Times New Roman"/>
        </w:rPr>
        <w:t xml:space="preserve"> Adult </w:t>
      </w:r>
      <w:proofErr w:type="spellStart"/>
      <w:r>
        <w:rPr>
          <w:rFonts w:ascii="Times New Roman" w:eastAsia="Times New Roman" w:hAnsi="Times New Roman" w:cs="Times New Roman"/>
        </w:rPr>
        <w:t>Orius</w:t>
      </w:r>
      <w:proofErr w:type="spellEnd"/>
      <w:r>
        <w:rPr>
          <w:rFonts w:ascii="Times New Roman" w:eastAsia="Times New Roman" w:hAnsi="Times New Roman" w:cs="Times New Roman"/>
        </w:rPr>
        <w:t xml:space="preserve"> Feeding on </w:t>
      </w:r>
      <w:proofErr w:type="spellStart"/>
      <w:r>
        <w:rPr>
          <w:rFonts w:ascii="Times New Roman" w:eastAsia="Times New Roman" w:hAnsi="Times New Roman" w:cs="Times New Roman"/>
        </w:rPr>
        <w:t>Ephestia</w:t>
      </w:r>
      <w:proofErr w:type="spellEnd"/>
      <w:r>
        <w:rPr>
          <w:rFonts w:ascii="Times New Roman" w:eastAsia="Times New Roman" w:hAnsi="Times New Roman" w:cs="Times New Roman"/>
        </w:rPr>
        <w:t xml:space="preserve"> Eggs</w:t>
      </w:r>
      <w:r w:rsidR="00E40319">
        <w:rPr>
          <w:rFonts w:ascii="Times New Roman" w:eastAsia="Times New Roman" w:hAnsi="Times New Roman" w:cs="Times New Roman"/>
        </w:rPr>
        <w:t>……………………………….4</w:t>
      </w:r>
    </w:p>
    <w:p w:rsidR="00F12268" w:rsidRPr="0024621F" w:rsidRDefault="004B56BD" w:rsidP="00C76CF5">
      <w:pPr>
        <w:spacing w:line="480" w:lineRule="auto"/>
        <w:rPr>
          <w:rFonts w:ascii="Times New Roman" w:hAnsi="Times New Roman" w:cs="Times New Roman"/>
          <w:color w:val="000000" w:themeColor="text1"/>
          <w:lang w:val="en-CA"/>
        </w:rPr>
      </w:pPr>
      <w:r w:rsidRPr="0024621F">
        <w:rPr>
          <w:rFonts w:ascii="Times New Roman" w:hAnsi="Times New Roman" w:cs="Times New Roman"/>
          <w:color w:val="000000" w:themeColor="text1"/>
          <w:lang w:val="en-CA"/>
        </w:rPr>
        <w:t>Table 1. Summary of Treatment Conditions…………………………………...</w:t>
      </w:r>
      <w:r w:rsidR="003643CF" w:rsidRPr="0024621F">
        <w:rPr>
          <w:rFonts w:ascii="Times New Roman" w:hAnsi="Times New Roman" w:cs="Times New Roman"/>
          <w:color w:val="000000" w:themeColor="text1"/>
          <w:lang w:val="en-CA"/>
        </w:rPr>
        <w:t xml:space="preserve"> 4</w:t>
      </w:r>
    </w:p>
    <w:p w:rsidR="00C76CF5" w:rsidRDefault="0024621F" w:rsidP="00C76CF5">
      <w:pPr>
        <w:pStyle w:val="Caption"/>
        <w:spacing w:line="360" w:lineRule="auto"/>
        <w:outlineLvl w:val="0"/>
        <w:rPr>
          <w:rFonts w:ascii="Times New Roman" w:hAnsi="Times New Roman" w:cs="Times New Roman"/>
          <w:b/>
          <w:i w:val="0"/>
          <w:color w:val="000000" w:themeColor="text1"/>
          <w:sz w:val="24"/>
          <w:szCs w:val="24"/>
          <w:lang w:val="en-CA"/>
        </w:rPr>
      </w:pPr>
      <w:r w:rsidRPr="0024621F">
        <w:rPr>
          <w:rFonts w:ascii="Times New Roman" w:hAnsi="Times New Roman" w:cs="Times New Roman"/>
          <w:i w:val="0"/>
          <w:color w:val="000000" w:themeColor="text1"/>
          <w:sz w:val="24"/>
          <w:szCs w:val="24"/>
        </w:rPr>
        <w:t>Table 2. Development time between instars for each treatment</w:t>
      </w:r>
      <w:r w:rsidR="003D3B6C">
        <w:rPr>
          <w:rFonts w:ascii="Times New Roman" w:hAnsi="Times New Roman" w:cs="Times New Roman"/>
          <w:i w:val="0"/>
          <w:color w:val="000000" w:themeColor="text1"/>
          <w:sz w:val="24"/>
          <w:szCs w:val="24"/>
        </w:rPr>
        <w:t>………………..6</w:t>
      </w:r>
    </w:p>
    <w:p w:rsidR="0024621F" w:rsidRPr="00C76CF5" w:rsidRDefault="0024621F" w:rsidP="00C76CF5">
      <w:pPr>
        <w:pStyle w:val="Caption"/>
        <w:spacing w:line="360" w:lineRule="auto"/>
        <w:outlineLvl w:val="0"/>
        <w:rPr>
          <w:rFonts w:ascii="Times New Roman" w:hAnsi="Times New Roman" w:cs="Times New Roman"/>
          <w:b/>
          <w:i w:val="0"/>
          <w:color w:val="000000" w:themeColor="text1"/>
          <w:sz w:val="24"/>
          <w:szCs w:val="24"/>
          <w:lang w:val="en-CA"/>
        </w:rPr>
      </w:pPr>
      <w:r w:rsidRPr="0024621F">
        <w:rPr>
          <w:rFonts w:ascii="Times New Roman" w:hAnsi="Times New Roman" w:cs="Times New Roman"/>
          <w:i w:val="0"/>
          <w:color w:val="000000" w:themeColor="text1"/>
          <w:sz w:val="24"/>
          <w:szCs w:val="24"/>
        </w:rPr>
        <w:t xml:space="preserve">Table 3. Average Hind </w:t>
      </w:r>
      <w:proofErr w:type="spellStart"/>
      <w:r w:rsidRPr="0024621F">
        <w:rPr>
          <w:rFonts w:ascii="Times New Roman" w:hAnsi="Times New Roman" w:cs="Times New Roman"/>
          <w:i w:val="0"/>
          <w:color w:val="000000" w:themeColor="text1"/>
          <w:sz w:val="24"/>
          <w:szCs w:val="24"/>
        </w:rPr>
        <w:t>Tibial</w:t>
      </w:r>
      <w:proofErr w:type="spellEnd"/>
      <w:r w:rsidRPr="0024621F">
        <w:rPr>
          <w:rFonts w:ascii="Times New Roman" w:hAnsi="Times New Roman" w:cs="Times New Roman"/>
          <w:i w:val="0"/>
          <w:color w:val="000000" w:themeColor="text1"/>
          <w:sz w:val="24"/>
          <w:szCs w:val="24"/>
        </w:rPr>
        <w:t xml:space="preserve"> Length of Adults in Each Treatment</w:t>
      </w:r>
      <w:r w:rsidR="003D3B6C">
        <w:rPr>
          <w:rFonts w:ascii="Times New Roman" w:hAnsi="Times New Roman" w:cs="Times New Roman"/>
          <w:i w:val="0"/>
          <w:color w:val="000000" w:themeColor="text1"/>
          <w:sz w:val="24"/>
          <w:szCs w:val="24"/>
        </w:rPr>
        <w:t>……………7</w:t>
      </w:r>
    </w:p>
    <w:p w:rsidR="00F12268" w:rsidRPr="0024621F" w:rsidRDefault="00F12268" w:rsidP="003A2A1E">
      <w:pPr>
        <w:spacing w:line="480" w:lineRule="auto"/>
        <w:rPr>
          <w:rFonts w:ascii="Times New Roman" w:hAnsi="Times New Roman" w:cs="Times New Roman"/>
          <w:color w:val="000000" w:themeColor="text1"/>
          <w:lang w:val="en-CA"/>
        </w:rPr>
      </w:pPr>
    </w:p>
    <w:p w:rsidR="009514B9" w:rsidRPr="0024621F" w:rsidRDefault="009514B9" w:rsidP="003A2A1E">
      <w:pPr>
        <w:spacing w:line="480" w:lineRule="auto"/>
        <w:jc w:val="center"/>
        <w:rPr>
          <w:rFonts w:ascii="Times New Roman" w:hAnsi="Times New Roman" w:cs="Times New Roman"/>
          <w:color w:val="000000" w:themeColor="text1"/>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jc w:val="center"/>
        <w:rPr>
          <w:rFonts w:ascii="Times New Roman" w:hAnsi="Times New Roman" w:cs="Times New Roman"/>
          <w:lang w:val="en-CA"/>
        </w:rPr>
      </w:pPr>
    </w:p>
    <w:p w:rsidR="009514B9" w:rsidRPr="00F12D74" w:rsidRDefault="009514B9" w:rsidP="00F12D74">
      <w:pPr>
        <w:spacing w:line="360" w:lineRule="auto"/>
        <w:rPr>
          <w:rFonts w:ascii="Times New Roman" w:hAnsi="Times New Roman" w:cs="Times New Roman"/>
          <w:b/>
          <w:lang w:val="en-CA"/>
        </w:rPr>
      </w:pPr>
    </w:p>
    <w:p w:rsidR="002D4EC4" w:rsidRDefault="002D4EC4" w:rsidP="00F12D74">
      <w:pPr>
        <w:spacing w:line="360" w:lineRule="auto"/>
        <w:rPr>
          <w:rFonts w:ascii="Times New Roman" w:hAnsi="Times New Roman" w:cs="Times New Roman"/>
          <w:b/>
          <w:lang w:val="en-CA"/>
        </w:rPr>
      </w:pPr>
    </w:p>
    <w:p w:rsidR="002D4EC4" w:rsidRDefault="002D4EC4" w:rsidP="00F12D74">
      <w:pPr>
        <w:spacing w:line="360" w:lineRule="auto"/>
        <w:rPr>
          <w:rFonts w:ascii="Times New Roman" w:hAnsi="Times New Roman" w:cs="Times New Roman"/>
          <w:b/>
          <w:lang w:val="en-CA"/>
        </w:rPr>
      </w:pPr>
    </w:p>
    <w:p w:rsidR="002D4EC4" w:rsidRDefault="002D4EC4" w:rsidP="00F12D74">
      <w:pPr>
        <w:spacing w:line="360" w:lineRule="auto"/>
        <w:rPr>
          <w:rFonts w:ascii="Times New Roman" w:hAnsi="Times New Roman" w:cs="Times New Roman"/>
          <w:b/>
          <w:lang w:val="en-CA"/>
        </w:rPr>
      </w:pPr>
    </w:p>
    <w:p w:rsidR="002D4EC4" w:rsidRDefault="002D4EC4" w:rsidP="00F12D74">
      <w:pPr>
        <w:spacing w:line="360" w:lineRule="auto"/>
        <w:rPr>
          <w:rFonts w:ascii="Times New Roman" w:hAnsi="Times New Roman" w:cs="Times New Roman"/>
          <w:b/>
          <w:lang w:val="en-CA"/>
        </w:rPr>
      </w:pPr>
    </w:p>
    <w:p w:rsidR="002D4EC4" w:rsidRDefault="002D4EC4" w:rsidP="00F12D74">
      <w:pPr>
        <w:spacing w:line="360" w:lineRule="auto"/>
        <w:rPr>
          <w:rFonts w:ascii="Times New Roman" w:hAnsi="Times New Roman" w:cs="Times New Roman"/>
          <w:b/>
          <w:lang w:val="en-CA"/>
        </w:rPr>
      </w:pPr>
    </w:p>
    <w:p w:rsidR="002D4EC4" w:rsidRDefault="002D4EC4" w:rsidP="00F12D74">
      <w:pPr>
        <w:spacing w:line="360" w:lineRule="auto"/>
        <w:rPr>
          <w:rFonts w:ascii="Times New Roman" w:hAnsi="Times New Roman" w:cs="Times New Roman"/>
          <w:b/>
          <w:lang w:val="en-CA"/>
        </w:rPr>
      </w:pPr>
    </w:p>
    <w:p w:rsidR="005C5126" w:rsidRDefault="005C5126" w:rsidP="00D81D3F">
      <w:pPr>
        <w:spacing w:line="360" w:lineRule="auto"/>
        <w:outlineLvl w:val="0"/>
        <w:rPr>
          <w:rFonts w:ascii="Times New Roman" w:hAnsi="Times New Roman" w:cs="Times New Roman"/>
          <w:b/>
          <w:lang w:val="en-CA"/>
        </w:rPr>
      </w:pPr>
    </w:p>
    <w:p w:rsidR="009514B9" w:rsidRPr="00F12D74" w:rsidRDefault="00107F2D" w:rsidP="00D81D3F">
      <w:pPr>
        <w:spacing w:line="360" w:lineRule="auto"/>
        <w:outlineLvl w:val="0"/>
        <w:rPr>
          <w:rFonts w:ascii="Times New Roman" w:hAnsi="Times New Roman" w:cs="Times New Roman"/>
          <w:b/>
          <w:lang w:val="en-CA"/>
        </w:rPr>
      </w:pPr>
      <w:r>
        <w:rPr>
          <w:rFonts w:ascii="Times New Roman" w:hAnsi="Times New Roman" w:cs="Times New Roman"/>
          <w:b/>
          <w:lang w:val="en-CA"/>
        </w:rPr>
        <w:lastRenderedPageBreak/>
        <w:t xml:space="preserve"> </w:t>
      </w:r>
      <w:r w:rsidR="00C75DCC">
        <w:rPr>
          <w:rFonts w:ascii="Times New Roman" w:hAnsi="Times New Roman" w:cs="Times New Roman"/>
          <w:b/>
          <w:lang w:val="en-CA"/>
        </w:rPr>
        <w:t>Summary</w:t>
      </w:r>
    </w:p>
    <w:p w:rsidR="009514B9" w:rsidRDefault="009514B9" w:rsidP="00F12D74">
      <w:pPr>
        <w:spacing w:line="360" w:lineRule="auto"/>
        <w:jc w:val="center"/>
        <w:rPr>
          <w:rFonts w:ascii="Times New Roman" w:hAnsi="Times New Roman" w:cs="Times New Roman"/>
          <w:lang w:val="en-CA"/>
        </w:rPr>
      </w:pPr>
    </w:p>
    <w:p w:rsidR="002D4EC4" w:rsidRDefault="002D4EC4" w:rsidP="00F12D74">
      <w:pPr>
        <w:spacing w:line="360" w:lineRule="auto"/>
        <w:jc w:val="center"/>
        <w:rPr>
          <w:rFonts w:ascii="Times New Roman" w:hAnsi="Times New Roman" w:cs="Times New Roman"/>
          <w:lang w:val="en-CA"/>
        </w:rPr>
      </w:pPr>
    </w:p>
    <w:p w:rsidR="009514B9" w:rsidRPr="00F12D74" w:rsidRDefault="0095363A" w:rsidP="004D7008">
      <w:pPr>
        <w:spacing w:line="480" w:lineRule="auto"/>
        <w:rPr>
          <w:rFonts w:ascii="Times New Roman" w:hAnsi="Times New Roman" w:cs="Times New Roman"/>
          <w:lang w:val="en-CA"/>
        </w:rPr>
      </w:pPr>
      <w:r>
        <w:rPr>
          <w:rFonts w:ascii="Times New Roman" w:hAnsi="Times New Roman" w:cs="Times New Roman"/>
          <w:lang w:val="en-CA"/>
        </w:rPr>
        <w:t xml:space="preserve">This report focuses on growing the bug </w:t>
      </w:r>
      <w:proofErr w:type="spellStart"/>
      <w:r w:rsidRPr="002F0409">
        <w:rPr>
          <w:rFonts w:ascii="Times New Roman" w:hAnsi="Times New Roman" w:cs="Times New Roman"/>
          <w:i/>
          <w:lang w:val="en-CA"/>
        </w:rPr>
        <w:t>Orius</w:t>
      </w:r>
      <w:proofErr w:type="spellEnd"/>
      <w:r w:rsidRPr="002F0409">
        <w:rPr>
          <w:rFonts w:ascii="Times New Roman" w:hAnsi="Times New Roman" w:cs="Times New Roman"/>
          <w:i/>
          <w:lang w:val="en-CA"/>
        </w:rPr>
        <w:t xml:space="preserve"> </w:t>
      </w:r>
      <w:proofErr w:type="spellStart"/>
      <w:r w:rsidRPr="002F0409">
        <w:rPr>
          <w:rFonts w:ascii="Times New Roman" w:hAnsi="Times New Roman" w:cs="Times New Roman"/>
          <w:i/>
          <w:lang w:val="en-CA"/>
        </w:rPr>
        <w:t>insidiosus</w:t>
      </w:r>
      <w:proofErr w:type="spellEnd"/>
      <w:r>
        <w:rPr>
          <w:rFonts w:ascii="Times New Roman" w:hAnsi="Times New Roman" w:cs="Times New Roman"/>
          <w:i/>
          <w:lang w:val="en-CA"/>
        </w:rPr>
        <w:t xml:space="preserve"> </w:t>
      </w:r>
      <w:r>
        <w:rPr>
          <w:rFonts w:ascii="Times New Roman" w:hAnsi="Times New Roman" w:cs="Times New Roman"/>
          <w:lang w:val="en-CA"/>
        </w:rPr>
        <w:t xml:space="preserve">in growth cabinets under several lighting conditions to view how the lights affect the development of the bug. </w:t>
      </w:r>
      <w:proofErr w:type="spellStart"/>
      <w:r w:rsidRPr="002F0409">
        <w:rPr>
          <w:rFonts w:ascii="Times New Roman" w:hAnsi="Times New Roman" w:cs="Times New Roman"/>
          <w:i/>
          <w:lang w:val="en-CA"/>
        </w:rPr>
        <w:t>Orius</w:t>
      </w:r>
      <w:proofErr w:type="spellEnd"/>
      <w:r w:rsidRPr="002F0409">
        <w:rPr>
          <w:rFonts w:ascii="Times New Roman" w:hAnsi="Times New Roman" w:cs="Times New Roman"/>
          <w:i/>
          <w:lang w:val="en-CA"/>
        </w:rPr>
        <w:t xml:space="preserve"> </w:t>
      </w:r>
      <w:proofErr w:type="spellStart"/>
      <w:r w:rsidRPr="002F0409">
        <w:rPr>
          <w:rFonts w:ascii="Times New Roman" w:hAnsi="Times New Roman" w:cs="Times New Roman"/>
          <w:i/>
          <w:lang w:val="en-CA"/>
        </w:rPr>
        <w:t>insidiosus</w:t>
      </w:r>
      <w:proofErr w:type="spellEnd"/>
      <w:r>
        <w:rPr>
          <w:rFonts w:ascii="Times New Roman" w:hAnsi="Times New Roman" w:cs="Times New Roman"/>
          <w:i/>
          <w:lang w:val="en-CA"/>
        </w:rPr>
        <w:t xml:space="preserve"> </w:t>
      </w:r>
      <w:r>
        <w:rPr>
          <w:rFonts w:ascii="Times New Roman" w:hAnsi="Times New Roman" w:cs="Times New Roman"/>
          <w:lang w:val="en-CA"/>
        </w:rPr>
        <w:t xml:space="preserve">is commonly used to predate on greenhouse pests and is therefore an important contributor to the greenhouse ecosystem in North America. </w:t>
      </w:r>
      <w:r w:rsidR="00C75DCC">
        <w:rPr>
          <w:rFonts w:ascii="Times New Roman" w:hAnsi="Times New Roman" w:cs="Times New Roman"/>
          <w:lang w:val="en-CA"/>
        </w:rPr>
        <w:t xml:space="preserve">Newly </w:t>
      </w:r>
      <w:r>
        <w:rPr>
          <w:rFonts w:ascii="Times New Roman" w:hAnsi="Times New Roman" w:cs="Times New Roman"/>
          <w:lang w:val="en-CA"/>
        </w:rPr>
        <w:t xml:space="preserve">hatched </w:t>
      </w:r>
      <w:proofErr w:type="spellStart"/>
      <w:r w:rsidRPr="002F0409">
        <w:rPr>
          <w:rFonts w:ascii="Times New Roman" w:hAnsi="Times New Roman" w:cs="Times New Roman"/>
          <w:i/>
          <w:lang w:val="en-CA"/>
        </w:rPr>
        <w:t>Orius</w:t>
      </w:r>
      <w:proofErr w:type="spellEnd"/>
      <w:r w:rsidRPr="002F0409">
        <w:rPr>
          <w:rFonts w:ascii="Times New Roman" w:hAnsi="Times New Roman" w:cs="Times New Roman"/>
          <w:i/>
          <w:lang w:val="en-CA"/>
        </w:rPr>
        <w:t xml:space="preserve"> </w:t>
      </w:r>
      <w:proofErr w:type="spellStart"/>
      <w:r w:rsidRPr="002F0409">
        <w:rPr>
          <w:rFonts w:ascii="Times New Roman" w:hAnsi="Times New Roman" w:cs="Times New Roman"/>
          <w:i/>
          <w:lang w:val="en-CA"/>
        </w:rPr>
        <w:t>insidiosus</w:t>
      </w:r>
      <w:proofErr w:type="spellEnd"/>
      <w:r>
        <w:rPr>
          <w:rFonts w:ascii="Times New Roman" w:hAnsi="Times New Roman" w:cs="Times New Roman"/>
          <w:i/>
          <w:lang w:val="en-CA"/>
        </w:rPr>
        <w:t xml:space="preserve"> </w:t>
      </w:r>
      <w:r>
        <w:rPr>
          <w:rFonts w:ascii="Times New Roman" w:hAnsi="Times New Roman" w:cs="Times New Roman"/>
          <w:lang w:val="en-CA"/>
        </w:rPr>
        <w:t>were placed into</w:t>
      </w:r>
      <w:r w:rsidR="004D7008">
        <w:rPr>
          <w:rFonts w:ascii="Times New Roman" w:hAnsi="Times New Roman" w:cs="Times New Roman"/>
          <w:lang w:val="en-CA"/>
        </w:rPr>
        <w:t xml:space="preserve"> individual cups and separated </w:t>
      </w:r>
      <w:r>
        <w:rPr>
          <w:rFonts w:ascii="Times New Roman" w:hAnsi="Times New Roman" w:cs="Times New Roman"/>
          <w:lang w:val="en-CA"/>
        </w:rPr>
        <w:t>into seven treatments. The bugs were monitored to see how long it takes for them to develop, and the size of development once adulthood is reached.</w:t>
      </w:r>
      <w:r w:rsidR="00C75DCC">
        <w:rPr>
          <w:rFonts w:ascii="Times New Roman" w:hAnsi="Times New Roman" w:cs="Times New Roman"/>
          <w:lang w:val="en-CA"/>
        </w:rPr>
        <w:t xml:space="preserve"> </w:t>
      </w:r>
      <w:r w:rsidR="00EA280D">
        <w:rPr>
          <w:rFonts w:ascii="Times New Roman" w:hAnsi="Times New Roman" w:cs="Times New Roman"/>
          <w:lang w:val="en-CA"/>
        </w:rPr>
        <w:t>Summer conditions are</w:t>
      </w:r>
      <w:r w:rsidR="00C75DCC">
        <w:rPr>
          <w:rFonts w:ascii="Times New Roman" w:hAnsi="Times New Roman" w:cs="Times New Roman"/>
          <w:lang w:val="en-CA"/>
        </w:rPr>
        <w:t xml:space="preserve"> shown to most preferable over any other conditions. No developmental size differences were viewed among the treatments. It is recommended that</w:t>
      </w:r>
      <w:r w:rsidR="004D7008">
        <w:rPr>
          <w:rFonts w:ascii="Times New Roman" w:hAnsi="Times New Roman" w:cs="Times New Roman"/>
          <w:lang w:val="en-CA"/>
        </w:rPr>
        <w:t xml:space="preserve"> more research go into rearing</w:t>
      </w:r>
      <w:r w:rsidR="00C75DCC">
        <w:rPr>
          <w:rFonts w:ascii="Times New Roman" w:hAnsi="Times New Roman" w:cs="Times New Roman"/>
          <w:lang w:val="en-CA"/>
        </w:rPr>
        <w:t xml:space="preserve"> </w:t>
      </w:r>
      <w:proofErr w:type="spellStart"/>
      <w:r w:rsidR="00C75DCC" w:rsidRPr="002F0409">
        <w:rPr>
          <w:rFonts w:ascii="Times New Roman" w:hAnsi="Times New Roman" w:cs="Times New Roman"/>
          <w:i/>
          <w:lang w:val="en-CA"/>
        </w:rPr>
        <w:t>Orius</w:t>
      </w:r>
      <w:proofErr w:type="spellEnd"/>
      <w:r w:rsidR="00C75DCC" w:rsidRPr="002F0409">
        <w:rPr>
          <w:rFonts w:ascii="Times New Roman" w:hAnsi="Times New Roman" w:cs="Times New Roman"/>
          <w:i/>
          <w:lang w:val="en-CA"/>
        </w:rPr>
        <w:t xml:space="preserve"> </w:t>
      </w:r>
      <w:proofErr w:type="spellStart"/>
      <w:r w:rsidR="00C75DCC" w:rsidRPr="002F0409">
        <w:rPr>
          <w:rFonts w:ascii="Times New Roman" w:hAnsi="Times New Roman" w:cs="Times New Roman"/>
          <w:i/>
          <w:lang w:val="en-CA"/>
        </w:rPr>
        <w:t>insidiosus</w:t>
      </w:r>
      <w:proofErr w:type="spellEnd"/>
      <w:r w:rsidR="00C75DCC">
        <w:rPr>
          <w:rFonts w:ascii="Times New Roman" w:hAnsi="Times New Roman" w:cs="Times New Roman"/>
          <w:i/>
          <w:lang w:val="en-CA"/>
        </w:rPr>
        <w:t xml:space="preserve"> </w:t>
      </w:r>
      <w:r w:rsidR="00C75DCC">
        <w:rPr>
          <w:rFonts w:ascii="Times New Roman" w:hAnsi="Times New Roman" w:cs="Times New Roman"/>
          <w:lang w:val="en-CA"/>
        </w:rPr>
        <w:t>u</w:t>
      </w:r>
      <w:r w:rsidR="004D7008">
        <w:rPr>
          <w:rFonts w:ascii="Times New Roman" w:hAnsi="Times New Roman" w:cs="Times New Roman"/>
          <w:lang w:val="en-CA"/>
        </w:rPr>
        <w:t>nder LED supplementary lighting.</w:t>
      </w:r>
    </w:p>
    <w:p w:rsidR="009514B9" w:rsidRDefault="009514B9" w:rsidP="00F12D74">
      <w:pPr>
        <w:spacing w:line="360" w:lineRule="auto"/>
        <w:jc w:val="center"/>
        <w:rPr>
          <w:rFonts w:ascii="Times New Roman" w:hAnsi="Times New Roman" w:cs="Times New Roman"/>
          <w:lang w:val="en-CA"/>
        </w:rPr>
      </w:pPr>
    </w:p>
    <w:p w:rsidR="002D4EC4" w:rsidRDefault="002D4EC4" w:rsidP="00F12D74">
      <w:pPr>
        <w:spacing w:line="360" w:lineRule="auto"/>
        <w:jc w:val="center"/>
        <w:rPr>
          <w:rFonts w:ascii="Times New Roman" w:hAnsi="Times New Roman" w:cs="Times New Roman"/>
          <w:lang w:val="en-CA"/>
        </w:rPr>
      </w:pPr>
    </w:p>
    <w:p w:rsidR="002D4EC4" w:rsidRDefault="002D4EC4" w:rsidP="00F12D74">
      <w:pPr>
        <w:spacing w:line="360" w:lineRule="auto"/>
        <w:jc w:val="center"/>
        <w:rPr>
          <w:rFonts w:ascii="Times New Roman" w:hAnsi="Times New Roman" w:cs="Times New Roman"/>
          <w:lang w:val="en-CA"/>
        </w:rPr>
      </w:pPr>
    </w:p>
    <w:p w:rsidR="002D4EC4" w:rsidRDefault="002D4EC4" w:rsidP="00F12D74">
      <w:pPr>
        <w:spacing w:line="360" w:lineRule="auto"/>
        <w:jc w:val="center"/>
        <w:rPr>
          <w:rFonts w:ascii="Times New Roman" w:hAnsi="Times New Roman" w:cs="Times New Roman"/>
          <w:lang w:val="en-CA"/>
        </w:rPr>
      </w:pPr>
    </w:p>
    <w:p w:rsidR="002D4EC4" w:rsidRDefault="002D4EC4" w:rsidP="00F12D74">
      <w:pPr>
        <w:spacing w:line="360" w:lineRule="auto"/>
        <w:jc w:val="center"/>
        <w:rPr>
          <w:rFonts w:ascii="Times New Roman" w:hAnsi="Times New Roman" w:cs="Times New Roman"/>
          <w:lang w:val="en-CA"/>
        </w:rPr>
      </w:pPr>
    </w:p>
    <w:p w:rsidR="00CD306F" w:rsidRDefault="00CD306F" w:rsidP="00F12D74">
      <w:pPr>
        <w:spacing w:line="360" w:lineRule="auto"/>
        <w:rPr>
          <w:rFonts w:ascii="Times New Roman" w:hAnsi="Times New Roman" w:cs="Times New Roman"/>
          <w:lang w:val="en-CA"/>
        </w:rPr>
      </w:pPr>
    </w:p>
    <w:p w:rsidR="00CD306F" w:rsidRDefault="00CD306F" w:rsidP="00F12D74">
      <w:pPr>
        <w:spacing w:line="360" w:lineRule="auto"/>
        <w:rPr>
          <w:rFonts w:ascii="Times New Roman" w:hAnsi="Times New Roman" w:cs="Times New Roman"/>
          <w:lang w:val="en-CA"/>
        </w:rPr>
      </w:pPr>
    </w:p>
    <w:p w:rsidR="00CD306F" w:rsidRDefault="00CD306F" w:rsidP="00F12D74">
      <w:pPr>
        <w:spacing w:line="360" w:lineRule="auto"/>
        <w:rPr>
          <w:rFonts w:ascii="Times New Roman" w:hAnsi="Times New Roman" w:cs="Times New Roman"/>
          <w:lang w:val="en-CA"/>
        </w:rPr>
        <w:sectPr w:rsidR="00CD306F" w:rsidSect="0074608A">
          <w:footerReference w:type="default" r:id="rId8"/>
          <w:pgSz w:w="12240" w:h="15840"/>
          <w:pgMar w:top="2155" w:right="2155" w:bottom="2155" w:left="2155" w:header="709" w:footer="709" w:gutter="0"/>
          <w:pgNumType w:fmt="lowerRoman" w:start="2"/>
          <w:cols w:space="708"/>
          <w:docGrid w:linePitch="360"/>
        </w:sectPr>
      </w:pPr>
    </w:p>
    <w:p w:rsidR="009514B9" w:rsidRDefault="00411712" w:rsidP="00D81D3F">
      <w:pPr>
        <w:spacing w:line="360" w:lineRule="auto"/>
        <w:outlineLvl w:val="0"/>
        <w:rPr>
          <w:rFonts w:ascii="Times New Roman" w:hAnsi="Times New Roman" w:cs="Times New Roman"/>
          <w:b/>
          <w:lang w:val="en-CA"/>
        </w:rPr>
      </w:pPr>
      <w:r>
        <w:rPr>
          <w:rFonts w:ascii="Times New Roman" w:hAnsi="Times New Roman" w:cs="Times New Roman"/>
          <w:b/>
          <w:lang w:val="en-CA"/>
        </w:rPr>
        <w:lastRenderedPageBreak/>
        <w:t>1.0</w:t>
      </w:r>
      <w:r w:rsidR="00107F2D">
        <w:rPr>
          <w:rFonts w:ascii="Times New Roman" w:hAnsi="Times New Roman" w:cs="Times New Roman"/>
          <w:b/>
          <w:lang w:val="en-CA"/>
        </w:rPr>
        <w:t xml:space="preserve"> </w:t>
      </w:r>
      <w:r w:rsidR="009514B9" w:rsidRPr="00F12D74">
        <w:rPr>
          <w:rFonts w:ascii="Times New Roman" w:hAnsi="Times New Roman" w:cs="Times New Roman"/>
          <w:b/>
          <w:lang w:val="en-CA"/>
        </w:rPr>
        <w:t>Introduction</w:t>
      </w:r>
    </w:p>
    <w:p w:rsidR="00F2001C" w:rsidRPr="00F12D74" w:rsidRDefault="00F2001C" w:rsidP="00F12D74">
      <w:pPr>
        <w:spacing w:line="360" w:lineRule="auto"/>
        <w:rPr>
          <w:rFonts w:ascii="Times New Roman" w:hAnsi="Times New Roman" w:cs="Times New Roman"/>
          <w:b/>
          <w:lang w:val="en-CA"/>
        </w:rPr>
      </w:pPr>
    </w:p>
    <w:p w:rsidR="00C547FF" w:rsidRPr="00F12D74" w:rsidRDefault="009514B9" w:rsidP="00203C23">
      <w:pPr>
        <w:spacing w:line="480" w:lineRule="auto"/>
        <w:ind w:firstLine="720"/>
        <w:rPr>
          <w:rFonts w:ascii="Times New Roman" w:eastAsia="Times New Roman" w:hAnsi="Times New Roman" w:cs="Times New Roman"/>
          <w:iCs/>
        </w:rPr>
      </w:pPr>
      <w:r w:rsidRPr="00F12D74">
        <w:rPr>
          <w:rFonts w:ascii="Times New Roman" w:hAnsi="Times New Roman" w:cs="Times New Roman"/>
          <w:lang w:val="en-CA"/>
        </w:rPr>
        <w:t xml:space="preserve">Growing vegetables year-round in the cold Canadian climate is a difficult task. This endeavor is made even more </w:t>
      </w:r>
      <w:r w:rsidR="00FE0F94">
        <w:rPr>
          <w:rFonts w:ascii="Times New Roman" w:hAnsi="Times New Roman" w:cs="Times New Roman"/>
          <w:lang w:val="en-CA"/>
        </w:rPr>
        <w:t>challenging</w:t>
      </w:r>
      <w:r w:rsidRPr="00F12D74">
        <w:rPr>
          <w:rFonts w:ascii="Times New Roman" w:hAnsi="Times New Roman" w:cs="Times New Roman"/>
          <w:lang w:val="en-CA"/>
        </w:rPr>
        <w:t xml:space="preserve"> when pests enter a greenhouse and damage crops. A common pest </w:t>
      </w:r>
      <w:proofErr w:type="spellStart"/>
      <w:r w:rsidRPr="00F12D74">
        <w:rPr>
          <w:rFonts w:ascii="Times New Roman" w:eastAsia="Times New Roman" w:hAnsi="Times New Roman" w:cs="Times New Roman"/>
          <w:i/>
          <w:iCs/>
        </w:rPr>
        <w:t>Frankliniella</w:t>
      </w:r>
      <w:proofErr w:type="spellEnd"/>
      <w:r w:rsidRPr="00F12D74">
        <w:rPr>
          <w:rFonts w:ascii="Times New Roman" w:eastAsia="Times New Roman" w:hAnsi="Times New Roman" w:cs="Times New Roman"/>
          <w:i/>
          <w:iCs/>
        </w:rPr>
        <w:t xml:space="preserve"> </w:t>
      </w:r>
      <w:proofErr w:type="spellStart"/>
      <w:r w:rsidRPr="00F12D74">
        <w:rPr>
          <w:rFonts w:ascii="Times New Roman" w:eastAsia="Times New Roman" w:hAnsi="Times New Roman" w:cs="Times New Roman"/>
          <w:i/>
          <w:iCs/>
        </w:rPr>
        <w:t>occidentalis</w:t>
      </w:r>
      <w:proofErr w:type="spellEnd"/>
      <w:r w:rsidRPr="00F12D74">
        <w:rPr>
          <w:rFonts w:ascii="Times New Roman" w:eastAsia="Times New Roman" w:hAnsi="Times New Roman" w:cs="Times New Roman"/>
          <w:i/>
          <w:iCs/>
        </w:rPr>
        <w:t xml:space="preserve">, </w:t>
      </w:r>
      <w:r w:rsidRPr="00F12D74">
        <w:rPr>
          <w:rFonts w:ascii="Times New Roman" w:eastAsia="Times New Roman" w:hAnsi="Times New Roman" w:cs="Times New Roman"/>
          <w:iCs/>
        </w:rPr>
        <w:t xml:space="preserve">the Western Flower </w:t>
      </w:r>
      <w:proofErr w:type="spellStart"/>
      <w:r w:rsidRPr="00F12D74">
        <w:rPr>
          <w:rFonts w:ascii="Times New Roman" w:eastAsia="Times New Roman" w:hAnsi="Times New Roman" w:cs="Times New Roman"/>
          <w:iCs/>
        </w:rPr>
        <w:t>Thrips</w:t>
      </w:r>
      <w:proofErr w:type="spellEnd"/>
      <w:r w:rsidRPr="00F12D74">
        <w:rPr>
          <w:rFonts w:ascii="Times New Roman" w:eastAsia="Times New Roman" w:hAnsi="Times New Roman" w:cs="Times New Roman"/>
          <w:iCs/>
        </w:rPr>
        <w:t>, causes great damage to plants such as cucumber and sweet pepper (</w:t>
      </w:r>
      <w:proofErr w:type="spellStart"/>
      <w:r w:rsidRPr="00F12D74">
        <w:rPr>
          <w:rFonts w:ascii="Times New Roman" w:eastAsia="Times New Roman" w:hAnsi="Times New Roman" w:cs="Times New Roman"/>
          <w:iCs/>
        </w:rPr>
        <w:t>Tommasini</w:t>
      </w:r>
      <w:proofErr w:type="spellEnd"/>
      <w:r w:rsidRPr="00F12D74">
        <w:rPr>
          <w:rFonts w:ascii="Times New Roman" w:eastAsia="Times New Roman" w:hAnsi="Times New Roman" w:cs="Times New Roman"/>
          <w:iCs/>
        </w:rPr>
        <w:t xml:space="preserve"> &amp; Maini, 1995). Fortunately, the beneficial insect, </w:t>
      </w:r>
      <w:proofErr w:type="spellStart"/>
      <w:r w:rsidRPr="00F12D74">
        <w:rPr>
          <w:rFonts w:ascii="Times New Roman" w:eastAsia="Times New Roman" w:hAnsi="Times New Roman" w:cs="Times New Roman"/>
          <w:i/>
          <w:iCs/>
        </w:rPr>
        <w:t>Orius</w:t>
      </w:r>
      <w:proofErr w:type="spellEnd"/>
      <w:r w:rsidRPr="00F12D74">
        <w:rPr>
          <w:rFonts w:ascii="Times New Roman" w:eastAsia="Times New Roman" w:hAnsi="Times New Roman" w:cs="Times New Roman"/>
          <w:i/>
          <w:iCs/>
        </w:rPr>
        <w:t xml:space="preserve"> </w:t>
      </w:r>
      <w:proofErr w:type="spellStart"/>
      <w:r w:rsidRPr="00F12D74">
        <w:rPr>
          <w:rFonts w:ascii="Times New Roman" w:eastAsia="Times New Roman" w:hAnsi="Times New Roman" w:cs="Times New Roman"/>
          <w:i/>
          <w:iCs/>
        </w:rPr>
        <w:t>insidiosus</w:t>
      </w:r>
      <w:proofErr w:type="spellEnd"/>
      <w:r w:rsidRPr="00F12D74">
        <w:rPr>
          <w:rFonts w:ascii="Times New Roman" w:eastAsia="Times New Roman" w:hAnsi="Times New Roman" w:cs="Times New Roman"/>
          <w:iCs/>
        </w:rPr>
        <w:t xml:space="preserve">, the insidious flower bug, can be used to control populations of these damaging </w:t>
      </w:r>
      <w:proofErr w:type="spellStart"/>
      <w:r w:rsidRPr="00F12D74">
        <w:rPr>
          <w:rFonts w:ascii="Times New Roman" w:eastAsia="Times New Roman" w:hAnsi="Times New Roman" w:cs="Times New Roman"/>
          <w:iCs/>
        </w:rPr>
        <w:t>thrips</w:t>
      </w:r>
      <w:proofErr w:type="spellEnd"/>
      <w:r w:rsidRPr="00F12D74">
        <w:rPr>
          <w:rFonts w:ascii="Times New Roman" w:eastAsia="Times New Roman" w:hAnsi="Times New Roman" w:cs="Times New Roman"/>
          <w:iCs/>
        </w:rPr>
        <w:t xml:space="preserve"> by preying on them (Waite, 2012). </w:t>
      </w:r>
      <w:proofErr w:type="spellStart"/>
      <w:r w:rsidRPr="00F12D74">
        <w:rPr>
          <w:rFonts w:ascii="Times New Roman" w:eastAsia="Times New Roman" w:hAnsi="Times New Roman" w:cs="Times New Roman"/>
          <w:i/>
          <w:iCs/>
        </w:rPr>
        <w:t>Orius</w:t>
      </w:r>
      <w:proofErr w:type="spellEnd"/>
      <w:r w:rsidRPr="00F12D74">
        <w:rPr>
          <w:rFonts w:ascii="Times New Roman" w:eastAsia="Times New Roman" w:hAnsi="Times New Roman" w:cs="Times New Roman"/>
          <w:i/>
          <w:iCs/>
        </w:rPr>
        <w:t xml:space="preserve"> </w:t>
      </w:r>
      <w:proofErr w:type="spellStart"/>
      <w:r w:rsidRPr="00F12D74">
        <w:rPr>
          <w:rFonts w:ascii="Times New Roman" w:eastAsia="Times New Roman" w:hAnsi="Times New Roman" w:cs="Times New Roman"/>
          <w:i/>
          <w:iCs/>
        </w:rPr>
        <w:t>insidiosus</w:t>
      </w:r>
      <w:proofErr w:type="spellEnd"/>
      <w:r w:rsidRPr="00F12D74">
        <w:rPr>
          <w:rFonts w:ascii="Times New Roman" w:eastAsia="Times New Roman" w:hAnsi="Times New Roman" w:cs="Times New Roman"/>
          <w:i/>
          <w:iCs/>
        </w:rPr>
        <w:t xml:space="preserve"> </w:t>
      </w:r>
      <w:r w:rsidRPr="00F12D74">
        <w:rPr>
          <w:rFonts w:ascii="Times New Roman" w:eastAsia="Times New Roman" w:hAnsi="Times New Roman" w:cs="Times New Roman"/>
          <w:iCs/>
        </w:rPr>
        <w:t xml:space="preserve">can be reared in a laboratory, with adults </w:t>
      </w:r>
      <w:proofErr w:type="spellStart"/>
      <w:r w:rsidRPr="00F12D74">
        <w:rPr>
          <w:rFonts w:ascii="Times New Roman" w:eastAsia="Times New Roman" w:hAnsi="Times New Roman" w:cs="Times New Roman"/>
          <w:iCs/>
        </w:rPr>
        <w:t>ovipositing</w:t>
      </w:r>
      <w:proofErr w:type="spellEnd"/>
      <w:r w:rsidRPr="00F12D74">
        <w:rPr>
          <w:rFonts w:ascii="Times New Roman" w:eastAsia="Times New Roman" w:hAnsi="Times New Roman" w:cs="Times New Roman"/>
          <w:iCs/>
        </w:rPr>
        <w:t xml:space="preserve"> on beans. Once </w:t>
      </w:r>
      <w:proofErr w:type="spellStart"/>
      <w:r w:rsidRPr="00F12D74">
        <w:rPr>
          <w:rFonts w:ascii="Times New Roman" w:eastAsia="Times New Roman" w:hAnsi="Times New Roman" w:cs="Times New Roman"/>
          <w:iCs/>
        </w:rPr>
        <w:t>junveniles</w:t>
      </w:r>
      <w:proofErr w:type="spellEnd"/>
      <w:r w:rsidRPr="00F12D74">
        <w:rPr>
          <w:rFonts w:ascii="Times New Roman" w:eastAsia="Times New Roman" w:hAnsi="Times New Roman" w:cs="Times New Roman"/>
          <w:iCs/>
        </w:rPr>
        <w:t xml:space="preserve"> hatch, the insects take about ten days to go through their five larval instars and become a</w:t>
      </w:r>
      <w:r w:rsidR="00C75DCC">
        <w:rPr>
          <w:rFonts w:ascii="Times New Roman" w:eastAsia="Times New Roman" w:hAnsi="Times New Roman" w:cs="Times New Roman"/>
          <w:iCs/>
        </w:rPr>
        <w:t>dults (</w:t>
      </w:r>
      <w:proofErr w:type="spellStart"/>
      <w:r w:rsidR="00C75DCC">
        <w:rPr>
          <w:rFonts w:ascii="Times New Roman" w:eastAsia="Times New Roman" w:hAnsi="Times New Roman" w:cs="Times New Roman"/>
          <w:iCs/>
        </w:rPr>
        <w:t>Castane</w:t>
      </w:r>
      <w:proofErr w:type="spellEnd"/>
      <w:r w:rsidR="00C75DCC">
        <w:rPr>
          <w:rFonts w:ascii="Times New Roman" w:eastAsia="Times New Roman" w:hAnsi="Times New Roman" w:cs="Times New Roman"/>
          <w:iCs/>
        </w:rPr>
        <w:t xml:space="preserve"> &amp; </w:t>
      </w:r>
      <w:proofErr w:type="spellStart"/>
      <w:r w:rsidR="00C75DCC">
        <w:rPr>
          <w:rFonts w:ascii="Times New Roman" w:eastAsia="Times New Roman" w:hAnsi="Times New Roman" w:cs="Times New Roman"/>
          <w:iCs/>
        </w:rPr>
        <w:t>Zalom</w:t>
      </w:r>
      <w:proofErr w:type="spellEnd"/>
      <w:r w:rsidR="00C75DCC">
        <w:rPr>
          <w:rFonts w:ascii="Times New Roman" w:eastAsia="Times New Roman" w:hAnsi="Times New Roman" w:cs="Times New Roman"/>
          <w:iCs/>
        </w:rPr>
        <w:t>, 1994). However, t</w:t>
      </w:r>
      <w:r w:rsidRPr="00F12D74">
        <w:rPr>
          <w:rFonts w:ascii="Times New Roman" w:eastAsia="Times New Roman" w:hAnsi="Times New Roman" w:cs="Times New Roman"/>
          <w:iCs/>
        </w:rPr>
        <w:t>his bug is greatly affected by light conditions and can sometimes become dormant duri</w:t>
      </w:r>
      <w:r w:rsidR="00C75DCC">
        <w:rPr>
          <w:rFonts w:ascii="Times New Roman" w:eastAsia="Times New Roman" w:hAnsi="Times New Roman" w:cs="Times New Roman"/>
          <w:iCs/>
        </w:rPr>
        <w:t>ng the winter months. T</w:t>
      </w:r>
      <w:r w:rsidRPr="00F12D74">
        <w:rPr>
          <w:rFonts w:ascii="Times New Roman" w:eastAsia="Times New Roman" w:hAnsi="Times New Roman" w:cs="Times New Roman"/>
          <w:iCs/>
        </w:rPr>
        <w:t xml:space="preserve">his is very inconvenient for the control of greenhouse crop pests </w:t>
      </w:r>
      <w:r w:rsidR="00C75DCC">
        <w:rPr>
          <w:rFonts w:ascii="Times New Roman" w:eastAsia="Times New Roman" w:hAnsi="Times New Roman" w:cs="Times New Roman"/>
          <w:iCs/>
        </w:rPr>
        <w:t>because they are ineffective at</w:t>
      </w:r>
      <w:r w:rsidRPr="00F12D74">
        <w:rPr>
          <w:rFonts w:ascii="Times New Roman" w:eastAsia="Times New Roman" w:hAnsi="Times New Roman" w:cs="Times New Roman"/>
          <w:iCs/>
        </w:rPr>
        <w:t xml:space="preserve"> doing their job. In order for the insidious flower bug to be effective at its job in controlling pests, it must be able to grow to an adult and reproduce. The faster a bug is able to grow and reproduce, the more pest-fighting power the species has. This assay aims to test how quickly the species </w:t>
      </w:r>
      <w:proofErr w:type="spellStart"/>
      <w:r w:rsidRPr="00F12D74">
        <w:rPr>
          <w:rFonts w:ascii="Times New Roman" w:eastAsia="Times New Roman" w:hAnsi="Times New Roman" w:cs="Times New Roman"/>
          <w:i/>
          <w:iCs/>
        </w:rPr>
        <w:t>Orius</w:t>
      </w:r>
      <w:proofErr w:type="spellEnd"/>
      <w:r w:rsidRPr="00F12D74">
        <w:rPr>
          <w:rFonts w:ascii="Times New Roman" w:eastAsia="Times New Roman" w:hAnsi="Times New Roman" w:cs="Times New Roman"/>
          <w:i/>
          <w:iCs/>
        </w:rPr>
        <w:t xml:space="preserve"> </w:t>
      </w:r>
      <w:proofErr w:type="spellStart"/>
      <w:r w:rsidRPr="00F12D74">
        <w:rPr>
          <w:rFonts w:ascii="Times New Roman" w:eastAsia="Times New Roman" w:hAnsi="Times New Roman" w:cs="Times New Roman"/>
          <w:i/>
          <w:iCs/>
        </w:rPr>
        <w:t>insidiosus</w:t>
      </w:r>
      <w:proofErr w:type="spellEnd"/>
      <w:r w:rsidRPr="00F12D74">
        <w:rPr>
          <w:rFonts w:ascii="Times New Roman" w:eastAsia="Times New Roman" w:hAnsi="Times New Roman" w:cs="Times New Roman"/>
          <w:i/>
          <w:iCs/>
        </w:rPr>
        <w:t xml:space="preserve"> </w:t>
      </w:r>
      <w:r w:rsidRPr="00F12D74">
        <w:rPr>
          <w:rFonts w:ascii="Times New Roman" w:eastAsia="Times New Roman" w:hAnsi="Times New Roman" w:cs="Times New Roman"/>
          <w:iCs/>
        </w:rPr>
        <w:t xml:space="preserve">is able to grow to an adult in seven different lighting treatments. The most successful treatment conditions can then be applied to greenhouse systems in which this species is being used. </w:t>
      </w:r>
      <w:proofErr w:type="spellStart"/>
      <w:r w:rsidR="00C547FF" w:rsidRPr="00F12D74">
        <w:rPr>
          <w:rFonts w:ascii="Times New Roman" w:eastAsia="Times New Roman" w:hAnsi="Times New Roman" w:cs="Times New Roman"/>
          <w:i/>
          <w:iCs/>
        </w:rPr>
        <w:t>Orius</w:t>
      </w:r>
      <w:proofErr w:type="spellEnd"/>
      <w:r w:rsidR="00C547FF" w:rsidRPr="00F12D74">
        <w:rPr>
          <w:rFonts w:ascii="Times New Roman" w:eastAsia="Times New Roman" w:hAnsi="Times New Roman" w:cs="Times New Roman"/>
          <w:i/>
          <w:iCs/>
        </w:rPr>
        <w:t xml:space="preserve"> </w:t>
      </w:r>
      <w:proofErr w:type="spellStart"/>
      <w:r w:rsidR="00C547FF" w:rsidRPr="00F12D74">
        <w:rPr>
          <w:rFonts w:ascii="Times New Roman" w:eastAsia="Times New Roman" w:hAnsi="Times New Roman" w:cs="Times New Roman"/>
          <w:i/>
          <w:iCs/>
        </w:rPr>
        <w:t>insidiosus</w:t>
      </w:r>
      <w:proofErr w:type="spellEnd"/>
      <w:r w:rsidR="00C547FF" w:rsidRPr="00F12D74">
        <w:rPr>
          <w:rFonts w:ascii="Times New Roman" w:eastAsia="Times New Roman" w:hAnsi="Times New Roman" w:cs="Times New Roman"/>
          <w:i/>
          <w:iCs/>
        </w:rPr>
        <w:t xml:space="preserve"> </w:t>
      </w:r>
      <w:r w:rsidR="00C547FF" w:rsidRPr="00F12D74">
        <w:rPr>
          <w:rFonts w:ascii="Times New Roman" w:eastAsia="Times New Roman" w:hAnsi="Times New Roman" w:cs="Times New Roman"/>
          <w:iCs/>
        </w:rPr>
        <w:t xml:space="preserve">hatches from an egg and goes </w:t>
      </w:r>
      <w:r w:rsidR="00C547FF" w:rsidRPr="00F12D74">
        <w:rPr>
          <w:rFonts w:ascii="Times New Roman" w:eastAsia="Times New Roman" w:hAnsi="Times New Roman" w:cs="Times New Roman"/>
          <w:iCs/>
        </w:rPr>
        <w:lastRenderedPageBreak/>
        <w:t xml:space="preserve">through five larval instars before becoming an adult (Waite, 2012). Each larval instar differs by size and </w:t>
      </w:r>
      <w:proofErr w:type="spellStart"/>
      <w:r w:rsidR="00C547FF" w:rsidRPr="00F12D74">
        <w:rPr>
          <w:rFonts w:ascii="Times New Roman" w:eastAsia="Times New Roman" w:hAnsi="Times New Roman" w:cs="Times New Roman"/>
          <w:iCs/>
        </w:rPr>
        <w:t>colour</w:t>
      </w:r>
      <w:proofErr w:type="spellEnd"/>
      <w:r w:rsidR="00C547FF" w:rsidRPr="00F12D74">
        <w:rPr>
          <w:rFonts w:ascii="Times New Roman" w:eastAsia="Times New Roman" w:hAnsi="Times New Roman" w:cs="Times New Roman"/>
          <w:iCs/>
        </w:rPr>
        <w:t xml:space="preserve"> patterns and will shed a molt skin between </w:t>
      </w:r>
      <w:r w:rsidR="00D81D3F" w:rsidRPr="00F12D74">
        <w:rPr>
          <w:rFonts w:ascii="Times New Roman" w:hAnsi="Times New Roman" w:cs="Times New Roman"/>
          <w:noProof/>
        </w:rPr>
        <w:drawing>
          <wp:anchor distT="0" distB="0" distL="114300" distR="114300" simplePos="0" relativeHeight="251658240" behindDoc="0" locked="0" layoutInCell="1" allowOverlap="1" wp14:anchorId="44DBB698" wp14:editId="3782B807">
            <wp:simplePos x="0" y="0"/>
            <wp:positionH relativeFrom="margin">
              <wp:posOffset>3027680</wp:posOffset>
            </wp:positionH>
            <wp:positionV relativeFrom="margin">
              <wp:posOffset>1031240</wp:posOffset>
            </wp:positionV>
            <wp:extent cx="2399665" cy="1508125"/>
            <wp:effectExtent l="0" t="0" r="0" b="0"/>
            <wp:wrapSquare wrapText="bothSides"/>
            <wp:docPr id="2" name="Picture 2" descr="../../Library/Containers/com.apple.mail/Data/Library/Mail%20Downloads/0C3B7DE7-E2BC-4A1D-9A35-CDC1F1858E4A/oriusnewad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apple.mail/Data/Library/Mail%20Downloads/0C3B7DE7-E2BC-4A1D-9A35-CDC1F1858E4A/oriusnewadul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9665" cy="1508125"/>
                    </a:xfrm>
                    <a:prstGeom prst="rect">
                      <a:avLst/>
                    </a:prstGeom>
                    <a:noFill/>
                    <a:ln>
                      <a:noFill/>
                    </a:ln>
                  </pic:spPr>
                </pic:pic>
              </a:graphicData>
            </a:graphic>
          </wp:anchor>
        </w:drawing>
      </w:r>
      <w:r w:rsidR="00C547FF" w:rsidRPr="00F12D74">
        <w:rPr>
          <w:rFonts w:ascii="Times New Roman" w:eastAsia="Times New Roman" w:hAnsi="Times New Roman" w:cs="Times New Roman"/>
          <w:iCs/>
        </w:rPr>
        <w:t>each larval stage and before becoming an adult.</w:t>
      </w:r>
    </w:p>
    <w:p w:rsidR="00C547FF" w:rsidRPr="00F12D74" w:rsidRDefault="00A234F7" w:rsidP="00F12D74">
      <w:pPr>
        <w:keepNext/>
        <w:spacing w:line="360" w:lineRule="auto"/>
        <w:rPr>
          <w:rFonts w:ascii="Times New Roman" w:hAnsi="Times New Roman" w:cs="Times New Roman"/>
        </w:rPr>
      </w:pPr>
      <w:r w:rsidRPr="00F12D74">
        <w:rPr>
          <w:rFonts w:ascii="Times New Roman" w:hAnsi="Times New Roman" w:cs="Times New Roman"/>
          <w:noProof/>
        </w:rPr>
        <w:drawing>
          <wp:inline distT="0" distB="0" distL="0" distR="0" wp14:anchorId="342144EF" wp14:editId="635718EE">
            <wp:extent cx="2496450" cy="159946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4456" cy="1655852"/>
                    </a:xfrm>
                    <a:prstGeom prst="rect">
                      <a:avLst/>
                    </a:prstGeom>
                    <a:noFill/>
                    <a:ln>
                      <a:noFill/>
                    </a:ln>
                  </pic:spPr>
                </pic:pic>
              </a:graphicData>
            </a:graphic>
          </wp:inline>
        </w:drawing>
      </w:r>
    </w:p>
    <w:p w:rsidR="00C547FF" w:rsidRPr="00D704A3" w:rsidRDefault="00D22BBF" w:rsidP="00D704A3">
      <w:pPr>
        <w:pStyle w:val="Caption"/>
        <w:rPr>
          <w:rFonts w:ascii="Times New Roman" w:hAnsi="Times New Roman" w:cs="Times New Roman"/>
          <w:sz w:val="22"/>
          <w:szCs w:val="22"/>
        </w:rPr>
      </w:pPr>
      <w:r w:rsidRPr="00D704A3">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3404C5DD" wp14:editId="202AED7B">
                <wp:simplePos x="0" y="0"/>
                <wp:positionH relativeFrom="column">
                  <wp:posOffset>3028950</wp:posOffset>
                </wp:positionH>
                <wp:positionV relativeFrom="paragraph">
                  <wp:posOffset>10795</wp:posOffset>
                </wp:positionV>
                <wp:extent cx="2516505" cy="44831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516505" cy="448310"/>
                        </a:xfrm>
                        <a:prstGeom prst="rect">
                          <a:avLst/>
                        </a:prstGeom>
                        <a:solidFill>
                          <a:prstClr val="white"/>
                        </a:solidFill>
                        <a:ln>
                          <a:noFill/>
                        </a:ln>
                        <a:effectLst/>
                      </wps:spPr>
                      <wps:txbx>
                        <w:txbxContent>
                          <w:p w:rsidR="007A4B8E" w:rsidRPr="00D704A3" w:rsidRDefault="007A4B8E" w:rsidP="00A234F7">
                            <w:pPr>
                              <w:pStyle w:val="Caption"/>
                              <w:rPr>
                                <w:rFonts w:ascii="Times New Roman" w:hAnsi="Times New Roman" w:cs="Times New Roman"/>
                                <w:noProof/>
                                <w:sz w:val="22"/>
                                <w:szCs w:val="22"/>
                              </w:rPr>
                            </w:pPr>
                            <w:r w:rsidRPr="00D704A3">
                              <w:rPr>
                                <w:rFonts w:ascii="Times New Roman" w:hAnsi="Times New Roman" w:cs="Times New Roman"/>
                                <w:sz w:val="22"/>
                                <w:szCs w:val="22"/>
                              </w:rPr>
                              <w:t>Figure 2. Adult soon after molting (Burton &amp;</w:t>
                            </w:r>
                            <w:r>
                              <w:rPr>
                                <w:rFonts w:ascii="Times New Roman" w:hAnsi="Times New Roman" w:cs="Times New Roman"/>
                                <w:sz w:val="22"/>
                                <w:szCs w:val="22"/>
                              </w:rPr>
                              <w:t xml:space="preserve"> </w:t>
                            </w:r>
                            <w:proofErr w:type="spellStart"/>
                            <w:r w:rsidRPr="00D704A3">
                              <w:rPr>
                                <w:rFonts w:ascii="Times New Roman" w:hAnsi="Times New Roman" w:cs="Times New Roman"/>
                                <w:sz w:val="22"/>
                                <w:szCs w:val="22"/>
                              </w:rPr>
                              <w:t>Puhakka</w:t>
                            </w:r>
                            <w:proofErr w:type="spellEnd"/>
                            <w:r w:rsidRPr="00D704A3">
                              <w:rPr>
                                <w:rFonts w:ascii="Times New Roman" w:hAnsi="Times New Roman" w:cs="Times New Roman"/>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04C5DD" id="_x0000_t202" coordsize="21600,21600" o:spt="202" path="m,l,21600r21600,l21600,xe">
                <v:stroke joinstyle="miter"/>
                <v:path gradientshapeok="t" o:connecttype="rect"/>
              </v:shapetype>
              <v:shape id="Text Box 3" o:spid="_x0000_s1026" type="#_x0000_t202" style="position:absolute;margin-left:238.5pt;margin-top:.85pt;width:198.15pt;height:35.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" stroked="f">
                <v:textbox style="mso-fit-shape-to-text:t" inset="0,0,0,0">
                  <w:txbxContent>
                    <w:p w:rsidR="007A4B8E" w:rsidRPr="00D704A3" w:rsidRDefault="007A4B8E" w:rsidP="00A234F7">
                      <w:pPr>
                        <w:pStyle w:val="Caption"/>
                        <w:rPr>
                          <w:rFonts w:ascii="Times New Roman" w:hAnsi="Times New Roman" w:cs="Times New Roman"/>
                          <w:noProof/>
                          <w:sz w:val="22"/>
                          <w:szCs w:val="22"/>
                        </w:rPr>
                      </w:pPr>
                      <w:r w:rsidRPr="00D704A3">
                        <w:rPr>
                          <w:rFonts w:ascii="Times New Roman" w:hAnsi="Times New Roman" w:cs="Times New Roman"/>
                          <w:sz w:val="22"/>
                          <w:szCs w:val="22"/>
                        </w:rPr>
                        <w:t>Figure 2. Adult soon after molting (Burton &amp;</w:t>
                      </w:r>
                      <w:r>
                        <w:rPr>
                          <w:rFonts w:ascii="Times New Roman" w:hAnsi="Times New Roman" w:cs="Times New Roman"/>
                          <w:sz w:val="22"/>
                          <w:szCs w:val="22"/>
                        </w:rPr>
                        <w:t xml:space="preserve"> </w:t>
                      </w:r>
                      <w:proofErr w:type="spellStart"/>
                      <w:r w:rsidRPr="00D704A3">
                        <w:rPr>
                          <w:rFonts w:ascii="Times New Roman" w:hAnsi="Times New Roman" w:cs="Times New Roman"/>
                          <w:sz w:val="22"/>
                          <w:szCs w:val="22"/>
                        </w:rPr>
                        <w:t>Puhakka</w:t>
                      </w:r>
                      <w:proofErr w:type="spellEnd"/>
                      <w:r w:rsidRPr="00D704A3">
                        <w:rPr>
                          <w:rFonts w:ascii="Times New Roman" w:hAnsi="Times New Roman" w:cs="Times New Roman"/>
                          <w:sz w:val="22"/>
                          <w:szCs w:val="22"/>
                        </w:rPr>
                        <w:t>)</w:t>
                      </w:r>
                    </w:p>
                  </w:txbxContent>
                </v:textbox>
                <w10:wrap type="square"/>
              </v:shape>
            </w:pict>
          </mc:Fallback>
        </mc:AlternateContent>
      </w:r>
      <w:r w:rsidR="00C547FF" w:rsidRPr="00D704A3">
        <w:rPr>
          <w:rFonts w:ascii="Times New Roman" w:hAnsi="Times New Roman" w:cs="Times New Roman"/>
          <w:sz w:val="22"/>
          <w:szCs w:val="22"/>
        </w:rPr>
        <w:t xml:space="preserve">Figure </w:t>
      </w:r>
      <w:r w:rsidR="00A234F7" w:rsidRPr="00D704A3">
        <w:rPr>
          <w:rFonts w:ascii="Times New Roman" w:hAnsi="Times New Roman" w:cs="Times New Roman"/>
          <w:sz w:val="22"/>
          <w:szCs w:val="22"/>
        </w:rPr>
        <w:t>1</w:t>
      </w:r>
      <w:r w:rsidR="00C547FF" w:rsidRPr="00D704A3">
        <w:rPr>
          <w:rFonts w:ascii="Times New Roman" w:hAnsi="Times New Roman" w:cs="Times New Roman"/>
          <w:sz w:val="22"/>
          <w:szCs w:val="22"/>
        </w:rPr>
        <w:t xml:space="preserve">. Fourth instar </w:t>
      </w:r>
      <w:proofErr w:type="spellStart"/>
      <w:r w:rsidR="00C547FF" w:rsidRPr="00D704A3">
        <w:rPr>
          <w:rFonts w:ascii="Times New Roman" w:hAnsi="Times New Roman" w:cs="Times New Roman"/>
          <w:sz w:val="22"/>
          <w:szCs w:val="22"/>
        </w:rPr>
        <w:t>moltskin</w:t>
      </w:r>
      <w:proofErr w:type="spellEnd"/>
      <w:r w:rsidR="00C547FF" w:rsidRPr="00D704A3">
        <w:rPr>
          <w:rFonts w:ascii="Times New Roman" w:hAnsi="Times New Roman" w:cs="Times New Roman"/>
          <w:sz w:val="22"/>
          <w:szCs w:val="22"/>
        </w:rPr>
        <w:t>, left &amp; f</w:t>
      </w:r>
      <w:r w:rsidR="00D704A3" w:rsidRPr="00D704A3">
        <w:rPr>
          <w:rFonts w:ascii="Times New Roman" w:hAnsi="Times New Roman" w:cs="Times New Roman"/>
          <w:sz w:val="22"/>
          <w:szCs w:val="22"/>
        </w:rPr>
        <w:t>ifth Instar</w:t>
      </w:r>
      <w:r w:rsidR="00C547FF" w:rsidRPr="00D704A3">
        <w:rPr>
          <w:rFonts w:ascii="Times New Roman" w:hAnsi="Times New Roman" w:cs="Times New Roman"/>
          <w:sz w:val="22"/>
          <w:szCs w:val="22"/>
        </w:rPr>
        <w:t xml:space="preserve">    </w:t>
      </w:r>
      <w:r w:rsidR="00D704A3" w:rsidRPr="00D704A3">
        <w:rPr>
          <w:rFonts w:ascii="Times New Roman" w:hAnsi="Times New Roman" w:cs="Times New Roman"/>
          <w:sz w:val="22"/>
          <w:szCs w:val="22"/>
        </w:rPr>
        <w:t xml:space="preserve">         </w:t>
      </w:r>
      <w:r w:rsidR="00C547FF" w:rsidRPr="00D704A3">
        <w:rPr>
          <w:rFonts w:ascii="Times New Roman" w:hAnsi="Times New Roman" w:cs="Times New Roman"/>
          <w:sz w:val="22"/>
          <w:szCs w:val="22"/>
        </w:rPr>
        <w:t xml:space="preserve">                                                         </w:t>
      </w:r>
      <w:r w:rsidR="00D704A3" w:rsidRPr="00D704A3">
        <w:rPr>
          <w:rFonts w:ascii="Times New Roman" w:hAnsi="Times New Roman" w:cs="Times New Roman"/>
          <w:sz w:val="22"/>
          <w:szCs w:val="22"/>
        </w:rPr>
        <w:t xml:space="preserve">                        </w:t>
      </w:r>
      <w:proofErr w:type="spellStart"/>
      <w:r w:rsidR="00C547FF" w:rsidRPr="00D704A3">
        <w:rPr>
          <w:rFonts w:ascii="Times New Roman" w:hAnsi="Times New Roman" w:cs="Times New Roman"/>
          <w:sz w:val="22"/>
          <w:szCs w:val="22"/>
        </w:rPr>
        <w:t>moltskin</w:t>
      </w:r>
      <w:proofErr w:type="spellEnd"/>
      <w:r w:rsidR="00C547FF" w:rsidRPr="00D704A3">
        <w:rPr>
          <w:rFonts w:ascii="Times New Roman" w:hAnsi="Times New Roman" w:cs="Times New Roman"/>
          <w:sz w:val="22"/>
          <w:szCs w:val="22"/>
        </w:rPr>
        <w:t xml:space="preserve">, right (Burton &amp; </w:t>
      </w:r>
      <w:proofErr w:type="spellStart"/>
      <w:r w:rsidR="00C547FF" w:rsidRPr="00D704A3">
        <w:rPr>
          <w:rFonts w:ascii="Times New Roman" w:hAnsi="Times New Roman" w:cs="Times New Roman"/>
          <w:sz w:val="22"/>
          <w:szCs w:val="22"/>
        </w:rPr>
        <w:t>Puhakka</w:t>
      </w:r>
      <w:proofErr w:type="spellEnd"/>
      <w:r w:rsidR="00C547FF" w:rsidRPr="00D704A3">
        <w:rPr>
          <w:rFonts w:ascii="Times New Roman" w:hAnsi="Times New Roman" w:cs="Times New Roman"/>
          <w:sz w:val="22"/>
          <w:szCs w:val="22"/>
        </w:rPr>
        <w:t>, 2016)</w:t>
      </w:r>
    </w:p>
    <w:p w:rsidR="00D22BBF" w:rsidRDefault="00D22BBF" w:rsidP="00D24498">
      <w:pPr>
        <w:spacing w:line="480" w:lineRule="auto"/>
        <w:rPr>
          <w:rFonts w:ascii="Times New Roman" w:eastAsia="Times New Roman" w:hAnsi="Times New Roman" w:cs="Times New Roman"/>
          <w:iCs/>
        </w:rPr>
      </w:pPr>
    </w:p>
    <w:p w:rsidR="009514B9" w:rsidRPr="00F12D74" w:rsidRDefault="00905468" w:rsidP="00D24498">
      <w:pPr>
        <w:spacing w:line="480" w:lineRule="auto"/>
        <w:rPr>
          <w:rFonts w:ascii="Times New Roman" w:hAnsi="Times New Roman" w:cs="Times New Roman"/>
          <w:lang w:val="en-CA"/>
        </w:rPr>
      </w:pPr>
      <w:r w:rsidRPr="00F12D74">
        <w:rPr>
          <w:rFonts w:ascii="Times New Roman" w:eastAsia="Times New Roman" w:hAnsi="Times New Roman" w:cs="Times New Roman"/>
          <w:iCs/>
        </w:rPr>
        <w:t>The time between molts</w:t>
      </w:r>
      <w:r w:rsidR="005C5126">
        <w:rPr>
          <w:rFonts w:ascii="Times New Roman" w:eastAsia="Times New Roman" w:hAnsi="Times New Roman" w:cs="Times New Roman"/>
          <w:iCs/>
        </w:rPr>
        <w:t xml:space="preserve"> (in days)</w:t>
      </w:r>
      <w:r w:rsidRPr="00F12D74">
        <w:rPr>
          <w:rFonts w:ascii="Times New Roman" w:eastAsia="Times New Roman" w:hAnsi="Times New Roman" w:cs="Times New Roman"/>
          <w:iCs/>
        </w:rPr>
        <w:t xml:space="preserve"> will be monitored to determine the best lighting condition for development. </w:t>
      </w:r>
      <w:proofErr w:type="spellStart"/>
      <w:r w:rsidR="009514B9" w:rsidRPr="00F12D74">
        <w:rPr>
          <w:rFonts w:ascii="Times New Roman" w:eastAsia="Times New Roman" w:hAnsi="Times New Roman" w:cs="Times New Roman"/>
          <w:i/>
          <w:iCs/>
        </w:rPr>
        <w:t>Orius</w:t>
      </w:r>
      <w:proofErr w:type="spellEnd"/>
      <w:r w:rsidR="009514B9" w:rsidRPr="00F12D74">
        <w:rPr>
          <w:rFonts w:ascii="Times New Roman" w:eastAsia="Times New Roman" w:hAnsi="Times New Roman" w:cs="Times New Roman"/>
          <w:i/>
          <w:iCs/>
        </w:rPr>
        <w:t xml:space="preserve"> </w:t>
      </w:r>
      <w:proofErr w:type="spellStart"/>
      <w:r w:rsidR="009514B9" w:rsidRPr="00F12D74">
        <w:rPr>
          <w:rFonts w:ascii="Times New Roman" w:eastAsia="Times New Roman" w:hAnsi="Times New Roman" w:cs="Times New Roman"/>
          <w:i/>
          <w:iCs/>
        </w:rPr>
        <w:t>insidiosus</w:t>
      </w:r>
      <w:proofErr w:type="spellEnd"/>
      <w:r w:rsidR="009514B9" w:rsidRPr="00F12D74">
        <w:rPr>
          <w:rFonts w:ascii="Times New Roman" w:eastAsia="Times New Roman" w:hAnsi="Times New Roman" w:cs="Times New Roman"/>
          <w:i/>
          <w:iCs/>
        </w:rPr>
        <w:t xml:space="preserve"> </w:t>
      </w:r>
      <w:r w:rsidR="009514B9" w:rsidRPr="00F12D74">
        <w:rPr>
          <w:rFonts w:ascii="Times New Roman" w:eastAsia="Times New Roman" w:hAnsi="Times New Roman" w:cs="Times New Roman"/>
          <w:iCs/>
        </w:rPr>
        <w:t>tends to develop the best under summer lighting conditions and this is expected to be a leading treatment in this study (</w:t>
      </w:r>
      <w:proofErr w:type="spellStart"/>
      <w:r w:rsidR="009514B9" w:rsidRPr="00F12D74">
        <w:rPr>
          <w:rFonts w:ascii="Times New Roman" w:eastAsia="Times New Roman" w:hAnsi="Times New Roman" w:cs="Times New Roman"/>
          <w:iCs/>
        </w:rPr>
        <w:t>Ruberson</w:t>
      </w:r>
      <w:proofErr w:type="spellEnd"/>
      <w:r w:rsidR="009514B9" w:rsidRPr="00F12D74">
        <w:rPr>
          <w:rFonts w:ascii="Times New Roman" w:eastAsia="Times New Roman" w:hAnsi="Times New Roman" w:cs="Times New Roman"/>
          <w:iCs/>
        </w:rPr>
        <w:t xml:space="preserve"> et al., 1991).</w:t>
      </w:r>
      <w:r w:rsidR="005C5126">
        <w:rPr>
          <w:rFonts w:ascii="Times New Roman" w:eastAsia="Times New Roman" w:hAnsi="Times New Roman" w:cs="Times New Roman"/>
          <w:iCs/>
        </w:rPr>
        <w:t xml:space="preserve"> The tibia lengths of the third le</w:t>
      </w:r>
      <w:r w:rsidR="0078697E">
        <w:rPr>
          <w:rFonts w:ascii="Times New Roman" w:eastAsia="Times New Roman" w:hAnsi="Times New Roman" w:cs="Times New Roman"/>
          <w:iCs/>
        </w:rPr>
        <w:t xml:space="preserve">g will be measured for each insect </w:t>
      </w:r>
      <w:r w:rsidR="005C5126">
        <w:rPr>
          <w:rFonts w:ascii="Times New Roman" w:eastAsia="Times New Roman" w:hAnsi="Times New Roman" w:cs="Times New Roman"/>
          <w:iCs/>
        </w:rPr>
        <w:t>and use</w:t>
      </w:r>
      <w:r w:rsidR="00B178B4">
        <w:rPr>
          <w:rFonts w:ascii="Times New Roman" w:eastAsia="Times New Roman" w:hAnsi="Times New Roman" w:cs="Times New Roman"/>
          <w:iCs/>
        </w:rPr>
        <w:t>d</w:t>
      </w:r>
      <w:r w:rsidR="005C5126">
        <w:rPr>
          <w:rFonts w:ascii="Times New Roman" w:eastAsia="Times New Roman" w:hAnsi="Times New Roman" w:cs="Times New Roman"/>
          <w:iCs/>
        </w:rPr>
        <w:t xml:space="preserve"> as a measurement of developmental success. This will view whether or not the treatments produce insects that are the same size, and have therefore, developed equally well.</w:t>
      </w:r>
    </w:p>
    <w:p w:rsidR="009514B9" w:rsidRPr="00F12D74" w:rsidRDefault="009514B9" w:rsidP="00D24498">
      <w:pPr>
        <w:spacing w:line="480" w:lineRule="auto"/>
        <w:rPr>
          <w:rFonts w:ascii="Times New Roman" w:hAnsi="Times New Roman" w:cs="Times New Roman"/>
          <w:lang w:val="en-CA"/>
        </w:rPr>
      </w:pPr>
    </w:p>
    <w:p w:rsidR="00B25216" w:rsidRDefault="00B25216" w:rsidP="00D24498">
      <w:pPr>
        <w:spacing w:line="480" w:lineRule="auto"/>
        <w:rPr>
          <w:rFonts w:ascii="Times New Roman" w:hAnsi="Times New Roman" w:cs="Times New Roman"/>
          <w:b/>
          <w:lang w:val="en-CA"/>
        </w:rPr>
      </w:pPr>
    </w:p>
    <w:p w:rsidR="00D81D3F" w:rsidRDefault="00D81D3F" w:rsidP="00D24498">
      <w:pPr>
        <w:spacing w:line="480" w:lineRule="auto"/>
        <w:rPr>
          <w:rFonts w:ascii="Times New Roman" w:hAnsi="Times New Roman" w:cs="Times New Roman"/>
          <w:b/>
          <w:lang w:val="en-CA"/>
        </w:rPr>
      </w:pPr>
    </w:p>
    <w:p w:rsidR="00AD6288" w:rsidRDefault="00AD6288" w:rsidP="00D24498">
      <w:pPr>
        <w:spacing w:line="480" w:lineRule="auto"/>
        <w:rPr>
          <w:rFonts w:ascii="Times New Roman" w:hAnsi="Times New Roman" w:cs="Times New Roman"/>
          <w:b/>
          <w:lang w:val="en-CA"/>
        </w:rPr>
      </w:pPr>
    </w:p>
    <w:p w:rsidR="009514B9" w:rsidRDefault="00411712" w:rsidP="00D81D3F">
      <w:pPr>
        <w:spacing w:line="480" w:lineRule="auto"/>
        <w:outlineLvl w:val="0"/>
        <w:rPr>
          <w:rFonts w:ascii="Times New Roman" w:hAnsi="Times New Roman" w:cs="Times New Roman"/>
          <w:b/>
          <w:lang w:val="en-CA"/>
        </w:rPr>
      </w:pPr>
      <w:r>
        <w:rPr>
          <w:rFonts w:ascii="Times New Roman" w:hAnsi="Times New Roman" w:cs="Times New Roman"/>
          <w:b/>
          <w:lang w:val="en-CA"/>
        </w:rPr>
        <w:lastRenderedPageBreak/>
        <w:t xml:space="preserve">2.0 </w:t>
      </w:r>
      <w:r w:rsidR="009514B9" w:rsidRPr="00F12D74">
        <w:rPr>
          <w:rFonts w:ascii="Times New Roman" w:hAnsi="Times New Roman" w:cs="Times New Roman"/>
          <w:b/>
          <w:lang w:val="en-CA"/>
        </w:rPr>
        <w:t>Materials and Methods</w:t>
      </w:r>
    </w:p>
    <w:p w:rsidR="00A475D1" w:rsidRDefault="00A475D1" w:rsidP="00D24498">
      <w:pPr>
        <w:spacing w:line="480" w:lineRule="auto"/>
        <w:rPr>
          <w:rFonts w:ascii="Times New Roman" w:hAnsi="Times New Roman" w:cs="Times New Roman"/>
          <w:lang w:val="en-CA"/>
        </w:rPr>
      </w:pPr>
    </w:p>
    <w:p w:rsidR="00D35574" w:rsidRDefault="0024621F" w:rsidP="00D6511B">
      <w:pPr>
        <w:spacing w:line="480" w:lineRule="auto"/>
        <w:ind w:firstLine="720"/>
        <w:rPr>
          <w:rFonts w:ascii="Times New Roman" w:hAnsi="Times New Roman" w:cs="Times New Roman"/>
          <w:lang w:val="en-CA"/>
        </w:rPr>
      </w:pPr>
      <w:r>
        <w:rPr>
          <w:noProof/>
        </w:rPr>
        <mc:AlternateContent>
          <mc:Choice Requires="wps">
            <w:drawing>
              <wp:anchor distT="0" distB="0" distL="114300" distR="114300" simplePos="0" relativeHeight="251663360" behindDoc="0" locked="0" layoutInCell="1" allowOverlap="1" wp14:anchorId="20B5072C" wp14:editId="5F3E22AC">
                <wp:simplePos x="0" y="0"/>
                <wp:positionH relativeFrom="column">
                  <wp:posOffset>-58420</wp:posOffset>
                </wp:positionH>
                <wp:positionV relativeFrom="paragraph">
                  <wp:posOffset>4303395</wp:posOffset>
                </wp:positionV>
                <wp:extent cx="1943735" cy="448310"/>
                <wp:effectExtent l="0" t="0" r="12065" b="8890"/>
                <wp:wrapSquare wrapText="bothSides"/>
                <wp:docPr id="6" name="Text Box 6"/>
                <wp:cNvGraphicFramePr/>
                <a:graphic xmlns:a="http://schemas.openxmlformats.org/drawingml/2006/main">
                  <a:graphicData uri="http://schemas.microsoft.com/office/word/2010/wordprocessingShape">
                    <wps:wsp>
                      <wps:cNvSpPr txBox="1"/>
                      <wps:spPr>
                        <a:xfrm>
                          <a:off x="0" y="0"/>
                          <a:ext cx="1943735" cy="448310"/>
                        </a:xfrm>
                        <a:prstGeom prst="rect">
                          <a:avLst/>
                        </a:prstGeom>
                        <a:solidFill>
                          <a:prstClr val="white"/>
                        </a:solidFill>
                        <a:ln>
                          <a:noFill/>
                        </a:ln>
                        <a:effectLst/>
                      </wps:spPr>
                      <wps:txbx>
                        <w:txbxContent>
                          <w:p w:rsidR="007A4B8E" w:rsidRPr="00FE263F" w:rsidRDefault="007A4B8E" w:rsidP="00CE2957">
                            <w:pPr>
                              <w:pStyle w:val="Caption"/>
                              <w:rPr>
                                <w:rFonts w:ascii="Times New Roman" w:hAnsi="Times New Roman" w:cs="Times New Roman"/>
                                <w:sz w:val="22"/>
                                <w:szCs w:val="22"/>
                                <w:lang w:val="en-CA"/>
                              </w:rPr>
                            </w:pPr>
                            <w:r w:rsidRPr="00FE263F">
                              <w:rPr>
                                <w:rFonts w:ascii="Times New Roman" w:hAnsi="Times New Roman" w:cs="Times New Roman"/>
                                <w:sz w:val="22"/>
                                <w:szCs w:val="22"/>
                              </w:rPr>
                              <w:t xml:space="preserve">Figure 3. </w:t>
                            </w:r>
                            <w:proofErr w:type="spellStart"/>
                            <w:r w:rsidRPr="00FE263F">
                              <w:rPr>
                                <w:rFonts w:ascii="Times New Roman" w:hAnsi="Times New Roman" w:cs="Times New Roman"/>
                                <w:sz w:val="22"/>
                                <w:szCs w:val="22"/>
                              </w:rPr>
                              <w:t>Orius</w:t>
                            </w:r>
                            <w:proofErr w:type="spellEnd"/>
                            <w:r w:rsidRPr="00FE263F">
                              <w:rPr>
                                <w:rFonts w:ascii="Times New Roman" w:hAnsi="Times New Roman" w:cs="Times New Roman"/>
                                <w:sz w:val="22"/>
                                <w:szCs w:val="22"/>
                              </w:rPr>
                              <w:t xml:space="preserve"> Cup Set-Up</w:t>
                            </w:r>
                            <w:r>
                              <w:rPr>
                                <w:rFonts w:ascii="Times New Roman" w:hAnsi="Times New Roman" w:cs="Times New Roman"/>
                                <w:sz w:val="22"/>
                                <w:szCs w:val="22"/>
                              </w:rPr>
                              <w:t xml:space="preserve"> (Burton &amp; </w:t>
                            </w:r>
                            <w:proofErr w:type="spellStart"/>
                            <w:r>
                              <w:rPr>
                                <w:rFonts w:ascii="Times New Roman" w:hAnsi="Times New Roman" w:cs="Times New Roman"/>
                                <w:sz w:val="22"/>
                                <w:szCs w:val="22"/>
                              </w:rPr>
                              <w:t>Puhakka</w:t>
                            </w:r>
                            <w:proofErr w:type="spellEnd"/>
                            <w:r>
                              <w:rPr>
                                <w:rFonts w:ascii="Times New Roman" w:hAnsi="Times New Roman" w:cs="Times New Roman"/>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B5072C" id="Text Box 6" o:spid="_x0000_s1027" type="#_x0000_t202" style="position:absolute;left:0;text-align:left;margin-left:-4.6pt;margin-top:338.85pt;width:153.05pt;height:35.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" stroked="f">
                <v:textbox style="mso-fit-shape-to-text:t" inset="0,0,0,0">
                  <w:txbxContent>
                    <w:p w:rsidR="007A4B8E" w:rsidRPr="00FE263F" w:rsidRDefault="007A4B8E" w:rsidP="00CE2957">
                      <w:pPr>
                        <w:pStyle w:val="Caption"/>
                        <w:rPr>
                          <w:rFonts w:ascii="Times New Roman" w:hAnsi="Times New Roman" w:cs="Times New Roman"/>
                          <w:sz w:val="22"/>
                          <w:szCs w:val="22"/>
                          <w:lang w:val="en-CA"/>
                        </w:rPr>
                      </w:pPr>
                      <w:r w:rsidRPr="00FE263F">
                        <w:rPr>
                          <w:rFonts w:ascii="Times New Roman" w:hAnsi="Times New Roman" w:cs="Times New Roman"/>
                          <w:sz w:val="22"/>
                          <w:szCs w:val="22"/>
                        </w:rPr>
                        <w:t xml:space="preserve">Figure 3. </w:t>
                      </w:r>
                      <w:proofErr w:type="spellStart"/>
                      <w:r w:rsidRPr="00FE263F">
                        <w:rPr>
                          <w:rFonts w:ascii="Times New Roman" w:hAnsi="Times New Roman" w:cs="Times New Roman"/>
                          <w:sz w:val="22"/>
                          <w:szCs w:val="22"/>
                        </w:rPr>
                        <w:t>Orius</w:t>
                      </w:r>
                      <w:proofErr w:type="spellEnd"/>
                      <w:r w:rsidRPr="00FE263F">
                        <w:rPr>
                          <w:rFonts w:ascii="Times New Roman" w:hAnsi="Times New Roman" w:cs="Times New Roman"/>
                          <w:sz w:val="22"/>
                          <w:szCs w:val="22"/>
                        </w:rPr>
                        <w:t xml:space="preserve"> Cup Set-Up</w:t>
                      </w:r>
                      <w:r>
                        <w:rPr>
                          <w:rFonts w:ascii="Times New Roman" w:hAnsi="Times New Roman" w:cs="Times New Roman"/>
                          <w:sz w:val="22"/>
                          <w:szCs w:val="22"/>
                        </w:rPr>
                        <w:t xml:space="preserve"> (Burton &amp; </w:t>
                      </w:r>
                      <w:proofErr w:type="spellStart"/>
                      <w:r>
                        <w:rPr>
                          <w:rFonts w:ascii="Times New Roman" w:hAnsi="Times New Roman" w:cs="Times New Roman"/>
                          <w:sz w:val="22"/>
                          <w:szCs w:val="22"/>
                        </w:rPr>
                        <w:t>Puhakka</w:t>
                      </w:r>
                      <w:proofErr w:type="spellEnd"/>
                      <w:r>
                        <w:rPr>
                          <w:rFonts w:ascii="Times New Roman" w:hAnsi="Times New Roman" w:cs="Times New Roman"/>
                          <w:sz w:val="22"/>
                          <w:szCs w:val="22"/>
                        </w:rPr>
                        <w:t>)</w:t>
                      </w:r>
                    </w:p>
                  </w:txbxContent>
                </v:textbox>
                <w10:wrap type="square"/>
              </v:shape>
            </w:pict>
          </mc:Fallback>
        </mc:AlternateContent>
      </w:r>
      <w:r w:rsidR="0070160B">
        <w:rPr>
          <w:rFonts w:ascii="Times New Roman" w:hAnsi="Times New Roman" w:cs="Times New Roman"/>
          <w:lang w:val="en-CA"/>
        </w:rPr>
        <w:t>In this assay, newly hatched juveniles must be used. Several adults are placed in a cup with a green bean in each of the seven treatments. The insect eggs are then oviposited onto the beans</w:t>
      </w:r>
      <w:r w:rsidR="00D6511B">
        <w:rPr>
          <w:rFonts w:ascii="Times New Roman" w:hAnsi="Times New Roman" w:cs="Times New Roman"/>
          <w:lang w:val="en-CA"/>
        </w:rPr>
        <w:t xml:space="preserve"> by the female and the beans are collected</w:t>
      </w:r>
      <w:r w:rsidR="0070160B">
        <w:rPr>
          <w:rFonts w:ascii="Times New Roman" w:hAnsi="Times New Roman" w:cs="Times New Roman"/>
          <w:lang w:val="en-CA"/>
        </w:rPr>
        <w:t xml:space="preserve"> for use in this experiment</w:t>
      </w:r>
      <w:r w:rsidR="00D35574">
        <w:rPr>
          <w:rFonts w:ascii="Times New Roman" w:hAnsi="Times New Roman" w:cs="Times New Roman"/>
          <w:lang w:val="en-CA"/>
        </w:rPr>
        <w:t xml:space="preserve"> (Waite, 2012)</w:t>
      </w:r>
      <w:r w:rsidR="0070160B">
        <w:rPr>
          <w:rFonts w:ascii="Times New Roman" w:hAnsi="Times New Roman" w:cs="Times New Roman"/>
          <w:lang w:val="en-CA"/>
        </w:rPr>
        <w:t xml:space="preserve">. After hatching, insects are grown in individual circular cups, each with a circle of inverted pepper leaf on top of water agar. </w:t>
      </w:r>
      <w:r w:rsidR="001E29BF">
        <w:rPr>
          <w:rFonts w:ascii="Times New Roman" w:hAnsi="Times New Roman" w:cs="Times New Roman"/>
          <w:lang w:val="en-CA"/>
        </w:rPr>
        <w:t xml:space="preserve">The pepper provides plant material for the bug to live on, and </w:t>
      </w:r>
      <w:r w:rsidR="00D35574">
        <w:rPr>
          <w:rFonts w:ascii="Times New Roman" w:hAnsi="Times New Roman" w:cs="Times New Roman"/>
          <w:lang w:val="en-CA"/>
        </w:rPr>
        <w:t xml:space="preserve">the water agar keeps the leaf fresh and moist, and helps to control humidity. </w:t>
      </w:r>
      <w:r w:rsidR="0070160B">
        <w:rPr>
          <w:rFonts w:ascii="Times New Roman" w:hAnsi="Times New Roman" w:cs="Times New Roman"/>
          <w:lang w:val="en-CA"/>
        </w:rPr>
        <w:t>The cup’s lid has a circle of mesh in the top to allow air flow to the insect and to reduce condensation in the cup.</w:t>
      </w:r>
      <w:r w:rsidR="00CE2957">
        <w:rPr>
          <w:rFonts w:ascii="Times New Roman" w:hAnsi="Times New Roman" w:cs="Times New Roman"/>
          <w:lang w:val="en-CA"/>
        </w:rPr>
        <w:t xml:space="preserve"> </w:t>
      </w:r>
      <w:r w:rsidR="0070160B">
        <w:rPr>
          <w:rFonts w:ascii="Times New Roman" w:hAnsi="Times New Roman" w:cs="Times New Roman"/>
          <w:lang w:val="en-CA"/>
        </w:rPr>
        <w:t xml:space="preserve">The agar, leaf and cup are all sterilized before use to avoid growth of bacteria and fungus while in the growth cabinet. Twenty millilitres of autoclaved agar is dispensed </w:t>
      </w:r>
      <w:r w:rsidR="00CE2957">
        <w:rPr>
          <w:rFonts w:ascii="Times New Roman" w:hAnsi="Times New Roman" w:cs="Times New Roman"/>
          <w:noProof/>
        </w:rPr>
        <w:drawing>
          <wp:anchor distT="0" distB="0" distL="114300" distR="114300" simplePos="0" relativeHeight="251661312" behindDoc="0" locked="0" layoutInCell="1" allowOverlap="1" wp14:anchorId="0FDDC9EC" wp14:editId="18C57D31">
            <wp:simplePos x="0" y="0"/>
            <wp:positionH relativeFrom="column">
              <wp:posOffset>-529590</wp:posOffset>
            </wp:positionH>
            <wp:positionV relativeFrom="paragraph">
              <wp:posOffset>1618615</wp:posOffset>
            </wp:positionV>
            <wp:extent cx="2845435" cy="2133600"/>
            <wp:effectExtent l="318" t="0" r="0" b="0"/>
            <wp:wrapSquare wrapText="bothSides"/>
            <wp:docPr id="5" name="Picture 5" descr="IMG_8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817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84543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160B">
        <w:rPr>
          <w:rFonts w:ascii="Times New Roman" w:hAnsi="Times New Roman" w:cs="Times New Roman"/>
          <w:lang w:val="en-CA"/>
        </w:rPr>
        <w:t>into the bottom of each cup, and a cut pepper leaf disk is placed inverted on the molten agar. Once the agar cools, after a</w:t>
      </w:r>
      <w:r w:rsidR="00CE2957">
        <w:rPr>
          <w:rFonts w:ascii="Times New Roman" w:hAnsi="Times New Roman" w:cs="Times New Roman"/>
          <w:lang w:val="en-CA"/>
        </w:rPr>
        <w:t xml:space="preserve">n hour, an insect can be placed </w:t>
      </w:r>
      <w:r w:rsidR="0070160B">
        <w:rPr>
          <w:rFonts w:ascii="Times New Roman" w:hAnsi="Times New Roman" w:cs="Times New Roman"/>
          <w:lang w:val="en-CA"/>
        </w:rPr>
        <w:t>on the leaf disk. Each cup receives one newly hatched insect as well as a portion of</w:t>
      </w:r>
      <w:r w:rsidR="00CE2957">
        <w:rPr>
          <w:rFonts w:ascii="Times New Roman" w:hAnsi="Times New Roman" w:cs="Times New Roman"/>
          <w:lang w:val="en-CA"/>
        </w:rPr>
        <w:t xml:space="preserve"> </w:t>
      </w:r>
      <w:proofErr w:type="spellStart"/>
      <w:r w:rsidR="0070160B" w:rsidRPr="0070160B">
        <w:rPr>
          <w:rFonts w:ascii="Times New Roman" w:eastAsia="Times New Roman" w:hAnsi="Times New Roman" w:cs="Times New Roman"/>
          <w:i/>
        </w:rPr>
        <w:t>Ephestia</w:t>
      </w:r>
      <w:proofErr w:type="spellEnd"/>
      <w:r w:rsidR="0070160B" w:rsidRPr="0070160B">
        <w:rPr>
          <w:rFonts w:ascii="Times New Roman" w:eastAsia="Times New Roman" w:hAnsi="Times New Roman" w:cs="Times New Roman"/>
          <w:i/>
        </w:rPr>
        <w:t xml:space="preserve"> </w:t>
      </w:r>
      <w:proofErr w:type="spellStart"/>
      <w:r w:rsidR="0070160B" w:rsidRPr="0070160B">
        <w:rPr>
          <w:rFonts w:ascii="Times New Roman" w:eastAsia="Times New Roman" w:hAnsi="Times New Roman" w:cs="Times New Roman"/>
          <w:i/>
        </w:rPr>
        <w:t>kuehniella</w:t>
      </w:r>
      <w:proofErr w:type="spellEnd"/>
      <w:r w:rsidR="0070160B">
        <w:rPr>
          <w:rFonts w:ascii="Times New Roman" w:eastAsia="Times New Roman" w:hAnsi="Times New Roman" w:cs="Times New Roman"/>
          <w:i/>
        </w:rPr>
        <w:t xml:space="preserve"> </w:t>
      </w:r>
      <w:r w:rsidR="0070160B">
        <w:rPr>
          <w:rFonts w:ascii="Times New Roman" w:eastAsia="Times New Roman" w:hAnsi="Times New Roman" w:cs="Times New Roman"/>
        </w:rPr>
        <w:t xml:space="preserve">(moth) eggs. The </w:t>
      </w:r>
      <w:proofErr w:type="spellStart"/>
      <w:r w:rsidR="0070160B" w:rsidRPr="0070160B">
        <w:rPr>
          <w:rFonts w:ascii="Times New Roman" w:eastAsia="Times New Roman" w:hAnsi="Times New Roman" w:cs="Times New Roman"/>
          <w:i/>
        </w:rPr>
        <w:t>Orius</w:t>
      </w:r>
      <w:proofErr w:type="spellEnd"/>
      <w:r w:rsidR="0070160B">
        <w:rPr>
          <w:rFonts w:ascii="Times New Roman" w:eastAsia="Times New Roman" w:hAnsi="Times New Roman" w:cs="Times New Roman"/>
          <w:i/>
        </w:rPr>
        <w:t xml:space="preserve"> </w:t>
      </w:r>
      <w:r w:rsidR="0070160B">
        <w:rPr>
          <w:rFonts w:ascii="Times New Roman" w:eastAsia="Times New Roman" w:hAnsi="Times New Roman" w:cs="Times New Roman"/>
        </w:rPr>
        <w:t>will feed on the eggs through all of its larval instars and during adulthood</w:t>
      </w:r>
      <w:r w:rsidR="00D35574">
        <w:rPr>
          <w:rFonts w:ascii="Times New Roman" w:eastAsia="Times New Roman" w:hAnsi="Times New Roman" w:cs="Times New Roman"/>
        </w:rPr>
        <w:t xml:space="preserve"> (Waite, </w:t>
      </w:r>
      <w:r w:rsidR="00D35574">
        <w:rPr>
          <w:rFonts w:ascii="Times New Roman" w:eastAsia="Times New Roman" w:hAnsi="Times New Roman" w:cs="Times New Roman"/>
        </w:rPr>
        <w:lastRenderedPageBreak/>
        <w:t>2012)</w:t>
      </w:r>
      <w:r w:rsidR="0070160B">
        <w:rPr>
          <w:rFonts w:ascii="Times New Roman" w:eastAsia="Times New Roman" w:hAnsi="Times New Roman" w:cs="Times New Roman"/>
        </w:rPr>
        <w:t xml:space="preserve">. </w:t>
      </w:r>
      <w:r w:rsidR="0070160B">
        <w:rPr>
          <w:rFonts w:ascii="Times New Roman" w:hAnsi="Times New Roman" w:cs="Times New Roman"/>
          <w:lang w:val="en-CA"/>
        </w:rPr>
        <w:t xml:space="preserve">The lid is sealed to the base using </w:t>
      </w:r>
      <w:proofErr w:type="spellStart"/>
      <w:r w:rsidR="0070160B">
        <w:rPr>
          <w:rFonts w:ascii="Times New Roman" w:hAnsi="Times New Roman" w:cs="Times New Roman"/>
          <w:lang w:val="en-CA"/>
        </w:rPr>
        <w:t>parafilm</w:t>
      </w:r>
      <w:proofErr w:type="spellEnd"/>
      <w:r w:rsidR="0070160B">
        <w:rPr>
          <w:rFonts w:ascii="Times New Roman" w:hAnsi="Times New Roman" w:cs="Times New Roman"/>
          <w:lang w:val="en-CA"/>
        </w:rPr>
        <w:t xml:space="preserve">. All outside edges of the cup must be firmly sealed to avoid escape of the insect, as they are very small and quick. During this initial period, the juveniles will be in their first instar (N1). </w:t>
      </w:r>
    </w:p>
    <w:p w:rsidR="00D35574" w:rsidRDefault="0070160B" w:rsidP="00D35574">
      <w:pPr>
        <w:keepNext/>
        <w:spacing w:line="480" w:lineRule="auto"/>
        <w:ind w:firstLine="720"/>
      </w:pPr>
      <w:r>
        <w:rPr>
          <w:rFonts w:ascii="Times New Roman" w:hAnsi="Times New Roman" w:cs="Times New Roman"/>
          <w:lang w:val="en-CA"/>
        </w:rPr>
        <w:t xml:space="preserve"> </w:t>
      </w:r>
      <w:r w:rsidR="00D35574">
        <w:rPr>
          <w:rFonts w:ascii="Times New Roman" w:hAnsi="Times New Roman" w:cs="Times New Roman"/>
          <w:noProof/>
        </w:rPr>
        <w:drawing>
          <wp:inline distT="0" distB="0" distL="0" distR="0" wp14:anchorId="333FAFA8" wp14:editId="2C455E7A">
            <wp:extent cx="3218584" cy="2420440"/>
            <wp:effectExtent l="0" t="0" r="7620" b="0"/>
            <wp:docPr id="4" name="Picture 4" descr="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1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3532" cy="2446722"/>
                    </a:xfrm>
                    <a:prstGeom prst="rect">
                      <a:avLst/>
                    </a:prstGeom>
                    <a:noFill/>
                    <a:ln>
                      <a:noFill/>
                    </a:ln>
                  </pic:spPr>
                </pic:pic>
              </a:graphicData>
            </a:graphic>
          </wp:inline>
        </w:drawing>
      </w:r>
    </w:p>
    <w:p w:rsidR="00512B25" w:rsidRPr="00D35574" w:rsidRDefault="00D35574" w:rsidP="00D35574">
      <w:pPr>
        <w:pStyle w:val="Caption"/>
        <w:rPr>
          <w:rFonts w:ascii="Times New Roman" w:hAnsi="Times New Roman" w:cs="Times New Roman"/>
          <w:sz w:val="22"/>
          <w:szCs w:val="22"/>
          <w:lang w:val="en-CA"/>
        </w:rPr>
      </w:pPr>
      <w:r>
        <w:rPr>
          <w:sz w:val="22"/>
          <w:szCs w:val="22"/>
        </w:rPr>
        <w:t xml:space="preserve">           </w:t>
      </w:r>
      <w:r w:rsidRPr="00D35574">
        <w:rPr>
          <w:sz w:val="22"/>
          <w:szCs w:val="22"/>
        </w:rPr>
        <w:t xml:space="preserve">Figure </w:t>
      </w:r>
      <w:r>
        <w:rPr>
          <w:sz w:val="22"/>
          <w:szCs w:val="22"/>
        </w:rPr>
        <w:t>4</w:t>
      </w:r>
      <w:r w:rsidRPr="00D35574">
        <w:rPr>
          <w:sz w:val="22"/>
          <w:szCs w:val="22"/>
        </w:rPr>
        <w:t xml:space="preserve">. Adult </w:t>
      </w:r>
      <w:proofErr w:type="spellStart"/>
      <w:r w:rsidRPr="00D35574">
        <w:rPr>
          <w:sz w:val="22"/>
          <w:szCs w:val="22"/>
        </w:rPr>
        <w:t>Orius</w:t>
      </w:r>
      <w:proofErr w:type="spellEnd"/>
      <w:r w:rsidRPr="00D35574">
        <w:rPr>
          <w:sz w:val="22"/>
          <w:szCs w:val="22"/>
        </w:rPr>
        <w:t xml:space="preserve"> feeding on </w:t>
      </w:r>
      <w:proofErr w:type="spellStart"/>
      <w:r w:rsidRPr="00D35574">
        <w:rPr>
          <w:sz w:val="22"/>
          <w:szCs w:val="22"/>
        </w:rPr>
        <w:t>Ephestia</w:t>
      </w:r>
      <w:proofErr w:type="spellEnd"/>
      <w:r w:rsidRPr="00D35574">
        <w:rPr>
          <w:sz w:val="22"/>
          <w:szCs w:val="22"/>
        </w:rPr>
        <w:t xml:space="preserve"> Eggs</w:t>
      </w:r>
      <w:r>
        <w:rPr>
          <w:sz w:val="22"/>
          <w:szCs w:val="22"/>
        </w:rPr>
        <w:t xml:space="preserve"> (</w:t>
      </w:r>
      <w:proofErr w:type="spellStart"/>
      <w:r>
        <w:rPr>
          <w:sz w:val="22"/>
          <w:szCs w:val="22"/>
        </w:rPr>
        <w:t>Puhakka</w:t>
      </w:r>
      <w:proofErr w:type="spellEnd"/>
      <w:r>
        <w:rPr>
          <w:sz w:val="22"/>
          <w:szCs w:val="22"/>
        </w:rPr>
        <w:t>, 2016)</w:t>
      </w:r>
    </w:p>
    <w:p w:rsidR="00130A60" w:rsidRDefault="0070160B" w:rsidP="00D24498">
      <w:pPr>
        <w:spacing w:line="480" w:lineRule="auto"/>
        <w:ind w:firstLine="720"/>
        <w:rPr>
          <w:rFonts w:ascii="Times New Roman" w:hAnsi="Times New Roman" w:cs="Times New Roman"/>
          <w:lang w:val="en-CA"/>
        </w:rPr>
      </w:pPr>
      <w:r>
        <w:rPr>
          <w:rFonts w:ascii="Times New Roman" w:hAnsi="Times New Roman" w:cs="Times New Roman"/>
          <w:lang w:val="en-CA"/>
        </w:rPr>
        <w:t xml:space="preserve">Once the insects are prepared in their cups, they are placed in seven different treatments (in isolated growth cabinets). The treatments include Low Red, Low Blue, High Red, High Blue, Summer, Winter, and High Pressure Sodium. Low Red, Low Blue, High Red, and High Blue are all lit by LED light. The difference between Low Red and High Red is the vertical distance between the bug and the LED light (the same logic is applied to Blue). High Pressure Sodium is a common type of light used in commercial greenhouses. Summer and </w:t>
      </w:r>
    </w:p>
    <w:p w:rsidR="00512B25" w:rsidRPr="00CF3455" w:rsidRDefault="0070160B" w:rsidP="00B25216">
      <w:pPr>
        <w:spacing w:line="480" w:lineRule="auto"/>
        <w:rPr>
          <w:rFonts w:ascii="Times New Roman" w:hAnsi="Times New Roman" w:cs="Times New Roman"/>
          <w:lang w:val="en-CA"/>
        </w:rPr>
      </w:pPr>
      <w:r>
        <w:rPr>
          <w:rFonts w:ascii="Times New Roman" w:hAnsi="Times New Roman" w:cs="Times New Roman"/>
          <w:lang w:val="en-CA"/>
        </w:rPr>
        <w:t>Winter are lit using both fluorescent and incandescent light. They differ by the photoperiod (length of time t</w:t>
      </w:r>
      <w:r w:rsidR="00512B25">
        <w:rPr>
          <w:rFonts w:ascii="Times New Roman" w:hAnsi="Times New Roman" w:cs="Times New Roman"/>
          <w:lang w:val="en-CA"/>
        </w:rPr>
        <w:t>he light is on) and intensity</w:t>
      </w:r>
      <w:r>
        <w:rPr>
          <w:rFonts w:ascii="Times New Roman" w:hAnsi="Times New Roman" w:cs="Times New Roman"/>
          <w:lang w:val="en-CA"/>
        </w:rPr>
        <w:t xml:space="preserve"> of the light. These </w:t>
      </w:r>
      <w:r>
        <w:rPr>
          <w:rFonts w:ascii="Times New Roman" w:hAnsi="Times New Roman" w:cs="Times New Roman"/>
          <w:lang w:val="en-CA"/>
        </w:rPr>
        <w:lastRenderedPageBreak/>
        <w:t>cabinets are used to replicate summer and winter conditions within a greenhouse. Conditions in each of the seven treatments are summarized below.</w:t>
      </w:r>
    </w:p>
    <w:p w:rsidR="00CF3455" w:rsidRDefault="00CF3455" w:rsidP="00CF3455">
      <w:pPr>
        <w:pStyle w:val="Caption"/>
        <w:keepNext/>
      </w:pPr>
    </w:p>
    <w:tbl>
      <w:tblPr>
        <w:tblStyle w:val="PlainTable21"/>
        <w:tblpPr w:leftFromText="180" w:rightFromText="180" w:vertAnchor="page" w:horzAnchor="page" w:tblpX="2890" w:tblpY="3785"/>
        <w:tblW w:w="7013" w:type="dxa"/>
        <w:tblBorders>
          <w:top w:val="none" w:sz="0" w:space="0" w:color="auto"/>
          <w:bottom w:val="none" w:sz="0" w:space="0" w:color="auto"/>
          <w:insideV w:val="single" w:sz="4" w:space="0" w:color="auto"/>
        </w:tblBorders>
        <w:tblLayout w:type="fixed"/>
        <w:tblLook w:val="0020" w:firstRow="1" w:lastRow="0" w:firstColumn="0" w:lastColumn="0" w:noHBand="0" w:noVBand="0"/>
      </w:tblPr>
      <w:tblGrid>
        <w:gridCol w:w="1418"/>
        <w:gridCol w:w="986"/>
        <w:gridCol w:w="1417"/>
        <w:gridCol w:w="1274"/>
        <w:gridCol w:w="1001"/>
        <w:gridCol w:w="796"/>
        <w:gridCol w:w="121"/>
      </w:tblGrid>
      <w:tr w:rsidR="00D6511B" w:rsidRPr="00512B25" w:rsidTr="00D6511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18" w:type="dxa"/>
            <w:tcBorders>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rPr>
                <w:rFonts w:ascii="Times New Roman" w:hAnsi="Times New Roman" w:cs="Times New Roman"/>
                <w:highlight w:val="yellow"/>
              </w:rPr>
            </w:pPr>
            <w:r w:rsidRPr="001E2D4B">
              <w:rPr>
                <w:rFonts w:ascii="Times New Roman" w:hAnsi="Times New Roman" w:cs="Times New Roman"/>
                <w:highlight w:val="yellow"/>
              </w:rPr>
              <w:t>Treatment</w:t>
            </w:r>
          </w:p>
        </w:tc>
        <w:tc>
          <w:tcPr>
            <w:cnfStyle w:val="000001000000" w:firstRow="0" w:lastRow="0" w:firstColumn="0" w:lastColumn="0" w:oddVBand="0" w:evenVBand="1" w:oddHBand="0" w:evenHBand="0" w:firstRowFirstColumn="0" w:firstRowLastColumn="0" w:lastRowFirstColumn="0" w:lastRowLastColumn="0"/>
            <w:tcW w:w="986" w:type="dxa"/>
            <w:tcBorders>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Temp (</w:t>
            </w:r>
            <w:r w:rsidRPr="001E2D4B">
              <w:rPr>
                <w:rFonts w:ascii="Times New Roman" w:eastAsia="Calibri" w:hAnsi="Times New Roman" w:cs="Times New Roman"/>
                <w:highlight w:val="yellow"/>
              </w:rPr>
              <w:t>ᴼ</w:t>
            </w:r>
            <w:r w:rsidRPr="001E2D4B">
              <w:rPr>
                <w:rFonts w:ascii="Times New Roman" w:hAnsi="Times New Roman" w:cs="Times New Roman"/>
                <w:highlight w:val="yellow"/>
              </w:rPr>
              <w:t>c)</w:t>
            </w:r>
          </w:p>
        </w:tc>
        <w:tc>
          <w:tcPr>
            <w:cnfStyle w:val="000010000000" w:firstRow="0" w:lastRow="0" w:firstColumn="0" w:lastColumn="0" w:oddVBand="1" w:evenVBand="0" w:oddHBand="0" w:evenHBand="0" w:firstRowFirstColumn="0" w:firstRowLastColumn="0" w:lastRowFirstColumn="0" w:lastRowLastColumn="0"/>
            <w:tcW w:w="1417" w:type="dxa"/>
            <w:tcBorders>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Light Intensity</w:t>
            </w:r>
          </w:p>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(W/m2)</w:t>
            </w:r>
          </w:p>
        </w:tc>
        <w:tc>
          <w:tcPr>
            <w:cnfStyle w:val="000001000000" w:firstRow="0" w:lastRow="0" w:firstColumn="0" w:lastColumn="0" w:oddVBand="0" w:evenVBand="1" w:oddHBand="0" w:evenHBand="0" w:firstRowFirstColumn="0" w:firstRowLastColumn="0" w:lastRowFirstColumn="0" w:lastRowLastColumn="0"/>
            <w:tcW w:w="1274" w:type="dxa"/>
            <w:tcBorders>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Hours of Light Per Day</w:t>
            </w:r>
          </w:p>
        </w:tc>
        <w:tc>
          <w:tcPr>
            <w:cnfStyle w:val="000010000000" w:firstRow="0" w:lastRow="0" w:firstColumn="0" w:lastColumn="0" w:oddVBand="1" w:evenVBand="0" w:oddHBand="0" w:evenHBand="0" w:firstRowFirstColumn="0" w:firstRowLastColumn="0" w:lastRowFirstColumn="0" w:lastRowLastColumn="0"/>
            <w:tcW w:w="1001" w:type="dxa"/>
            <w:tcBorders>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Time Light On</w:t>
            </w:r>
          </w:p>
        </w:tc>
        <w:tc>
          <w:tcPr>
            <w:cnfStyle w:val="000001000000" w:firstRow="0" w:lastRow="0" w:firstColumn="0" w:lastColumn="0" w:oddVBand="0" w:evenVBand="1" w:oddHBand="0" w:evenHBand="0" w:firstRowFirstColumn="0" w:firstRowLastColumn="0" w:lastRowFirstColumn="0" w:lastRowLastColumn="0"/>
            <w:tcW w:w="917" w:type="dxa"/>
            <w:gridSpan w:val="2"/>
            <w:tcBorders>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Time Light Off</w:t>
            </w:r>
          </w:p>
        </w:tc>
      </w:tr>
      <w:tr w:rsidR="00D6511B" w:rsidRPr="00512B25" w:rsidTr="00D6511B">
        <w:trPr>
          <w:gridAfter w:val="1"/>
          <w:cnfStyle w:val="000000100000" w:firstRow="0" w:lastRow="0" w:firstColumn="0" w:lastColumn="0" w:oddVBand="0" w:evenVBand="0" w:oddHBand="1" w:evenHBand="0" w:firstRowFirstColumn="0" w:firstRowLastColumn="0" w:lastRowFirstColumn="0" w:lastRowLastColumn="0"/>
          <w:wAfter w:w="121" w:type="dxa"/>
          <w:trHeight w:val="305"/>
        </w:trPr>
        <w:tc>
          <w:tcPr>
            <w:cnfStyle w:val="000010000000" w:firstRow="0" w:lastRow="0" w:firstColumn="0" w:lastColumn="0" w:oddVBand="1"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rPr>
                <w:rFonts w:ascii="Times New Roman" w:hAnsi="Times New Roman" w:cs="Times New Roman"/>
                <w:highlight w:val="yellow"/>
              </w:rPr>
            </w:pPr>
            <w:r w:rsidRPr="001E2D4B">
              <w:rPr>
                <w:rFonts w:ascii="Times New Roman" w:hAnsi="Times New Roman" w:cs="Times New Roman"/>
                <w:highlight w:val="yellow"/>
              </w:rPr>
              <w:t>HPS</w:t>
            </w:r>
          </w:p>
        </w:tc>
        <w:tc>
          <w:tcPr>
            <w:cnfStyle w:val="000001000000" w:firstRow="0" w:lastRow="0" w:firstColumn="0" w:lastColumn="0" w:oddVBand="0" w:evenVBand="1" w:oddHBand="0" w:evenHBand="0" w:firstRowFirstColumn="0" w:firstRowLastColumn="0" w:lastRowFirstColumn="0" w:lastRowLastColumn="0"/>
            <w:tcW w:w="986"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20</w:t>
            </w:r>
          </w:p>
        </w:tc>
        <w:tc>
          <w:tcPr>
            <w:cnfStyle w:val="000010000000" w:firstRow="0" w:lastRow="0" w:firstColumn="0" w:lastColumn="0" w:oddVBand="1" w:evenVBand="0" w:oddHBand="0" w:evenHBand="0" w:firstRowFirstColumn="0" w:firstRowLastColumn="0" w:lastRowFirstColumn="0" w:lastRowLastColumn="0"/>
            <w:tcW w:w="1417"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11</w:t>
            </w:r>
          </w:p>
        </w:tc>
        <w:tc>
          <w:tcPr>
            <w:cnfStyle w:val="000001000000" w:firstRow="0" w:lastRow="0" w:firstColumn="0" w:lastColumn="0" w:oddVBand="0" w:evenVBand="1" w:oddHBand="0" w:evenHBand="0" w:firstRowFirstColumn="0" w:firstRowLastColumn="0" w:lastRowFirstColumn="0" w:lastRowLastColumn="0"/>
            <w:tcW w:w="1274"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8</w:t>
            </w:r>
          </w:p>
        </w:tc>
        <w:tc>
          <w:tcPr>
            <w:cnfStyle w:val="000010000000" w:firstRow="0" w:lastRow="0" w:firstColumn="0" w:lastColumn="0" w:oddVBand="1" w:evenVBand="0" w:oddHBand="0" w:evenHBand="0" w:firstRowFirstColumn="0" w:firstRowLastColumn="0" w:lastRowFirstColumn="0" w:lastRowLastColumn="0"/>
            <w:tcW w:w="1001"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8</w:t>
            </w:r>
          </w:p>
        </w:tc>
        <w:tc>
          <w:tcPr>
            <w:cnfStyle w:val="000001000000" w:firstRow="0" w:lastRow="0" w:firstColumn="0" w:lastColumn="0" w:oddVBand="0" w:evenVBand="1" w:oddHBand="0" w:evenHBand="0" w:firstRowFirstColumn="0" w:firstRowLastColumn="0" w:lastRowFirstColumn="0" w:lastRowLastColumn="0"/>
            <w:tcW w:w="796"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16</w:t>
            </w:r>
          </w:p>
        </w:tc>
      </w:tr>
      <w:tr w:rsidR="00D6511B" w:rsidRPr="00512B25" w:rsidTr="00D6511B">
        <w:trPr>
          <w:gridAfter w:val="1"/>
          <w:wAfter w:w="121" w:type="dxa"/>
        </w:trPr>
        <w:tc>
          <w:tcPr>
            <w:cnfStyle w:val="000010000000" w:firstRow="0" w:lastRow="0" w:firstColumn="0" w:lastColumn="0" w:oddVBand="1" w:evenVBand="0" w:oddHBand="0" w:evenHBand="0" w:firstRowFirstColumn="0" w:firstRowLastColumn="0" w:lastRowFirstColumn="0" w:lastRowLastColumn="0"/>
            <w:tcW w:w="1418" w:type="dxa"/>
            <w:tcBorders>
              <w:left w:val="none" w:sz="0" w:space="0" w:color="auto"/>
              <w:right w:val="none" w:sz="0" w:space="0" w:color="auto"/>
            </w:tcBorders>
          </w:tcPr>
          <w:p w:rsidR="00D6511B" w:rsidRPr="001E2D4B" w:rsidRDefault="00D6511B" w:rsidP="00D6511B">
            <w:pPr>
              <w:widowControl w:val="0"/>
              <w:autoSpaceDE w:val="0"/>
              <w:autoSpaceDN w:val="0"/>
              <w:adjustRightInd w:val="0"/>
              <w:rPr>
                <w:rFonts w:ascii="Times New Roman" w:hAnsi="Times New Roman" w:cs="Times New Roman"/>
                <w:highlight w:val="yellow"/>
              </w:rPr>
            </w:pPr>
            <w:r w:rsidRPr="001E2D4B">
              <w:rPr>
                <w:rFonts w:ascii="Times New Roman" w:hAnsi="Times New Roman" w:cs="Times New Roman"/>
                <w:highlight w:val="yellow"/>
              </w:rPr>
              <w:t>Summer</w:t>
            </w:r>
          </w:p>
        </w:tc>
        <w:tc>
          <w:tcPr>
            <w:cnfStyle w:val="000001000000" w:firstRow="0" w:lastRow="0" w:firstColumn="0" w:lastColumn="0" w:oddVBand="0" w:evenVBand="1" w:oddHBand="0" w:evenHBand="0" w:firstRowFirstColumn="0" w:firstRowLastColumn="0" w:lastRowFirstColumn="0" w:lastRowLastColumn="0"/>
            <w:tcW w:w="986"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24</w:t>
            </w:r>
          </w:p>
        </w:tc>
        <w:tc>
          <w:tcPr>
            <w:cnfStyle w:val="000010000000" w:firstRow="0" w:lastRow="0" w:firstColumn="0" w:lastColumn="0" w:oddVBand="1" w:evenVBand="0" w:oddHBand="0" w:evenHBand="0" w:firstRowFirstColumn="0" w:firstRowLastColumn="0" w:lastRowFirstColumn="0" w:lastRowLastColumn="0"/>
            <w:tcW w:w="1417"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83</w:t>
            </w:r>
          </w:p>
        </w:tc>
        <w:tc>
          <w:tcPr>
            <w:cnfStyle w:val="000001000000" w:firstRow="0" w:lastRow="0" w:firstColumn="0" w:lastColumn="0" w:oddVBand="0" w:evenVBand="1" w:oddHBand="0" w:evenHBand="0" w:firstRowFirstColumn="0" w:firstRowLastColumn="0" w:lastRowFirstColumn="0" w:lastRowLastColumn="0"/>
            <w:tcW w:w="1274"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16</w:t>
            </w:r>
          </w:p>
        </w:tc>
        <w:tc>
          <w:tcPr>
            <w:cnfStyle w:val="000010000000" w:firstRow="0" w:lastRow="0" w:firstColumn="0" w:lastColumn="0" w:oddVBand="1" w:evenVBand="0" w:oddHBand="0" w:evenHBand="0" w:firstRowFirstColumn="0" w:firstRowLastColumn="0" w:lastRowFirstColumn="0" w:lastRowLastColumn="0"/>
            <w:tcW w:w="1001"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5</w:t>
            </w:r>
          </w:p>
        </w:tc>
        <w:tc>
          <w:tcPr>
            <w:cnfStyle w:val="000001000000" w:firstRow="0" w:lastRow="0" w:firstColumn="0" w:lastColumn="0" w:oddVBand="0" w:evenVBand="1" w:oddHBand="0" w:evenHBand="0" w:firstRowFirstColumn="0" w:firstRowLastColumn="0" w:lastRowFirstColumn="0" w:lastRowLastColumn="0"/>
            <w:tcW w:w="796"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21</w:t>
            </w:r>
          </w:p>
        </w:tc>
      </w:tr>
      <w:tr w:rsidR="00D6511B" w:rsidRPr="00512B25" w:rsidTr="00D6511B">
        <w:trPr>
          <w:gridAfter w:val="1"/>
          <w:cnfStyle w:val="000000100000" w:firstRow="0" w:lastRow="0" w:firstColumn="0" w:lastColumn="0" w:oddVBand="0" w:evenVBand="0" w:oddHBand="1" w:evenHBand="0" w:firstRowFirstColumn="0" w:firstRowLastColumn="0" w:lastRowFirstColumn="0" w:lastRowLastColumn="0"/>
          <w:wAfter w:w="121" w:type="dxa"/>
          <w:trHeight w:val="308"/>
        </w:trPr>
        <w:tc>
          <w:tcPr>
            <w:cnfStyle w:val="000010000000" w:firstRow="0" w:lastRow="0" w:firstColumn="0" w:lastColumn="0" w:oddVBand="1"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rPr>
                <w:rFonts w:ascii="Times New Roman" w:hAnsi="Times New Roman" w:cs="Times New Roman"/>
                <w:highlight w:val="yellow"/>
              </w:rPr>
            </w:pPr>
            <w:r w:rsidRPr="001E2D4B">
              <w:rPr>
                <w:rFonts w:ascii="Times New Roman" w:hAnsi="Times New Roman" w:cs="Times New Roman"/>
                <w:highlight w:val="yellow"/>
              </w:rPr>
              <w:t>Winter</w:t>
            </w:r>
          </w:p>
        </w:tc>
        <w:tc>
          <w:tcPr>
            <w:cnfStyle w:val="000001000000" w:firstRow="0" w:lastRow="0" w:firstColumn="0" w:lastColumn="0" w:oddVBand="0" w:evenVBand="1" w:oddHBand="0" w:evenHBand="0" w:firstRowFirstColumn="0" w:firstRowLastColumn="0" w:lastRowFirstColumn="0" w:lastRowLastColumn="0"/>
            <w:tcW w:w="986"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20</w:t>
            </w:r>
          </w:p>
        </w:tc>
        <w:tc>
          <w:tcPr>
            <w:cnfStyle w:val="000010000000" w:firstRow="0" w:lastRow="0" w:firstColumn="0" w:lastColumn="0" w:oddVBand="1" w:evenVBand="0" w:oddHBand="0" w:evenHBand="0" w:firstRowFirstColumn="0" w:firstRowLastColumn="0" w:lastRowFirstColumn="0" w:lastRowLastColumn="0"/>
            <w:tcW w:w="1417"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11</w:t>
            </w:r>
          </w:p>
        </w:tc>
        <w:tc>
          <w:tcPr>
            <w:cnfStyle w:val="000001000000" w:firstRow="0" w:lastRow="0" w:firstColumn="0" w:lastColumn="0" w:oddVBand="0" w:evenVBand="1" w:oddHBand="0" w:evenHBand="0" w:firstRowFirstColumn="0" w:firstRowLastColumn="0" w:lastRowFirstColumn="0" w:lastRowLastColumn="0"/>
            <w:tcW w:w="1274"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8</w:t>
            </w:r>
          </w:p>
        </w:tc>
        <w:tc>
          <w:tcPr>
            <w:cnfStyle w:val="000010000000" w:firstRow="0" w:lastRow="0" w:firstColumn="0" w:lastColumn="0" w:oddVBand="1" w:evenVBand="0" w:oddHBand="0" w:evenHBand="0" w:firstRowFirstColumn="0" w:firstRowLastColumn="0" w:lastRowFirstColumn="0" w:lastRowLastColumn="0"/>
            <w:tcW w:w="1001"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8</w:t>
            </w:r>
          </w:p>
        </w:tc>
        <w:tc>
          <w:tcPr>
            <w:cnfStyle w:val="000001000000" w:firstRow="0" w:lastRow="0" w:firstColumn="0" w:lastColumn="0" w:oddVBand="0" w:evenVBand="1" w:oddHBand="0" w:evenHBand="0" w:firstRowFirstColumn="0" w:firstRowLastColumn="0" w:lastRowFirstColumn="0" w:lastRowLastColumn="0"/>
            <w:tcW w:w="796"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16</w:t>
            </w:r>
          </w:p>
        </w:tc>
      </w:tr>
      <w:tr w:rsidR="00D6511B" w:rsidRPr="00512B25" w:rsidTr="00D6511B">
        <w:trPr>
          <w:gridAfter w:val="1"/>
          <w:wAfter w:w="121" w:type="dxa"/>
          <w:trHeight w:val="308"/>
        </w:trPr>
        <w:tc>
          <w:tcPr>
            <w:cnfStyle w:val="000010000000" w:firstRow="0" w:lastRow="0" w:firstColumn="0" w:lastColumn="0" w:oddVBand="1" w:evenVBand="0" w:oddHBand="0" w:evenHBand="0" w:firstRowFirstColumn="0" w:firstRowLastColumn="0" w:lastRowFirstColumn="0" w:lastRowLastColumn="0"/>
            <w:tcW w:w="1418" w:type="dxa"/>
            <w:tcBorders>
              <w:left w:val="none" w:sz="0" w:space="0" w:color="auto"/>
              <w:right w:val="none" w:sz="0" w:space="0" w:color="auto"/>
            </w:tcBorders>
          </w:tcPr>
          <w:p w:rsidR="00D6511B" w:rsidRPr="001E2D4B" w:rsidRDefault="00D6511B" w:rsidP="00D6511B">
            <w:pPr>
              <w:widowControl w:val="0"/>
              <w:autoSpaceDE w:val="0"/>
              <w:autoSpaceDN w:val="0"/>
              <w:adjustRightInd w:val="0"/>
              <w:rPr>
                <w:rFonts w:ascii="Times New Roman" w:hAnsi="Times New Roman" w:cs="Times New Roman"/>
                <w:highlight w:val="yellow"/>
              </w:rPr>
            </w:pPr>
            <w:r w:rsidRPr="001E2D4B">
              <w:rPr>
                <w:rFonts w:ascii="Times New Roman" w:hAnsi="Times New Roman" w:cs="Times New Roman"/>
                <w:highlight w:val="yellow"/>
              </w:rPr>
              <w:t>Low Blue</w:t>
            </w:r>
          </w:p>
        </w:tc>
        <w:tc>
          <w:tcPr>
            <w:cnfStyle w:val="000001000000" w:firstRow="0" w:lastRow="0" w:firstColumn="0" w:lastColumn="0" w:oddVBand="0" w:evenVBand="1" w:oddHBand="0" w:evenHBand="0" w:firstRowFirstColumn="0" w:firstRowLastColumn="0" w:lastRowFirstColumn="0" w:lastRowLastColumn="0"/>
            <w:tcW w:w="986"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20</w:t>
            </w:r>
          </w:p>
        </w:tc>
        <w:tc>
          <w:tcPr>
            <w:cnfStyle w:val="000010000000" w:firstRow="0" w:lastRow="0" w:firstColumn="0" w:lastColumn="0" w:oddVBand="1" w:evenVBand="0" w:oddHBand="0" w:evenHBand="0" w:firstRowFirstColumn="0" w:firstRowLastColumn="0" w:lastRowFirstColumn="0" w:lastRowLastColumn="0"/>
            <w:tcW w:w="1417"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2.7</w:t>
            </w:r>
          </w:p>
        </w:tc>
        <w:tc>
          <w:tcPr>
            <w:cnfStyle w:val="000001000000" w:firstRow="0" w:lastRow="0" w:firstColumn="0" w:lastColumn="0" w:oddVBand="0" w:evenVBand="1" w:oddHBand="0" w:evenHBand="0" w:firstRowFirstColumn="0" w:firstRowLastColumn="0" w:lastRowFirstColumn="0" w:lastRowLastColumn="0"/>
            <w:tcW w:w="1274"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20</w:t>
            </w:r>
          </w:p>
        </w:tc>
        <w:tc>
          <w:tcPr>
            <w:cnfStyle w:val="000010000000" w:firstRow="0" w:lastRow="0" w:firstColumn="0" w:lastColumn="0" w:oddVBand="1" w:evenVBand="0" w:oddHBand="0" w:evenHBand="0" w:firstRowFirstColumn="0" w:firstRowLastColumn="0" w:lastRowFirstColumn="0" w:lastRowLastColumn="0"/>
            <w:tcW w:w="1001"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4</w:t>
            </w:r>
          </w:p>
        </w:tc>
        <w:tc>
          <w:tcPr>
            <w:cnfStyle w:val="000001000000" w:firstRow="0" w:lastRow="0" w:firstColumn="0" w:lastColumn="0" w:oddVBand="0" w:evenVBand="1" w:oddHBand="0" w:evenHBand="0" w:firstRowFirstColumn="0" w:firstRowLastColumn="0" w:lastRowFirstColumn="0" w:lastRowLastColumn="0"/>
            <w:tcW w:w="796"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24</w:t>
            </w:r>
          </w:p>
        </w:tc>
      </w:tr>
      <w:tr w:rsidR="00D6511B" w:rsidRPr="00512B25" w:rsidTr="00D6511B">
        <w:trPr>
          <w:gridAfter w:val="1"/>
          <w:cnfStyle w:val="000000100000" w:firstRow="0" w:lastRow="0" w:firstColumn="0" w:lastColumn="0" w:oddVBand="0" w:evenVBand="0" w:oddHBand="1" w:evenHBand="0" w:firstRowFirstColumn="0" w:firstRowLastColumn="0" w:lastRowFirstColumn="0" w:lastRowLastColumn="0"/>
          <w:wAfter w:w="121" w:type="dxa"/>
          <w:trHeight w:val="304"/>
        </w:trPr>
        <w:tc>
          <w:tcPr>
            <w:cnfStyle w:val="000010000000" w:firstRow="0" w:lastRow="0" w:firstColumn="0" w:lastColumn="0" w:oddVBand="1"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rPr>
                <w:rFonts w:ascii="Times New Roman" w:hAnsi="Times New Roman" w:cs="Times New Roman"/>
                <w:highlight w:val="yellow"/>
              </w:rPr>
            </w:pPr>
            <w:r w:rsidRPr="001E2D4B">
              <w:rPr>
                <w:rFonts w:ascii="Times New Roman" w:hAnsi="Times New Roman" w:cs="Times New Roman"/>
                <w:highlight w:val="yellow"/>
              </w:rPr>
              <w:t>Low Red</w:t>
            </w:r>
          </w:p>
        </w:tc>
        <w:tc>
          <w:tcPr>
            <w:cnfStyle w:val="000001000000" w:firstRow="0" w:lastRow="0" w:firstColumn="0" w:lastColumn="0" w:oddVBand="0" w:evenVBand="1" w:oddHBand="0" w:evenHBand="0" w:firstRowFirstColumn="0" w:firstRowLastColumn="0" w:lastRowFirstColumn="0" w:lastRowLastColumn="0"/>
            <w:tcW w:w="986"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20</w:t>
            </w:r>
          </w:p>
        </w:tc>
        <w:tc>
          <w:tcPr>
            <w:cnfStyle w:val="000010000000" w:firstRow="0" w:lastRow="0" w:firstColumn="0" w:lastColumn="0" w:oddVBand="1" w:evenVBand="0" w:oddHBand="0" w:evenHBand="0" w:firstRowFirstColumn="0" w:firstRowLastColumn="0" w:lastRowFirstColumn="0" w:lastRowLastColumn="0"/>
            <w:tcW w:w="1417"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2.7</w:t>
            </w:r>
          </w:p>
        </w:tc>
        <w:tc>
          <w:tcPr>
            <w:cnfStyle w:val="000001000000" w:firstRow="0" w:lastRow="0" w:firstColumn="0" w:lastColumn="0" w:oddVBand="0" w:evenVBand="1" w:oddHBand="0" w:evenHBand="0" w:firstRowFirstColumn="0" w:firstRowLastColumn="0" w:lastRowFirstColumn="0" w:lastRowLastColumn="0"/>
            <w:tcW w:w="1274"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20</w:t>
            </w:r>
          </w:p>
        </w:tc>
        <w:tc>
          <w:tcPr>
            <w:cnfStyle w:val="000010000000" w:firstRow="0" w:lastRow="0" w:firstColumn="0" w:lastColumn="0" w:oddVBand="1" w:evenVBand="0" w:oddHBand="0" w:evenHBand="0" w:firstRowFirstColumn="0" w:firstRowLastColumn="0" w:lastRowFirstColumn="0" w:lastRowLastColumn="0"/>
            <w:tcW w:w="1001"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4</w:t>
            </w:r>
          </w:p>
        </w:tc>
        <w:tc>
          <w:tcPr>
            <w:cnfStyle w:val="000001000000" w:firstRow="0" w:lastRow="0" w:firstColumn="0" w:lastColumn="0" w:oddVBand="0" w:evenVBand="1" w:oddHBand="0" w:evenHBand="0" w:firstRowFirstColumn="0" w:firstRowLastColumn="0" w:lastRowFirstColumn="0" w:lastRowLastColumn="0"/>
            <w:tcW w:w="796"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24</w:t>
            </w:r>
          </w:p>
        </w:tc>
      </w:tr>
      <w:tr w:rsidR="00D6511B" w:rsidRPr="00512B25" w:rsidTr="00D6511B">
        <w:trPr>
          <w:gridAfter w:val="1"/>
          <w:wAfter w:w="121" w:type="dxa"/>
        </w:trPr>
        <w:tc>
          <w:tcPr>
            <w:cnfStyle w:val="000010000000" w:firstRow="0" w:lastRow="0" w:firstColumn="0" w:lastColumn="0" w:oddVBand="1" w:evenVBand="0" w:oddHBand="0" w:evenHBand="0" w:firstRowFirstColumn="0" w:firstRowLastColumn="0" w:lastRowFirstColumn="0" w:lastRowLastColumn="0"/>
            <w:tcW w:w="1418" w:type="dxa"/>
            <w:tcBorders>
              <w:left w:val="none" w:sz="0" w:space="0" w:color="auto"/>
              <w:right w:val="none" w:sz="0" w:space="0" w:color="auto"/>
            </w:tcBorders>
          </w:tcPr>
          <w:p w:rsidR="00D6511B" w:rsidRPr="001E2D4B" w:rsidRDefault="00D6511B" w:rsidP="00D6511B">
            <w:pPr>
              <w:widowControl w:val="0"/>
              <w:autoSpaceDE w:val="0"/>
              <w:autoSpaceDN w:val="0"/>
              <w:adjustRightInd w:val="0"/>
              <w:rPr>
                <w:rFonts w:ascii="Times New Roman" w:hAnsi="Times New Roman" w:cs="Times New Roman"/>
                <w:highlight w:val="yellow"/>
              </w:rPr>
            </w:pPr>
            <w:r w:rsidRPr="001E2D4B">
              <w:rPr>
                <w:rFonts w:ascii="Times New Roman" w:hAnsi="Times New Roman" w:cs="Times New Roman"/>
                <w:highlight w:val="yellow"/>
              </w:rPr>
              <w:t>High Blue</w:t>
            </w:r>
          </w:p>
        </w:tc>
        <w:tc>
          <w:tcPr>
            <w:cnfStyle w:val="000001000000" w:firstRow="0" w:lastRow="0" w:firstColumn="0" w:lastColumn="0" w:oddVBand="0" w:evenVBand="1" w:oddHBand="0" w:evenHBand="0" w:firstRowFirstColumn="0" w:firstRowLastColumn="0" w:lastRowFirstColumn="0" w:lastRowLastColumn="0"/>
            <w:tcW w:w="986"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20</w:t>
            </w:r>
          </w:p>
        </w:tc>
        <w:tc>
          <w:tcPr>
            <w:cnfStyle w:val="000010000000" w:firstRow="0" w:lastRow="0" w:firstColumn="0" w:lastColumn="0" w:oddVBand="1" w:evenVBand="0" w:oddHBand="0" w:evenHBand="0" w:firstRowFirstColumn="0" w:firstRowLastColumn="0" w:lastRowFirstColumn="0" w:lastRowLastColumn="0"/>
            <w:tcW w:w="1417"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11</w:t>
            </w:r>
          </w:p>
        </w:tc>
        <w:tc>
          <w:tcPr>
            <w:cnfStyle w:val="000001000000" w:firstRow="0" w:lastRow="0" w:firstColumn="0" w:lastColumn="0" w:oddVBand="0" w:evenVBand="1" w:oddHBand="0" w:evenHBand="0" w:firstRowFirstColumn="0" w:firstRowLastColumn="0" w:lastRowFirstColumn="0" w:lastRowLastColumn="0"/>
            <w:tcW w:w="1274"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20</w:t>
            </w:r>
          </w:p>
        </w:tc>
        <w:tc>
          <w:tcPr>
            <w:cnfStyle w:val="000010000000" w:firstRow="0" w:lastRow="0" w:firstColumn="0" w:lastColumn="0" w:oddVBand="1" w:evenVBand="0" w:oddHBand="0" w:evenHBand="0" w:firstRowFirstColumn="0" w:firstRowLastColumn="0" w:lastRowFirstColumn="0" w:lastRowLastColumn="0"/>
            <w:tcW w:w="1001"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4</w:t>
            </w:r>
          </w:p>
        </w:tc>
        <w:tc>
          <w:tcPr>
            <w:cnfStyle w:val="000001000000" w:firstRow="0" w:lastRow="0" w:firstColumn="0" w:lastColumn="0" w:oddVBand="0" w:evenVBand="1" w:oddHBand="0" w:evenHBand="0" w:firstRowFirstColumn="0" w:firstRowLastColumn="0" w:lastRowFirstColumn="0" w:lastRowLastColumn="0"/>
            <w:tcW w:w="796" w:type="dxa"/>
            <w:tcBorders>
              <w:left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24</w:t>
            </w:r>
          </w:p>
        </w:tc>
      </w:tr>
      <w:tr w:rsidR="00D6511B" w:rsidRPr="00512B25" w:rsidTr="00D6511B">
        <w:trPr>
          <w:gridAfter w:val="1"/>
          <w:cnfStyle w:val="000000100000" w:firstRow="0" w:lastRow="0" w:firstColumn="0" w:lastColumn="0" w:oddVBand="0" w:evenVBand="0" w:oddHBand="1" w:evenHBand="0" w:firstRowFirstColumn="0" w:firstRowLastColumn="0" w:lastRowFirstColumn="0" w:lastRowLastColumn="0"/>
          <w:wAfter w:w="121" w:type="dxa"/>
        </w:trPr>
        <w:tc>
          <w:tcPr>
            <w:cnfStyle w:val="000010000000" w:firstRow="0" w:lastRow="0" w:firstColumn="0" w:lastColumn="0" w:oddVBand="1"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rPr>
                <w:rFonts w:ascii="Times New Roman" w:hAnsi="Times New Roman" w:cs="Times New Roman"/>
                <w:b/>
                <w:highlight w:val="yellow"/>
              </w:rPr>
            </w:pPr>
            <w:r w:rsidRPr="001E2D4B">
              <w:rPr>
                <w:rFonts w:ascii="Times New Roman" w:hAnsi="Times New Roman" w:cs="Times New Roman"/>
                <w:highlight w:val="yellow"/>
              </w:rPr>
              <w:t>High Red</w:t>
            </w:r>
          </w:p>
        </w:tc>
        <w:tc>
          <w:tcPr>
            <w:cnfStyle w:val="000001000000" w:firstRow="0" w:lastRow="0" w:firstColumn="0" w:lastColumn="0" w:oddVBand="0" w:evenVBand="1" w:oddHBand="0" w:evenHBand="0" w:firstRowFirstColumn="0" w:firstRowLastColumn="0" w:lastRowFirstColumn="0" w:lastRowLastColumn="0"/>
            <w:tcW w:w="986"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20</w:t>
            </w:r>
          </w:p>
        </w:tc>
        <w:tc>
          <w:tcPr>
            <w:cnfStyle w:val="000010000000" w:firstRow="0" w:lastRow="0" w:firstColumn="0" w:lastColumn="0" w:oddVBand="1" w:evenVBand="0" w:oddHBand="0" w:evenHBand="0" w:firstRowFirstColumn="0" w:firstRowLastColumn="0" w:lastRowFirstColumn="0" w:lastRowLastColumn="0"/>
            <w:tcW w:w="1417"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11</w:t>
            </w:r>
          </w:p>
        </w:tc>
        <w:tc>
          <w:tcPr>
            <w:cnfStyle w:val="000001000000" w:firstRow="0" w:lastRow="0" w:firstColumn="0" w:lastColumn="0" w:oddVBand="0" w:evenVBand="1" w:oddHBand="0" w:evenHBand="0" w:firstRowFirstColumn="0" w:firstRowLastColumn="0" w:lastRowFirstColumn="0" w:lastRowLastColumn="0"/>
            <w:tcW w:w="1274"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20</w:t>
            </w:r>
          </w:p>
        </w:tc>
        <w:tc>
          <w:tcPr>
            <w:cnfStyle w:val="000010000000" w:firstRow="0" w:lastRow="0" w:firstColumn="0" w:lastColumn="0" w:oddVBand="1" w:evenVBand="0" w:oddHBand="0" w:evenHBand="0" w:firstRowFirstColumn="0" w:firstRowLastColumn="0" w:lastRowFirstColumn="0" w:lastRowLastColumn="0"/>
            <w:tcW w:w="1001" w:type="dxa"/>
            <w:tcBorders>
              <w:top w:val="none" w:sz="0" w:space="0" w:color="auto"/>
              <w:left w:val="none" w:sz="0" w:space="0" w:color="auto"/>
              <w:bottom w:val="none" w:sz="0" w:space="0" w:color="auto"/>
              <w:right w:val="none" w:sz="0" w:space="0" w:color="auto"/>
            </w:tcBorders>
          </w:tcPr>
          <w:p w:rsidR="00D6511B" w:rsidRPr="001E2D4B" w:rsidRDefault="00D6511B" w:rsidP="00D6511B">
            <w:pPr>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4</w:t>
            </w:r>
          </w:p>
        </w:tc>
        <w:tc>
          <w:tcPr>
            <w:cnfStyle w:val="000001000000" w:firstRow="0" w:lastRow="0" w:firstColumn="0" w:lastColumn="0" w:oddVBand="0" w:evenVBand="1" w:oddHBand="0" w:evenHBand="0" w:firstRowFirstColumn="0" w:firstRowLastColumn="0" w:lastRowFirstColumn="0" w:lastRowLastColumn="0"/>
            <w:tcW w:w="796" w:type="dxa"/>
            <w:tcBorders>
              <w:top w:val="none" w:sz="0" w:space="0" w:color="auto"/>
              <w:left w:val="none" w:sz="0" w:space="0" w:color="auto"/>
              <w:bottom w:val="none" w:sz="0" w:space="0" w:color="auto"/>
              <w:right w:val="none" w:sz="0" w:space="0" w:color="auto"/>
            </w:tcBorders>
          </w:tcPr>
          <w:p w:rsidR="00D6511B" w:rsidRPr="001E2D4B" w:rsidRDefault="00D6511B" w:rsidP="00D6511B">
            <w:pPr>
              <w:keepNext/>
              <w:widowControl w:val="0"/>
              <w:autoSpaceDE w:val="0"/>
              <w:autoSpaceDN w:val="0"/>
              <w:adjustRightInd w:val="0"/>
              <w:jc w:val="center"/>
              <w:rPr>
                <w:rFonts w:ascii="Times New Roman" w:hAnsi="Times New Roman" w:cs="Times New Roman"/>
                <w:highlight w:val="yellow"/>
              </w:rPr>
            </w:pPr>
            <w:r w:rsidRPr="001E2D4B">
              <w:rPr>
                <w:rFonts w:ascii="Times New Roman" w:hAnsi="Times New Roman" w:cs="Times New Roman"/>
                <w:highlight w:val="yellow"/>
              </w:rPr>
              <w:t>24</w:t>
            </w:r>
          </w:p>
        </w:tc>
      </w:tr>
    </w:tbl>
    <w:p w:rsidR="00512B25" w:rsidRDefault="00512B25" w:rsidP="00F12D74">
      <w:pPr>
        <w:spacing w:line="360" w:lineRule="auto"/>
        <w:rPr>
          <w:rFonts w:ascii="Times New Roman" w:hAnsi="Times New Roman" w:cs="Times New Roman"/>
          <w:lang w:val="en-CA"/>
        </w:rPr>
      </w:pPr>
    </w:p>
    <w:p w:rsidR="00176629" w:rsidRDefault="00176629" w:rsidP="00F12D74">
      <w:pPr>
        <w:spacing w:line="360" w:lineRule="auto"/>
        <w:rPr>
          <w:rFonts w:ascii="Times New Roman" w:hAnsi="Times New Roman" w:cs="Times New Roman"/>
          <w:lang w:val="en-CA"/>
        </w:rPr>
      </w:pPr>
    </w:p>
    <w:p w:rsidR="00176629" w:rsidRDefault="00176629" w:rsidP="00F12D74">
      <w:pPr>
        <w:spacing w:line="360" w:lineRule="auto"/>
        <w:rPr>
          <w:rFonts w:ascii="Times New Roman" w:hAnsi="Times New Roman" w:cs="Times New Roman"/>
          <w:lang w:val="en-CA"/>
        </w:rPr>
      </w:pPr>
    </w:p>
    <w:p w:rsidR="00176629" w:rsidRDefault="00176629" w:rsidP="00F12D74">
      <w:pPr>
        <w:spacing w:line="360" w:lineRule="auto"/>
        <w:rPr>
          <w:rFonts w:ascii="Times New Roman" w:hAnsi="Times New Roman" w:cs="Times New Roman"/>
          <w:lang w:val="en-CA"/>
        </w:rPr>
      </w:pPr>
    </w:p>
    <w:p w:rsidR="00176629" w:rsidRDefault="00176629" w:rsidP="00F12D74">
      <w:pPr>
        <w:spacing w:line="360" w:lineRule="auto"/>
        <w:rPr>
          <w:rFonts w:ascii="Times New Roman" w:hAnsi="Times New Roman" w:cs="Times New Roman"/>
          <w:lang w:val="en-CA"/>
        </w:rPr>
      </w:pPr>
    </w:p>
    <w:p w:rsidR="00176629" w:rsidRDefault="00176629" w:rsidP="00F12D74">
      <w:pPr>
        <w:spacing w:line="360" w:lineRule="auto"/>
        <w:rPr>
          <w:rFonts w:ascii="Times New Roman" w:hAnsi="Times New Roman" w:cs="Times New Roman"/>
          <w:lang w:val="en-CA"/>
        </w:rPr>
      </w:pPr>
    </w:p>
    <w:p w:rsidR="00B25216" w:rsidRPr="008270E0" w:rsidRDefault="00B25216" w:rsidP="00D6511B">
      <w:pPr>
        <w:pStyle w:val="Caption"/>
        <w:framePr w:hSpace="180" w:wrap="around" w:vAnchor="page" w:hAnchor="page" w:x="3867" w:y="7025"/>
        <w:rPr>
          <w:i w:val="0"/>
          <w:sz w:val="22"/>
          <w:szCs w:val="22"/>
        </w:rPr>
      </w:pPr>
      <w:r w:rsidRPr="00CF3455">
        <w:rPr>
          <w:sz w:val="22"/>
          <w:szCs w:val="22"/>
        </w:rPr>
        <w:t xml:space="preserve">Table </w:t>
      </w:r>
      <w:r w:rsidRPr="00CF3455">
        <w:rPr>
          <w:sz w:val="22"/>
          <w:szCs w:val="22"/>
        </w:rPr>
        <w:fldChar w:fldCharType="begin"/>
      </w:r>
      <w:r w:rsidRPr="00CF3455">
        <w:rPr>
          <w:sz w:val="22"/>
          <w:szCs w:val="22"/>
        </w:rPr>
        <w:instrText xml:space="preserve"> SEQ Table \* ARABIC </w:instrText>
      </w:r>
      <w:r w:rsidRPr="00CF3455">
        <w:rPr>
          <w:sz w:val="22"/>
          <w:szCs w:val="22"/>
        </w:rPr>
        <w:fldChar w:fldCharType="separate"/>
      </w:r>
      <w:r w:rsidR="00F71756">
        <w:rPr>
          <w:noProof/>
          <w:sz w:val="22"/>
          <w:szCs w:val="22"/>
        </w:rPr>
        <w:t>1</w:t>
      </w:r>
      <w:r w:rsidRPr="00CF3455">
        <w:rPr>
          <w:sz w:val="22"/>
          <w:szCs w:val="22"/>
        </w:rPr>
        <w:fldChar w:fldCharType="end"/>
      </w:r>
      <w:r w:rsidRPr="00CF3455">
        <w:rPr>
          <w:sz w:val="22"/>
          <w:szCs w:val="22"/>
        </w:rPr>
        <w:t>. Summary of Treatment Conditions</w:t>
      </w:r>
      <w:r>
        <w:rPr>
          <w:sz w:val="22"/>
          <w:szCs w:val="22"/>
        </w:rPr>
        <w:t xml:space="preserve"> </w:t>
      </w:r>
      <w:r>
        <w:rPr>
          <w:i w:val="0"/>
          <w:sz w:val="22"/>
          <w:szCs w:val="22"/>
        </w:rPr>
        <w:t>(Gagnier, 2016)</w:t>
      </w:r>
    </w:p>
    <w:p w:rsidR="00D35574" w:rsidRDefault="00D35574" w:rsidP="00D81D3F">
      <w:pPr>
        <w:spacing w:line="480" w:lineRule="auto"/>
        <w:ind w:firstLine="720"/>
        <w:rPr>
          <w:rFonts w:ascii="Times New Roman" w:hAnsi="Times New Roman" w:cs="Times New Roman"/>
          <w:lang w:val="en-CA"/>
        </w:rPr>
      </w:pPr>
    </w:p>
    <w:p w:rsidR="00D6511B" w:rsidRDefault="00D6511B" w:rsidP="00D81D3F">
      <w:pPr>
        <w:spacing w:line="480" w:lineRule="auto"/>
        <w:ind w:firstLine="720"/>
        <w:rPr>
          <w:rFonts w:ascii="Times New Roman" w:hAnsi="Times New Roman" w:cs="Times New Roman"/>
          <w:lang w:val="en-CA"/>
        </w:rPr>
      </w:pPr>
    </w:p>
    <w:p w:rsidR="00061691" w:rsidRDefault="00061691" w:rsidP="00D81D3F">
      <w:pPr>
        <w:spacing w:line="480" w:lineRule="auto"/>
        <w:ind w:firstLine="720"/>
        <w:rPr>
          <w:rFonts w:ascii="Times New Roman" w:hAnsi="Times New Roman" w:cs="Times New Roman"/>
          <w:lang w:val="en-CA"/>
        </w:rPr>
      </w:pPr>
    </w:p>
    <w:p w:rsidR="00862AA3" w:rsidRPr="00D81D3F" w:rsidRDefault="002D2EBF" w:rsidP="00D81D3F">
      <w:pPr>
        <w:spacing w:line="480" w:lineRule="auto"/>
        <w:ind w:firstLine="720"/>
        <w:rPr>
          <w:rFonts w:ascii="Times New Roman" w:hAnsi="Times New Roman" w:cs="Times New Roman"/>
          <w:lang w:val="en-CA"/>
        </w:rPr>
      </w:pPr>
      <w:r>
        <w:rPr>
          <w:rFonts w:ascii="Times New Roman" w:hAnsi="Times New Roman" w:cs="Times New Roman"/>
          <w:lang w:val="en-CA"/>
        </w:rPr>
        <w:t xml:space="preserve">Once the insects are prepared in their individual cups, they will be placed in their respective cabinets for the duration of the experiment. </w:t>
      </w:r>
      <w:r w:rsidRPr="00C56809">
        <w:rPr>
          <w:rFonts w:ascii="Times New Roman" w:hAnsi="Times New Roman" w:cs="Times New Roman"/>
          <w:highlight w:val="yellow"/>
          <w:lang w:val="en-CA"/>
        </w:rPr>
        <w:t>The insects will be sampled every twenty four hours and be monitored for molting. Every time an individual molts, the date will be recorded on a data sheet. Also recorded is any deaths, nature of the death and escapes. This data will be recorded until the insect’s final molt, when it becomes an adult. Once the bug is an adult, the sex of the insect will be determined and the insect will be preserved in ethanol. The bugs will then be sampled and the lengths of each of their hind-tibias will be measured. This is used as a measure of growth size and growth success.</w:t>
      </w:r>
    </w:p>
    <w:p w:rsidR="00D81D3F" w:rsidRDefault="00D81D3F" w:rsidP="00925377">
      <w:pPr>
        <w:spacing w:line="480" w:lineRule="auto"/>
        <w:ind w:firstLine="720"/>
        <w:rPr>
          <w:rFonts w:ascii="Times New Roman" w:hAnsi="Times New Roman" w:cs="Times New Roman"/>
          <w:b/>
          <w:lang w:val="en-CA"/>
        </w:rPr>
      </w:pPr>
    </w:p>
    <w:p w:rsidR="00D6511B" w:rsidRDefault="00D6511B" w:rsidP="00D81D3F">
      <w:pPr>
        <w:spacing w:line="480" w:lineRule="auto"/>
        <w:ind w:firstLine="720"/>
        <w:outlineLvl w:val="0"/>
        <w:rPr>
          <w:rFonts w:ascii="Times New Roman" w:hAnsi="Times New Roman" w:cs="Times New Roman"/>
          <w:b/>
          <w:lang w:val="en-CA"/>
        </w:rPr>
      </w:pPr>
    </w:p>
    <w:p w:rsidR="009514B9" w:rsidRPr="00925377" w:rsidRDefault="00411712" w:rsidP="00D81D3F">
      <w:pPr>
        <w:spacing w:line="480" w:lineRule="auto"/>
        <w:ind w:firstLine="720"/>
        <w:outlineLvl w:val="0"/>
        <w:rPr>
          <w:rFonts w:ascii="Times New Roman" w:hAnsi="Times New Roman" w:cs="Times New Roman"/>
          <w:lang w:val="en-CA"/>
        </w:rPr>
      </w:pPr>
      <w:r>
        <w:rPr>
          <w:rFonts w:ascii="Times New Roman" w:hAnsi="Times New Roman" w:cs="Times New Roman"/>
          <w:b/>
          <w:lang w:val="en-CA"/>
        </w:rPr>
        <w:t>3.0</w:t>
      </w:r>
      <w:r w:rsidR="00107F2D">
        <w:rPr>
          <w:rFonts w:ascii="Times New Roman" w:hAnsi="Times New Roman" w:cs="Times New Roman"/>
          <w:b/>
          <w:lang w:val="en-CA"/>
        </w:rPr>
        <w:t xml:space="preserve"> </w:t>
      </w:r>
      <w:r w:rsidR="009514B9" w:rsidRPr="00F12D74">
        <w:rPr>
          <w:rFonts w:ascii="Times New Roman" w:hAnsi="Times New Roman" w:cs="Times New Roman"/>
          <w:b/>
          <w:lang w:val="en-CA"/>
        </w:rPr>
        <w:t>Results</w:t>
      </w:r>
    </w:p>
    <w:p w:rsidR="002D4EC4" w:rsidRDefault="002D4EC4" w:rsidP="00F12D74">
      <w:pPr>
        <w:spacing w:line="360" w:lineRule="auto"/>
        <w:rPr>
          <w:rFonts w:ascii="Times New Roman" w:hAnsi="Times New Roman" w:cs="Times New Roman"/>
          <w:b/>
          <w:lang w:val="en-CA"/>
        </w:rPr>
      </w:pPr>
    </w:p>
    <w:tbl>
      <w:tblPr>
        <w:tblpPr w:leftFromText="180" w:rightFromText="180" w:vertAnchor="page" w:horzAnchor="page" w:tblpX="910" w:tblpY="3245"/>
        <w:tblW w:w="9639" w:type="dxa"/>
        <w:tblLayout w:type="fixed"/>
        <w:tblLook w:val="04A0" w:firstRow="1" w:lastRow="0" w:firstColumn="1" w:lastColumn="0" w:noHBand="0" w:noVBand="1"/>
      </w:tblPr>
      <w:tblGrid>
        <w:gridCol w:w="1196"/>
        <w:gridCol w:w="1135"/>
        <w:gridCol w:w="1213"/>
        <w:gridCol w:w="992"/>
        <w:gridCol w:w="1134"/>
        <w:gridCol w:w="1134"/>
        <w:gridCol w:w="1418"/>
        <w:gridCol w:w="1417"/>
      </w:tblGrid>
      <w:tr w:rsidR="0026487B" w:rsidRPr="0026487B" w:rsidTr="0026487B">
        <w:trPr>
          <w:trHeight w:val="378"/>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Treatment</w:t>
            </w: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Time </w:t>
            </w: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Time </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Time </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Time </w:t>
            </w: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Time </w:t>
            </w: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Time </w:t>
            </w: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N1-N2(days)</w:t>
            </w: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N2-N3(days)</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N3-N4(days)</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N4-N5(days)</w:t>
            </w: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N5-Adult(days)</w:t>
            </w: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N1-Adult(days)</w:t>
            </w: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r>
      <w:tr w:rsidR="0026487B" w:rsidRPr="0026487B" w:rsidTr="0026487B">
        <w:trPr>
          <w:trHeight w:val="334"/>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Low Blue</w:t>
            </w: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Average:</w:t>
            </w: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1.14</w:t>
            </w: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2.36</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2.95</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2.64</w:t>
            </w: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7.00 </w:t>
            </w: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16.09 </w:t>
            </w:r>
          </w:p>
        </w:tc>
      </w:tr>
      <w:tr w:rsidR="0026487B" w:rsidRPr="0026487B" w:rsidTr="0026487B">
        <w:trPr>
          <w:trHeight w:val="300"/>
        </w:trPr>
        <w:tc>
          <w:tcPr>
            <w:tcW w:w="1196"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 </w:t>
            </w:r>
          </w:p>
        </w:tc>
        <w:tc>
          <w:tcPr>
            <w:tcW w:w="1135"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S.E.:</w:t>
            </w:r>
          </w:p>
        </w:tc>
        <w:tc>
          <w:tcPr>
            <w:tcW w:w="1213"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0.136</w:t>
            </w:r>
          </w:p>
        </w:tc>
        <w:tc>
          <w:tcPr>
            <w:tcW w:w="992"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0.287</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0.372</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0.244</w:t>
            </w:r>
          </w:p>
        </w:tc>
        <w:tc>
          <w:tcPr>
            <w:tcW w:w="1418"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0.486</w:t>
            </w:r>
          </w:p>
        </w:tc>
        <w:tc>
          <w:tcPr>
            <w:tcW w:w="1417"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0.513</w:t>
            </w:r>
          </w:p>
        </w:tc>
      </w:tr>
      <w:tr w:rsidR="0026487B" w:rsidRPr="0026487B" w:rsidTr="0026487B">
        <w:trPr>
          <w:trHeight w:val="323"/>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Low Red</w:t>
            </w: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Average:</w:t>
            </w: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1.00</w:t>
            </w: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3.75</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3.75</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3.25</w:t>
            </w: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5.75 </w:t>
            </w: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17.50 </w:t>
            </w:r>
          </w:p>
        </w:tc>
      </w:tr>
      <w:tr w:rsidR="0026487B" w:rsidRPr="0026487B" w:rsidTr="0026487B">
        <w:trPr>
          <w:trHeight w:val="300"/>
        </w:trPr>
        <w:tc>
          <w:tcPr>
            <w:tcW w:w="1196"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 </w:t>
            </w:r>
          </w:p>
        </w:tc>
        <w:tc>
          <w:tcPr>
            <w:tcW w:w="1135"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S.E.:</w:t>
            </w:r>
          </w:p>
        </w:tc>
        <w:tc>
          <w:tcPr>
            <w:tcW w:w="1213"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0.000</w:t>
            </w:r>
          </w:p>
        </w:tc>
        <w:tc>
          <w:tcPr>
            <w:tcW w:w="992"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0.750</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0.854</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0.629</w:t>
            </w:r>
          </w:p>
        </w:tc>
        <w:tc>
          <w:tcPr>
            <w:tcW w:w="1418"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0.946</w:t>
            </w:r>
          </w:p>
        </w:tc>
        <w:tc>
          <w:tcPr>
            <w:tcW w:w="1417"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0.289</w:t>
            </w: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High Blue</w:t>
            </w: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Average:</w:t>
            </w: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1.61</w:t>
            </w: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2.00</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2.28</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3.33</w:t>
            </w: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8.11 </w:t>
            </w: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17.33 </w:t>
            </w:r>
          </w:p>
        </w:tc>
      </w:tr>
      <w:tr w:rsidR="0026487B" w:rsidRPr="0026487B" w:rsidTr="0026487B">
        <w:trPr>
          <w:trHeight w:val="300"/>
        </w:trPr>
        <w:tc>
          <w:tcPr>
            <w:tcW w:w="1196"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 </w:t>
            </w:r>
          </w:p>
        </w:tc>
        <w:tc>
          <w:tcPr>
            <w:tcW w:w="1135"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S.E.:</w:t>
            </w:r>
          </w:p>
        </w:tc>
        <w:tc>
          <w:tcPr>
            <w:tcW w:w="1213"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0.741</w:t>
            </w:r>
          </w:p>
        </w:tc>
        <w:tc>
          <w:tcPr>
            <w:tcW w:w="992"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0.866</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1.349</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1.414</w:t>
            </w:r>
          </w:p>
        </w:tc>
        <w:tc>
          <w:tcPr>
            <w:tcW w:w="1418"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2.261</w:t>
            </w:r>
          </w:p>
        </w:tc>
        <w:tc>
          <w:tcPr>
            <w:tcW w:w="1417"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2.121</w:t>
            </w: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High Red</w:t>
            </w: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Average:</w:t>
            </w: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1.35</w:t>
            </w: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1.95</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2.90</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3.60</w:t>
            </w: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7.30 </w:t>
            </w: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17.10 </w:t>
            </w:r>
          </w:p>
        </w:tc>
      </w:tr>
      <w:tr w:rsidR="0026487B" w:rsidRPr="0026487B" w:rsidTr="0026487B">
        <w:trPr>
          <w:trHeight w:val="300"/>
        </w:trPr>
        <w:tc>
          <w:tcPr>
            <w:tcW w:w="1196"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 </w:t>
            </w:r>
          </w:p>
        </w:tc>
        <w:tc>
          <w:tcPr>
            <w:tcW w:w="1135"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S.E.:</w:t>
            </w:r>
          </w:p>
        </w:tc>
        <w:tc>
          <w:tcPr>
            <w:tcW w:w="1213"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0.183</w:t>
            </w:r>
          </w:p>
        </w:tc>
        <w:tc>
          <w:tcPr>
            <w:tcW w:w="992"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0.353</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0.348</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0.777</w:t>
            </w:r>
          </w:p>
        </w:tc>
        <w:tc>
          <w:tcPr>
            <w:tcW w:w="1418"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0.517</w:t>
            </w:r>
          </w:p>
        </w:tc>
        <w:tc>
          <w:tcPr>
            <w:tcW w:w="1417"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0.657</w:t>
            </w: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HPS</w:t>
            </w: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Average:</w:t>
            </w: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1.21</w:t>
            </w: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1.83</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3.04</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3.33</w:t>
            </w: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8.00 </w:t>
            </w: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17.42 </w:t>
            </w:r>
          </w:p>
        </w:tc>
      </w:tr>
      <w:tr w:rsidR="0026487B" w:rsidRPr="0026487B" w:rsidTr="0026487B">
        <w:trPr>
          <w:trHeight w:val="300"/>
        </w:trPr>
        <w:tc>
          <w:tcPr>
            <w:tcW w:w="1196"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 </w:t>
            </w:r>
          </w:p>
        </w:tc>
        <w:tc>
          <w:tcPr>
            <w:tcW w:w="1135"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S.E.:</w:t>
            </w:r>
          </w:p>
        </w:tc>
        <w:tc>
          <w:tcPr>
            <w:tcW w:w="1213"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0.144</w:t>
            </w:r>
          </w:p>
        </w:tc>
        <w:tc>
          <w:tcPr>
            <w:tcW w:w="992"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0.278</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0.494</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0.414</w:t>
            </w:r>
          </w:p>
        </w:tc>
        <w:tc>
          <w:tcPr>
            <w:tcW w:w="1418"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0.444</w:t>
            </w:r>
          </w:p>
        </w:tc>
        <w:tc>
          <w:tcPr>
            <w:tcW w:w="1417"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0.621</w:t>
            </w: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r>
      <w:tr w:rsidR="0026487B" w:rsidRPr="00C56809"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Summer</w:t>
            </w: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Average:</w:t>
            </w: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1.00</w:t>
            </w: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1.44</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1.94</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1.91</w:t>
            </w:r>
          </w:p>
        </w:tc>
        <w:tc>
          <w:tcPr>
            <w:tcW w:w="1418" w:type="dxa"/>
            <w:tcBorders>
              <w:top w:val="nil"/>
              <w:left w:val="nil"/>
              <w:bottom w:val="nil"/>
              <w:right w:val="nil"/>
            </w:tcBorders>
            <w:shd w:val="clear" w:color="auto" w:fill="auto"/>
            <w:noWrap/>
            <w:vAlign w:val="bottom"/>
            <w:hideMark/>
          </w:tcPr>
          <w:p w:rsidR="0026487B" w:rsidRPr="00C56809" w:rsidRDefault="0026487B" w:rsidP="0026487B">
            <w:pPr>
              <w:jc w:val="center"/>
              <w:rPr>
                <w:rFonts w:ascii="Calibri" w:eastAsia="Times New Roman" w:hAnsi="Calibri" w:cs="Times New Roman"/>
                <w:b/>
                <w:bCs/>
                <w:color w:val="000000"/>
                <w:sz w:val="20"/>
                <w:szCs w:val="20"/>
                <w:highlight w:val="yellow"/>
                <w:lang w:val="en-CA" w:eastAsia="en-CA"/>
              </w:rPr>
            </w:pPr>
            <w:r w:rsidRPr="00C56809">
              <w:rPr>
                <w:rFonts w:ascii="Calibri" w:eastAsia="Times New Roman" w:hAnsi="Calibri" w:cs="Times New Roman"/>
                <w:b/>
                <w:bCs/>
                <w:color w:val="000000"/>
                <w:sz w:val="20"/>
                <w:szCs w:val="20"/>
                <w:highlight w:val="yellow"/>
                <w:lang w:val="en-CA" w:eastAsia="en-CA"/>
              </w:rPr>
              <w:t xml:space="preserve">1.88 </w:t>
            </w:r>
            <w:r w:rsidR="00B075A2" w:rsidRPr="00C56809">
              <w:rPr>
                <w:rFonts w:ascii="Calibri" w:eastAsia="Times New Roman" w:hAnsi="Calibri" w:cs="Times New Roman"/>
                <w:b/>
                <w:bCs/>
                <w:color w:val="000000"/>
                <w:sz w:val="20"/>
                <w:szCs w:val="20"/>
                <w:highlight w:val="yellow"/>
                <w:lang w:val="en-CA" w:eastAsia="en-CA"/>
              </w:rPr>
              <w:t>*</w:t>
            </w:r>
          </w:p>
        </w:tc>
        <w:tc>
          <w:tcPr>
            <w:tcW w:w="1417" w:type="dxa"/>
            <w:tcBorders>
              <w:top w:val="nil"/>
              <w:left w:val="nil"/>
              <w:bottom w:val="nil"/>
              <w:right w:val="nil"/>
            </w:tcBorders>
            <w:shd w:val="clear" w:color="auto" w:fill="auto"/>
            <w:noWrap/>
            <w:vAlign w:val="bottom"/>
            <w:hideMark/>
          </w:tcPr>
          <w:p w:rsidR="0026487B" w:rsidRPr="00C56809" w:rsidRDefault="0026487B" w:rsidP="0026487B">
            <w:pPr>
              <w:jc w:val="center"/>
              <w:rPr>
                <w:rFonts w:ascii="Calibri" w:eastAsia="Times New Roman" w:hAnsi="Calibri" w:cs="Times New Roman"/>
                <w:b/>
                <w:bCs/>
                <w:color w:val="000000"/>
                <w:sz w:val="20"/>
                <w:szCs w:val="20"/>
                <w:highlight w:val="yellow"/>
                <w:lang w:val="en-CA" w:eastAsia="en-CA"/>
              </w:rPr>
            </w:pPr>
            <w:r w:rsidRPr="00C56809">
              <w:rPr>
                <w:rFonts w:ascii="Calibri" w:eastAsia="Times New Roman" w:hAnsi="Calibri" w:cs="Times New Roman"/>
                <w:b/>
                <w:bCs/>
                <w:color w:val="000000"/>
                <w:sz w:val="20"/>
                <w:szCs w:val="20"/>
                <w:highlight w:val="yellow"/>
                <w:lang w:val="en-CA" w:eastAsia="en-CA"/>
              </w:rPr>
              <w:t xml:space="preserve">8.18 </w:t>
            </w:r>
            <w:r w:rsidR="00B075A2" w:rsidRPr="00C56809">
              <w:rPr>
                <w:rFonts w:ascii="Calibri" w:eastAsia="Times New Roman" w:hAnsi="Calibri" w:cs="Times New Roman"/>
                <w:b/>
                <w:bCs/>
                <w:color w:val="000000"/>
                <w:sz w:val="20"/>
                <w:szCs w:val="20"/>
                <w:highlight w:val="yellow"/>
                <w:lang w:val="en-CA" w:eastAsia="en-CA"/>
              </w:rPr>
              <w:t>*</w:t>
            </w:r>
          </w:p>
        </w:tc>
      </w:tr>
      <w:tr w:rsidR="0026487B" w:rsidRPr="0026487B" w:rsidTr="0026487B">
        <w:trPr>
          <w:trHeight w:val="300"/>
        </w:trPr>
        <w:tc>
          <w:tcPr>
            <w:tcW w:w="1196"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 </w:t>
            </w:r>
          </w:p>
        </w:tc>
        <w:tc>
          <w:tcPr>
            <w:tcW w:w="1135"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S.E.:</w:t>
            </w:r>
          </w:p>
        </w:tc>
        <w:tc>
          <w:tcPr>
            <w:tcW w:w="1213"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0.043</w:t>
            </w:r>
          </w:p>
        </w:tc>
        <w:tc>
          <w:tcPr>
            <w:tcW w:w="992"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0.104</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0.160</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0.220</w:t>
            </w:r>
          </w:p>
        </w:tc>
        <w:tc>
          <w:tcPr>
            <w:tcW w:w="1418"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0.169</w:t>
            </w:r>
          </w:p>
        </w:tc>
        <w:tc>
          <w:tcPr>
            <w:tcW w:w="1417"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0.287</w:t>
            </w: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Times New Roman" w:eastAsia="Times New Roman" w:hAnsi="Times New Roman" w:cs="Times New Roman"/>
                <w:sz w:val="20"/>
                <w:szCs w:val="20"/>
                <w:lang w:val="en-CA" w:eastAsia="en-CA"/>
              </w:rPr>
            </w:pPr>
          </w:p>
        </w:tc>
      </w:tr>
      <w:tr w:rsidR="0026487B" w:rsidRPr="0026487B" w:rsidTr="0026487B">
        <w:trPr>
          <w:trHeight w:val="300"/>
        </w:trPr>
        <w:tc>
          <w:tcPr>
            <w:tcW w:w="1196"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Winter</w:t>
            </w:r>
          </w:p>
        </w:tc>
        <w:tc>
          <w:tcPr>
            <w:tcW w:w="1135"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Average:</w:t>
            </w:r>
          </w:p>
        </w:tc>
        <w:tc>
          <w:tcPr>
            <w:tcW w:w="1213"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1.29</w:t>
            </w:r>
          </w:p>
        </w:tc>
        <w:tc>
          <w:tcPr>
            <w:tcW w:w="992"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2.29</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2.14</w:t>
            </w:r>
          </w:p>
        </w:tc>
        <w:tc>
          <w:tcPr>
            <w:tcW w:w="1134"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3.14</w:t>
            </w:r>
          </w:p>
        </w:tc>
        <w:tc>
          <w:tcPr>
            <w:tcW w:w="1418"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7.57 </w:t>
            </w:r>
          </w:p>
        </w:tc>
        <w:tc>
          <w:tcPr>
            <w:tcW w:w="1417" w:type="dxa"/>
            <w:tcBorders>
              <w:top w:val="nil"/>
              <w:left w:val="nil"/>
              <w:bottom w:val="nil"/>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b/>
                <w:bCs/>
                <w:color w:val="000000"/>
                <w:sz w:val="20"/>
                <w:szCs w:val="20"/>
                <w:lang w:val="en-CA" w:eastAsia="en-CA"/>
              </w:rPr>
            </w:pPr>
            <w:r w:rsidRPr="0026487B">
              <w:rPr>
                <w:rFonts w:ascii="Calibri" w:eastAsia="Times New Roman" w:hAnsi="Calibri" w:cs="Times New Roman"/>
                <w:b/>
                <w:bCs/>
                <w:color w:val="000000"/>
                <w:sz w:val="20"/>
                <w:szCs w:val="20"/>
                <w:lang w:val="en-CA" w:eastAsia="en-CA"/>
              </w:rPr>
              <w:t xml:space="preserve">16.43 </w:t>
            </w:r>
          </w:p>
        </w:tc>
      </w:tr>
      <w:tr w:rsidR="0026487B" w:rsidRPr="0026487B" w:rsidTr="0026487B">
        <w:trPr>
          <w:trHeight w:val="300"/>
        </w:trPr>
        <w:tc>
          <w:tcPr>
            <w:tcW w:w="1196"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 </w:t>
            </w:r>
          </w:p>
        </w:tc>
        <w:tc>
          <w:tcPr>
            <w:tcW w:w="1135"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S.E.:</w:t>
            </w:r>
          </w:p>
        </w:tc>
        <w:tc>
          <w:tcPr>
            <w:tcW w:w="1213"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0.184</w:t>
            </w:r>
          </w:p>
        </w:tc>
        <w:tc>
          <w:tcPr>
            <w:tcW w:w="992"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0.184</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0.143</w:t>
            </w:r>
          </w:p>
        </w:tc>
        <w:tc>
          <w:tcPr>
            <w:tcW w:w="1134"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0.143</w:t>
            </w:r>
          </w:p>
        </w:tc>
        <w:tc>
          <w:tcPr>
            <w:tcW w:w="1418"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0.685</w:t>
            </w:r>
          </w:p>
        </w:tc>
        <w:tc>
          <w:tcPr>
            <w:tcW w:w="1417" w:type="dxa"/>
            <w:tcBorders>
              <w:top w:val="nil"/>
              <w:left w:val="nil"/>
              <w:bottom w:val="single" w:sz="4" w:space="0" w:color="auto"/>
              <w:right w:val="nil"/>
            </w:tcBorders>
            <w:shd w:val="clear" w:color="auto" w:fill="auto"/>
            <w:noWrap/>
            <w:vAlign w:val="bottom"/>
            <w:hideMark/>
          </w:tcPr>
          <w:p w:rsidR="0026487B" w:rsidRPr="0026487B" w:rsidRDefault="0026487B" w:rsidP="0026487B">
            <w:pPr>
              <w:jc w:val="center"/>
              <w:rPr>
                <w:rFonts w:ascii="Calibri" w:eastAsia="Times New Roman" w:hAnsi="Calibri" w:cs="Times New Roman"/>
                <w:color w:val="000000"/>
                <w:sz w:val="20"/>
                <w:szCs w:val="20"/>
                <w:lang w:val="en-CA" w:eastAsia="en-CA"/>
              </w:rPr>
            </w:pPr>
            <w:r w:rsidRPr="0026487B">
              <w:rPr>
                <w:rFonts w:ascii="Calibri" w:eastAsia="Times New Roman" w:hAnsi="Calibri" w:cs="Times New Roman"/>
                <w:color w:val="000000"/>
                <w:sz w:val="20"/>
                <w:szCs w:val="20"/>
                <w:lang w:val="en-CA" w:eastAsia="en-CA"/>
              </w:rPr>
              <w:t>0.685</w:t>
            </w:r>
          </w:p>
        </w:tc>
      </w:tr>
    </w:tbl>
    <w:p w:rsidR="0026487B" w:rsidRDefault="0026487B" w:rsidP="00F12D74">
      <w:pPr>
        <w:spacing w:line="360" w:lineRule="auto"/>
        <w:rPr>
          <w:rFonts w:ascii="Times New Roman" w:hAnsi="Times New Roman" w:cs="Times New Roman"/>
          <w:b/>
          <w:lang w:val="en-CA"/>
        </w:rPr>
      </w:pPr>
    </w:p>
    <w:p w:rsidR="0026487B" w:rsidRDefault="0026487B" w:rsidP="00F12D74">
      <w:pPr>
        <w:spacing w:line="360" w:lineRule="auto"/>
        <w:rPr>
          <w:rFonts w:ascii="Times New Roman" w:hAnsi="Times New Roman" w:cs="Times New Roman"/>
          <w:b/>
          <w:lang w:val="en-CA"/>
        </w:rPr>
      </w:pPr>
    </w:p>
    <w:p w:rsidR="002D4EC4" w:rsidRPr="000C28F7" w:rsidRDefault="00716DE7" w:rsidP="000C28F7">
      <w:pPr>
        <w:pStyle w:val="Caption"/>
        <w:rPr>
          <w:rFonts w:ascii="Times New Roman" w:hAnsi="Times New Roman" w:cs="Times New Roman"/>
          <w:b/>
          <w:sz w:val="24"/>
          <w:szCs w:val="24"/>
          <w:lang w:val="en-CA"/>
        </w:rPr>
      </w:pPr>
      <w:r w:rsidRPr="00C56809">
        <w:rPr>
          <w:sz w:val="24"/>
          <w:szCs w:val="24"/>
          <w:highlight w:val="yellow"/>
        </w:rPr>
        <w:t>Table</w:t>
      </w:r>
      <w:r w:rsidR="000C28F7" w:rsidRPr="00C56809">
        <w:rPr>
          <w:sz w:val="24"/>
          <w:szCs w:val="24"/>
          <w:highlight w:val="yellow"/>
        </w:rPr>
        <w:t xml:space="preserve"> 2. Development time between instars for each treatment</w:t>
      </w:r>
    </w:p>
    <w:p w:rsidR="00EE7DF0" w:rsidRDefault="00EE7DF0" w:rsidP="009507F2">
      <w:pPr>
        <w:spacing w:line="480" w:lineRule="auto"/>
        <w:rPr>
          <w:rFonts w:ascii="Times New Roman" w:hAnsi="Times New Roman" w:cs="Times New Roman"/>
          <w:lang w:val="en-CA"/>
        </w:rPr>
      </w:pPr>
    </w:p>
    <w:p w:rsidR="002D58DD" w:rsidRDefault="00F2727E" w:rsidP="009507F2">
      <w:pPr>
        <w:spacing w:line="480" w:lineRule="auto"/>
        <w:rPr>
          <w:rFonts w:ascii="Times New Roman" w:hAnsi="Times New Roman" w:cs="Times New Roman"/>
          <w:lang w:val="en-CA"/>
        </w:rPr>
      </w:pPr>
      <w:r>
        <w:rPr>
          <w:rFonts w:ascii="Times New Roman" w:hAnsi="Times New Roman" w:cs="Times New Roman"/>
          <w:lang w:val="en-CA"/>
        </w:rPr>
        <w:t xml:space="preserve">The above figure demonstrates how long </w:t>
      </w:r>
      <w:proofErr w:type="spellStart"/>
      <w:r w:rsidR="00D6511B" w:rsidRPr="00D6511B">
        <w:rPr>
          <w:rFonts w:ascii="Times New Roman" w:hAnsi="Times New Roman" w:cs="Times New Roman"/>
          <w:i/>
          <w:lang w:val="en-CA"/>
        </w:rPr>
        <w:t>Orius</w:t>
      </w:r>
      <w:proofErr w:type="spellEnd"/>
      <w:r w:rsidR="00D6511B">
        <w:rPr>
          <w:rFonts w:ascii="Times New Roman" w:hAnsi="Times New Roman" w:cs="Times New Roman"/>
          <w:lang w:val="en-CA"/>
        </w:rPr>
        <w:t xml:space="preserve"> spent in each </w:t>
      </w:r>
      <w:r>
        <w:rPr>
          <w:rFonts w:ascii="Times New Roman" w:hAnsi="Times New Roman" w:cs="Times New Roman"/>
          <w:lang w:val="en-CA"/>
        </w:rPr>
        <w:t>instar</w:t>
      </w:r>
      <w:r w:rsidR="009507F2">
        <w:rPr>
          <w:rFonts w:ascii="Times New Roman" w:hAnsi="Times New Roman" w:cs="Times New Roman"/>
          <w:lang w:val="en-CA"/>
        </w:rPr>
        <w:t xml:space="preserve"> (N)</w:t>
      </w:r>
      <w:r>
        <w:rPr>
          <w:rFonts w:ascii="Times New Roman" w:hAnsi="Times New Roman" w:cs="Times New Roman"/>
          <w:lang w:val="en-CA"/>
        </w:rPr>
        <w:t xml:space="preserve"> u</w:t>
      </w:r>
      <w:r w:rsidR="00937373">
        <w:rPr>
          <w:rFonts w:ascii="Times New Roman" w:hAnsi="Times New Roman" w:cs="Times New Roman"/>
          <w:lang w:val="en-CA"/>
        </w:rPr>
        <w:t>nder each treatment, and how long</w:t>
      </w:r>
      <w:r>
        <w:rPr>
          <w:rFonts w:ascii="Times New Roman" w:hAnsi="Times New Roman" w:cs="Times New Roman"/>
          <w:lang w:val="en-CA"/>
        </w:rPr>
        <w:t xml:space="preserve"> it took to grow to an adult from hatching. The day </w:t>
      </w:r>
      <w:r>
        <w:rPr>
          <w:rFonts w:ascii="Times New Roman" w:hAnsi="Times New Roman" w:cs="Times New Roman"/>
          <w:lang w:val="en-CA"/>
        </w:rPr>
        <w:lastRenderedPageBreak/>
        <w:t xml:space="preserve">that the </w:t>
      </w:r>
      <w:r w:rsidR="009507F2">
        <w:rPr>
          <w:rFonts w:ascii="Times New Roman" w:hAnsi="Times New Roman" w:cs="Times New Roman"/>
          <w:lang w:val="en-CA"/>
        </w:rPr>
        <w:t xml:space="preserve">bugs became first instar (N1) represents the day of hatching from the egg. </w:t>
      </w:r>
      <w:r w:rsidR="00B075A2">
        <w:rPr>
          <w:rFonts w:ascii="Times New Roman" w:hAnsi="Times New Roman" w:cs="Times New Roman"/>
          <w:lang w:val="en-CA"/>
        </w:rPr>
        <w:t>The standard error (S.E.) of each is also shown. The presence of an asterisk (*) denotes that the value differed statistically significantly from the values in other treatments.</w:t>
      </w:r>
    </w:p>
    <w:p w:rsidR="00F9137D" w:rsidRDefault="00F9137D" w:rsidP="00F9137D">
      <w:pPr>
        <w:pStyle w:val="Caption"/>
        <w:keepNext/>
      </w:pPr>
    </w:p>
    <w:tbl>
      <w:tblPr>
        <w:tblW w:w="4592" w:type="dxa"/>
        <w:tblLayout w:type="fixed"/>
        <w:tblLook w:val="04A0" w:firstRow="1" w:lastRow="0" w:firstColumn="1" w:lastColumn="0" w:noHBand="0" w:noVBand="1"/>
      </w:tblPr>
      <w:tblGrid>
        <w:gridCol w:w="1271"/>
        <w:gridCol w:w="1101"/>
        <w:gridCol w:w="1597"/>
        <w:gridCol w:w="623"/>
      </w:tblGrid>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rPr>
                <w:rFonts w:ascii="Times New Roman" w:eastAsia="Times New Roman" w:hAnsi="Times New Roman" w:cs="Times New Roman"/>
                <w:lang w:val="en-CA" w:eastAsia="en-CA"/>
              </w:rPr>
            </w:pPr>
          </w:p>
        </w:tc>
        <w:tc>
          <w:tcPr>
            <w:tcW w:w="1101" w:type="dxa"/>
            <w:tcBorders>
              <w:top w:val="nil"/>
              <w:left w:val="nil"/>
              <w:bottom w:val="nil"/>
              <w:right w:val="nil"/>
            </w:tcBorders>
            <w:shd w:val="clear" w:color="auto" w:fill="auto"/>
            <w:noWrap/>
            <w:vAlign w:val="bottom"/>
            <w:hideMark/>
          </w:tcPr>
          <w:p w:rsidR="00B075A2" w:rsidRPr="001F3AFA" w:rsidRDefault="00B075A2" w:rsidP="007A4B8E">
            <w:pPr>
              <w:rPr>
                <w:rFonts w:ascii="Times New Roman" w:eastAsia="Times New Roman" w:hAnsi="Times New Roman" w:cs="Times New Roman"/>
                <w:sz w:val="20"/>
                <w:szCs w:val="20"/>
                <w:lang w:val="en-CA" w:eastAsia="en-CA"/>
              </w:rPr>
            </w:pP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Tibia</w:t>
            </w: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Treatment</w:t>
            </w: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length (mm)</w:t>
            </w: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n</w:t>
            </w: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Low Blue</w:t>
            </w: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Average:</w:t>
            </w: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0.52</w:t>
            </w: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7</w:t>
            </w:r>
          </w:p>
        </w:tc>
      </w:tr>
      <w:tr w:rsidR="00B075A2" w:rsidRPr="001F3AFA" w:rsidTr="00D6511B">
        <w:trPr>
          <w:trHeight w:val="300"/>
        </w:trPr>
        <w:tc>
          <w:tcPr>
            <w:tcW w:w="1271"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 </w:t>
            </w:r>
          </w:p>
        </w:tc>
        <w:tc>
          <w:tcPr>
            <w:tcW w:w="1101"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S.E.:</w:t>
            </w:r>
          </w:p>
        </w:tc>
        <w:tc>
          <w:tcPr>
            <w:tcW w:w="1597"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0.020</w:t>
            </w:r>
          </w:p>
        </w:tc>
        <w:tc>
          <w:tcPr>
            <w:tcW w:w="623"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 </w:t>
            </w: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High Blue</w:t>
            </w: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Average:</w:t>
            </w: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0.54</w:t>
            </w: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5</w:t>
            </w:r>
          </w:p>
        </w:tc>
      </w:tr>
      <w:tr w:rsidR="00B075A2" w:rsidRPr="001F3AFA" w:rsidTr="00D6511B">
        <w:trPr>
          <w:trHeight w:val="300"/>
        </w:trPr>
        <w:tc>
          <w:tcPr>
            <w:tcW w:w="1271"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 </w:t>
            </w:r>
          </w:p>
        </w:tc>
        <w:tc>
          <w:tcPr>
            <w:tcW w:w="1101"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S.E.:</w:t>
            </w:r>
          </w:p>
        </w:tc>
        <w:tc>
          <w:tcPr>
            <w:tcW w:w="1597"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0.023</w:t>
            </w:r>
          </w:p>
        </w:tc>
        <w:tc>
          <w:tcPr>
            <w:tcW w:w="623"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 </w:t>
            </w: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High Red</w:t>
            </w: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Average:</w:t>
            </w: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0.57</w:t>
            </w: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6</w:t>
            </w:r>
          </w:p>
        </w:tc>
      </w:tr>
      <w:tr w:rsidR="00B075A2" w:rsidRPr="001F3AFA" w:rsidTr="00D6511B">
        <w:trPr>
          <w:trHeight w:val="300"/>
        </w:trPr>
        <w:tc>
          <w:tcPr>
            <w:tcW w:w="1271"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 </w:t>
            </w:r>
          </w:p>
        </w:tc>
        <w:tc>
          <w:tcPr>
            <w:tcW w:w="1101"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S.E.:</w:t>
            </w:r>
          </w:p>
        </w:tc>
        <w:tc>
          <w:tcPr>
            <w:tcW w:w="1597"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0.014</w:t>
            </w:r>
          </w:p>
        </w:tc>
        <w:tc>
          <w:tcPr>
            <w:tcW w:w="623"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 </w:t>
            </w: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HPS</w:t>
            </w: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Average:</w:t>
            </w: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0.52</w:t>
            </w: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9</w:t>
            </w:r>
          </w:p>
        </w:tc>
      </w:tr>
      <w:tr w:rsidR="00B075A2" w:rsidRPr="001F3AFA" w:rsidTr="00D6511B">
        <w:trPr>
          <w:trHeight w:val="300"/>
        </w:trPr>
        <w:tc>
          <w:tcPr>
            <w:tcW w:w="1271"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 </w:t>
            </w:r>
          </w:p>
        </w:tc>
        <w:tc>
          <w:tcPr>
            <w:tcW w:w="1101"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S.E.:</w:t>
            </w:r>
          </w:p>
        </w:tc>
        <w:tc>
          <w:tcPr>
            <w:tcW w:w="1597"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0.013</w:t>
            </w:r>
          </w:p>
        </w:tc>
        <w:tc>
          <w:tcPr>
            <w:tcW w:w="623"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 </w:t>
            </w: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Times New Roman" w:eastAsia="Times New Roman" w:hAnsi="Times New Roman" w:cs="Times New Roman"/>
                <w:sz w:val="20"/>
                <w:szCs w:val="20"/>
                <w:lang w:val="en-CA" w:eastAsia="en-CA"/>
              </w:rPr>
            </w:pPr>
          </w:p>
        </w:tc>
      </w:tr>
      <w:tr w:rsidR="00B075A2" w:rsidRPr="001F3AFA" w:rsidTr="00D6511B">
        <w:trPr>
          <w:trHeight w:val="300"/>
        </w:trPr>
        <w:tc>
          <w:tcPr>
            <w:tcW w:w="127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Summer</w:t>
            </w:r>
          </w:p>
        </w:tc>
        <w:tc>
          <w:tcPr>
            <w:tcW w:w="1101"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Average:</w:t>
            </w:r>
          </w:p>
        </w:tc>
        <w:tc>
          <w:tcPr>
            <w:tcW w:w="1597"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0.50</w:t>
            </w:r>
          </w:p>
        </w:tc>
        <w:tc>
          <w:tcPr>
            <w:tcW w:w="623" w:type="dxa"/>
            <w:tcBorders>
              <w:top w:val="nil"/>
              <w:left w:val="nil"/>
              <w:bottom w:val="nil"/>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b/>
                <w:bCs/>
                <w:color w:val="000000"/>
                <w:lang w:val="en-CA" w:eastAsia="en-CA"/>
              </w:rPr>
            </w:pPr>
            <w:r w:rsidRPr="001F3AFA">
              <w:rPr>
                <w:rFonts w:ascii="Calibri" w:eastAsia="Times New Roman" w:hAnsi="Calibri" w:cs="Times New Roman"/>
                <w:b/>
                <w:bCs/>
                <w:color w:val="000000"/>
                <w:lang w:val="en-CA" w:eastAsia="en-CA"/>
              </w:rPr>
              <w:t>4</w:t>
            </w:r>
          </w:p>
        </w:tc>
      </w:tr>
      <w:tr w:rsidR="00B075A2" w:rsidRPr="001F3AFA" w:rsidTr="00D6511B">
        <w:trPr>
          <w:trHeight w:val="300"/>
        </w:trPr>
        <w:tc>
          <w:tcPr>
            <w:tcW w:w="1271"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 </w:t>
            </w:r>
          </w:p>
        </w:tc>
        <w:tc>
          <w:tcPr>
            <w:tcW w:w="1101"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S.E.:</w:t>
            </w:r>
          </w:p>
        </w:tc>
        <w:tc>
          <w:tcPr>
            <w:tcW w:w="1597"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0.047</w:t>
            </w:r>
          </w:p>
        </w:tc>
        <w:tc>
          <w:tcPr>
            <w:tcW w:w="623" w:type="dxa"/>
            <w:tcBorders>
              <w:top w:val="nil"/>
              <w:left w:val="nil"/>
              <w:bottom w:val="single" w:sz="4" w:space="0" w:color="auto"/>
              <w:right w:val="nil"/>
            </w:tcBorders>
            <w:shd w:val="clear" w:color="auto" w:fill="auto"/>
            <w:noWrap/>
            <w:vAlign w:val="bottom"/>
            <w:hideMark/>
          </w:tcPr>
          <w:p w:rsidR="00B075A2" w:rsidRPr="001F3AFA" w:rsidRDefault="00B075A2" w:rsidP="007A4B8E">
            <w:pPr>
              <w:jc w:val="center"/>
              <w:rPr>
                <w:rFonts w:ascii="Calibri" w:eastAsia="Times New Roman" w:hAnsi="Calibri" w:cs="Times New Roman"/>
                <w:color w:val="000000"/>
                <w:lang w:val="en-CA" w:eastAsia="en-CA"/>
              </w:rPr>
            </w:pPr>
            <w:r w:rsidRPr="001F3AFA">
              <w:rPr>
                <w:rFonts w:ascii="Calibri" w:eastAsia="Times New Roman" w:hAnsi="Calibri" w:cs="Times New Roman"/>
                <w:color w:val="000000"/>
                <w:lang w:val="en-CA" w:eastAsia="en-CA"/>
              </w:rPr>
              <w:t> </w:t>
            </w:r>
          </w:p>
        </w:tc>
      </w:tr>
    </w:tbl>
    <w:p w:rsidR="00F9137D" w:rsidRDefault="00F9137D" w:rsidP="00F9137D">
      <w:pPr>
        <w:pStyle w:val="Caption"/>
        <w:rPr>
          <w:sz w:val="24"/>
          <w:szCs w:val="24"/>
        </w:rPr>
      </w:pPr>
    </w:p>
    <w:p w:rsidR="002D58DD" w:rsidRPr="00F9137D" w:rsidRDefault="00F9137D" w:rsidP="00D81D3F">
      <w:pPr>
        <w:pStyle w:val="Caption"/>
        <w:outlineLvl w:val="0"/>
        <w:rPr>
          <w:rFonts w:ascii="Times New Roman" w:hAnsi="Times New Roman" w:cs="Times New Roman"/>
          <w:sz w:val="24"/>
          <w:szCs w:val="24"/>
          <w:lang w:val="en-CA"/>
        </w:rPr>
      </w:pPr>
      <w:r w:rsidRPr="00C56809">
        <w:rPr>
          <w:sz w:val="24"/>
          <w:szCs w:val="24"/>
          <w:highlight w:val="yellow"/>
        </w:rPr>
        <w:t xml:space="preserve">Table </w:t>
      </w:r>
      <w:r w:rsidR="000A5945" w:rsidRPr="00C56809">
        <w:rPr>
          <w:sz w:val="24"/>
          <w:szCs w:val="24"/>
          <w:highlight w:val="yellow"/>
        </w:rPr>
        <w:t>3</w:t>
      </w:r>
      <w:r w:rsidRPr="00C56809">
        <w:rPr>
          <w:sz w:val="24"/>
          <w:szCs w:val="24"/>
          <w:highlight w:val="yellow"/>
        </w:rPr>
        <w:t xml:space="preserve">. Average Hind </w:t>
      </w:r>
      <w:proofErr w:type="spellStart"/>
      <w:r w:rsidRPr="00C56809">
        <w:rPr>
          <w:sz w:val="24"/>
          <w:szCs w:val="24"/>
          <w:highlight w:val="yellow"/>
        </w:rPr>
        <w:t>Tibial</w:t>
      </w:r>
      <w:proofErr w:type="spellEnd"/>
      <w:r w:rsidRPr="00C56809">
        <w:rPr>
          <w:sz w:val="24"/>
          <w:szCs w:val="24"/>
          <w:highlight w:val="yellow"/>
        </w:rPr>
        <w:t xml:space="preserve"> Length of Adults in Each Treatment</w:t>
      </w:r>
    </w:p>
    <w:p w:rsidR="002D4EC4" w:rsidRPr="00F12D74" w:rsidRDefault="002D4EC4" w:rsidP="00F12D74">
      <w:pPr>
        <w:spacing w:line="360" w:lineRule="auto"/>
        <w:rPr>
          <w:rFonts w:ascii="Times New Roman" w:hAnsi="Times New Roman" w:cs="Times New Roman"/>
          <w:b/>
          <w:lang w:val="en-CA"/>
        </w:rPr>
      </w:pPr>
    </w:p>
    <w:p w:rsidR="009514B9" w:rsidRPr="00F12D74" w:rsidRDefault="009514B9" w:rsidP="00F12D74">
      <w:pPr>
        <w:spacing w:line="360" w:lineRule="auto"/>
        <w:rPr>
          <w:rFonts w:ascii="Times New Roman" w:hAnsi="Times New Roman" w:cs="Times New Roman"/>
          <w:b/>
          <w:lang w:val="en-CA"/>
        </w:rPr>
      </w:pPr>
    </w:p>
    <w:p w:rsidR="002D4EC4" w:rsidRPr="00A348E2" w:rsidRDefault="000A5945" w:rsidP="00A348E2">
      <w:pPr>
        <w:spacing w:line="480" w:lineRule="auto"/>
        <w:rPr>
          <w:rFonts w:ascii="Times New Roman" w:hAnsi="Times New Roman" w:cs="Times New Roman"/>
          <w:lang w:val="en-CA"/>
        </w:rPr>
      </w:pPr>
      <w:r>
        <w:rPr>
          <w:rFonts w:ascii="Times New Roman" w:hAnsi="Times New Roman" w:cs="Times New Roman"/>
          <w:lang w:val="en-CA"/>
        </w:rPr>
        <w:t>Table 3 summarizes the measured length of the hind tibia of</w:t>
      </w:r>
      <w:r w:rsidR="00F23B36">
        <w:rPr>
          <w:rFonts w:ascii="Times New Roman" w:hAnsi="Times New Roman" w:cs="Times New Roman"/>
          <w:lang w:val="en-CA"/>
        </w:rPr>
        <w:t xml:space="preserve"> adults in each treatment. These measurements were ascertained using a calibrated dissecting microscope with a measure tool attached to the ocular lens. These measurements were done at 50x magnification.</w:t>
      </w:r>
      <w:r w:rsidR="00B075A2">
        <w:rPr>
          <w:rFonts w:ascii="Times New Roman" w:hAnsi="Times New Roman" w:cs="Times New Roman"/>
          <w:lang w:val="en-CA"/>
        </w:rPr>
        <w:t xml:space="preserve"> The standard error (S.E.) for each value is also </w:t>
      </w:r>
      <w:r w:rsidR="00B075A2">
        <w:rPr>
          <w:rFonts w:ascii="Times New Roman" w:hAnsi="Times New Roman" w:cs="Times New Roman"/>
          <w:lang w:val="en-CA"/>
        </w:rPr>
        <w:lastRenderedPageBreak/>
        <w:t xml:space="preserve">shown. The number of specimens measured is denoted by “n”. Lo Blue and Winter do not yet have any data because they have yet to be measured. </w:t>
      </w:r>
    </w:p>
    <w:p w:rsidR="002D4EC4" w:rsidRDefault="002D4EC4" w:rsidP="00F12D74">
      <w:pPr>
        <w:spacing w:line="360" w:lineRule="auto"/>
        <w:rPr>
          <w:rFonts w:ascii="Times New Roman" w:hAnsi="Times New Roman" w:cs="Times New Roman"/>
          <w:b/>
          <w:lang w:val="en-CA"/>
        </w:rPr>
      </w:pPr>
    </w:p>
    <w:p w:rsidR="009514B9" w:rsidRPr="00F12D74" w:rsidRDefault="00411712" w:rsidP="00D81D3F">
      <w:pPr>
        <w:spacing w:line="360" w:lineRule="auto"/>
        <w:outlineLvl w:val="0"/>
        <w:rPr>
          <w:rFonts w:ascii="Times New Roman" w:hAnsi="Times New Roman" w:cs="Times New Roman"/>
          <w:b/>
          <w:lang w:val="en-CA"/>
        </w:rPr>
      </w:pPr>
      <w:r>
        <w:rPr>
          <w:rFonts w:ascii="Times New Roman" w:hAnsi="Times New Roman" w:cs="Times New Roman"/>
          <w:b/>
          <w:lang w:val="en-CA"/>
        </w:rPr>
        <w:t>4</w:t>
      </w:r>
      <w:r w:rsidR="00107F2D">
        <w:rPr>
          <w:rFonts w:ascii="Times New Roman" w:hAnsi="Times New Roman" w:cs="Times New Roman"/>
          <w:b/>
          <w:lang w:val="en-CA"/>
        </w:rPr>
        <w:t xml:space="preserve">.0 </w:t>
      </w:r>
      <w:r w:rsidR="009514B9" w:rsidRPr="00F12D74">
        <w:rPr>
          <w:rFonts w:ascii="Times New Roman" w:hAnsi="Times New Roman" w:cs="Times New Roman"/>
          <w:b/>
          <w:lang w:val="en-CA"/>
        </w:rPr>
        <w:t>Discussion and Interpretation</w:t>
      </w:r>
    </w:p>
    <w:p w:rsidR="009514B9" w:rsidRPr="00F12D74" w:rsidRDefault="009514B9" w:rsidP="00F12D74">
      <w:pPr>
        <w:spacing w:line="360" w:lineRule="auto"/>
        <w:rPr>
          <w:rFonts w:ascii="Times New Roman" w:hAnsi="Times New Roman" w:cs="Times New Roman"/>
          <w:b/>
          <w:lang w:val="en-CA"/>
        </w:rPr>
      </w:pPr>
    </w:p>
    <w:p w:rsidR="007A4B8E" w:rsidRDefault="008129CB" w:rsidP="00EB2311">
      <w:pPr>
        <w:spacing w:line="480" w:lineRule="auto"/>
        <w:ind w:firstLine="720"/>
        <w:rPr>
          <w:rFonts w:ascii="Times New Roman" w:hAnsi="Times New Roman" w:cs="Times New Roman"/>
          <w:lang w:val="en-CA"/>
        </w:rPr>
      </w:pPr>
      <w:r>
        <w:rPr>
          <w:rFonts w:ascii="Times New Roman" w:hAnsi="Times New Roman" w:cs="Times New Roman"/>
          <w:lang w:val="en-CA"/>
        </w:rPr>
        <w:t xml:space="preserve">The goal of this study is to view what condition(s) the bug </w:t>
      </w:r>
      <w:proofErr w:type="spellStart"/>
      <w:r w:rsidRPr="000917D8">
        <w:rPr>
          <w:rFonts w:ascii="Times New Roman" w:hAnsi="Times New Roman" w:cs="Times New Roman"/>
          <w:i/>
          <w:lang w:val="en-CA"/>
        </w:rPr>
        <w:t>Orius</w:t>
      </w:r>
      <w:proofErr w:type="spellEnd"/>
      <w:r w:rsidRPr="000917D8">
        <w:rPr>
          <w:rFonts w:ascii="Times New Roman" w:hAnsi="Times New Roman" w:cs="Times New Roman"/>
          <w:i/>
          <w:lang w:val="en-CA"/>
        </w:rPr>
        <w:t xml:space="preserve"> </w:t>
      </w:r>
      <w:proofErr w:type="spellStart"/>
      <w:r w:rsidRPr="000917D8">
        <w:rPr>
          <w:rFonts w:ascii="Times New Roman" w:hAnsi="Times New Roman" w:cs="Times New Roman"/>
          <w:i/>
          <w:lang w:val="en-CA"/>
        </w:rPr>
        <w:t>insidiosus</w:t>
      </w:r>
      <w:proofErr w:type="spellEnd"/>
      <w:r>
        <w:rPr>
          <w:rFonts w:ascii="Times New Roman" w:hAnsi="Times New Roman" w:cs="Times New Roman"/>
          <w:lang w:val="en-CA"/>
        </w:rPr>
        <w:t xml:space="preserve"> develops</w:t>
      </w:r>
      <w:r w:rsidR="004A2459">
        <w:rPr>
          <w:rFonts w:ascii="Times New Roman" w:hAnsi="Times New Roman" w:cs="Times New Roman"/>
          <w:lang w:val="en-CA"/>
        </w:rPr>
        <w:t xml:space="preserve"> best</w:t>
      </w:r>
      <w:r>
        <w:rPr>
          <w:rFonts w:ascii="Times New Roman" w:hAnsi="Times New Roman" w:cs="Times New Roman"/>
          <w:lang w:val="en-CA"/>
        </w:rPr>
        <w:t xml:space="preserve"> in. This report focuses on two facets of its development; time and size. Hind </w:t>
      </w:r>
      <w:proofErr w:type="spellStart"/>
      <w:r>
        <w:rPr>
          <w:rFonts w:ascii="Times New Roman" w:hAnsi="Times New Roman" w:cs="Times New Roman"/>
          <w:lang w:val="en-CA"/>
        </w:rPr>
        <w:t>tibial</w:t>
      </w:r>
      <w:proofErr w:type="spellEnd"/>
      <w:r>
        <w:rPr>
          <w:rFonts w:ascii="Times New Roman" w:hAnsi="Times New Roman" w:cs="Times New Roman"/>
          <w:lang w:val="en-CA"/>
        </w:rPr>
        <w:t xml:space="preserve"> lengths were averaged from treatments where adults were successfully able to grow. </w:t>
      </w:r>
      <w:r w:rsidRPr="00C56809">
        <w:rPr>
          <w:rFonts w:ascii="Times New Roman" w:hAnsi="Times New Roman" w:cs="Times New Roman"/>
          <w:highlight w:val="yellow"/>
          <w:lang w:val="en-CA"/>
        </w:rPr>
        <w:t xml:space="preserve">The lengths of the tibia were all quite consistent, </w:t>
      </w:r>
      <w:r w:rsidR="007A4B8E" w:rsidRPr="00C56809">
        <w:rPr>
          <w:rFonts w:ascii="Times New Roman" w:hAnsi="Times New Roman" w:cs="Times New Roman"/>
          <w:highlight w:val="yellow"/>
          <w:lang w:val="en-CA"/>
        </w:rPr>
        <w:t>having no statistically significant difference in length</w:t>
      </w:r>
      <w:r w:rsidR="007A4B8E">
        <w:rPr>
          <w:rFonts w:ascii="Times New Roman" w:hAnsi="Times New Roman" w:cs="Times New Roman"/>
          <w:lang w:val="en-CA"/>
        </w:rPr>
        <w:t xml:space="preserve">. </w:t>
      </w:r>
      <w:r>
        <w:rPr>
          <w:rFonts w:ascii="Times New Roman" w:hAnsi="Times New Roman" w:cs="Times New Roman"/>
          <w:lang w:val="en-CA"/>
        </w:rPr>
        <w:t xml:space="preserve">Therefore, it appears that the lighting condition does not directly affect the size that the bug is able to grow to. </w:t>
      </w:r>
      <w:r w:rsidR="007A4B8E">
        <w:rPr>
          <w:rFonts w:ascii="Times New Roman" w:hAnsi="Times New Roman" w:cs="Times New Roman"/>
          <w:lang w:val="en-CA"/>
        </w:rPr>
        <w:t>The insects in every treatment measure</w:t>
      </w:r>
      <w:r w:rsidR="00194CA5">
        <w:rPr>
          <w:rFonts w:ascii="Times New Roman" w:hAnsi="Times New Roman" w:cs="Times New Roman"/>
          <w:lang w:val="en-CA"/>
        </w:rPr>
        <w:t>d</w:t>
      </w:r>
      <w:r w:rsidR="007A4B8E">
        <w:rPr>
          <w:rFonts w:ascii="Times New Roman" w:hAnsi="Times New Roman" w:cs="Times New Roman"/>
          <w:lang w:val="en-CA"/>
        </w:rPr>
        <w:t xml:space="preserve"> were able to grow to full size adults. </w:t>
      </w:r>
      <w:r>
        <w:rPr>
          <w:rFonts w:ascii="Times New Roman" w:hAnsi="Times New Roman" w:cs="Times New Roman"/>
          <w:lang w:val="en-CA"/>
        </w:rPr>
        <w:t xml:space="preserve">In terms of size, there were no differences in the success of development among the treatments. However, </w:t>
      </w:r>
      <w:r w:rsidR="007A4B8E">
        <w:rPr>
          <w:rFonts w:ascii="Times New Roman" w:hAnsi="Times New Roman" w:cs="Times New Roman"/>
          <w:lang w:val="en-CA"/>
        </w:rPr>
        <w:t>size is not</w:t>
      </w:r>
      <w:r w:rsidR="00DD6606">
        <w:rPr>
          <w:rFonts w:ascii="Times New Roman" w:hAnsi="Times New Roman" w:cs="Times New Roman"/>
          <w:lang w:val="en-CA"/>
        </w:rPr>
        <w:t xml:space="preserve"> a</w:t>
      </w:r>
      <w:r w:rsidR="007A4B8E">
        <w:rPr>
          <w:rFonts w:ascii="Times New Roman" w:hAnsi="Times New Roman" w:cs="Times New Roman"/>
          <w:lang w:val="en-CA"/>
        </w:rPr>
        <w:t xml:space="preserve"> guarantee of viability of insects, and dissection of sexual organs can provide another measure of developmental success. More observation and data collection is needed in this area.</w:t>
      </w:r>
    </w:p>
    <w:p w:rsidR="007A4B8E" w:rsidRPr="00EB2311" w:rsidRDefault="007A4B8E" w:rsidP="007A4B8E">
      <w:pPr>
        <w:spacing w:line="480" w:lineRule="auto"/>
        <w:ind w:firstLine="720"/>
        <w:rPr>
          <w:rFonts w:ascii="Times New Roman" w:hAnsi="Times New Roman" w:cs="Times New Roman"/>
          <w:lang w:val="en-CA"/>
        </w:rPr>
      </w:pPr>
      <w:r>
        <w:rPr>
          <w:rFonts w:ascii="Times New Roman" w:hAnsi="Times New Roman" w:cs="Times New Roman"/>
          <w:lang w:val="en-CA"/>
        </w:rPr>
        <w:t>There were</w:t>
      </w:r>
      <w:r w:rsidR="008129CB">
        <w:rPr>
          <w:rFonts w:ascii="Times New Roman" w:hAnsi="Times New Roman" w:cs="Times New Roman"/>
          <w:lang w:val="en-CA"/>
        </w:rPr>
        <w:t xml:space="preserve"> differences in the time it took for the bug to develop in different</w:t>
      </w:r>
      <w:r>
        <w:rPr>
          <w:rFonts w:ascii="Times New Roman" w:hAnsi="Times New Roman" w:cs="Times New Roman"/>
          <w:lang w:val="en-CA"/>
        </w:rPr>
        <w:t xml:space="preserve"> lighting </w:t>
      </w:r>
      <w:r w:rsidR="008129CB">
        <w:rPr>
          <w:rFonts w:ascii="Times New Roman" w:hAnsi="Times New Roman" w:cs="Times New Roman"/>
          <w:lang w:val="en-CA"/>
        </w:rPr>
        <w:t xml:space="preserve">treatments. </w:t>
      </w:r>
      <w:r>
        <w:rPr>
          <w:rFonts w:ascii="Times New Roman" w:hAnsi="Times New Roman" w:cs="Times New Roman"/>
          <w:lang w:val="en-CA"/>
        </w:rPr>
        <w:t>The insects tended to develop at approximately the same speed for the first four instars (N 1-4)</w:t>
      </w:r>
      <w:r w:rsidR="00CC23FF">
        <w:rPr>
          <w:rFonts w:ascii="Times New Roman" w:hAnsi="Times New Roman" w:cs="Times New Roman"/>
          <w:lang w:val="en-CA"/>
        </w:rPr>
        <w:t xml:space="preserve"> regardless of the treatment</w:t>
      </w:r>
      <w:r>
        <w:rPr>
          <w:rFonts w:ascii="Times New Roman" w:hAnsi="Times New Roman" w:cs="Times New Roman"/>
          <w:lang w:val="en-CA"/>
        </w:rPr>
        <w:t xml:space="preserve">. </w:t>
      </w:r>
      <w:r w:rsidRPr="00C56809">
        <w:rPr>
          <w:rFonts w:ascii="Times New Roman" w:hAnsi="Times New Roman" w:cs="Times New Roman"/>
          <w:highlight w:val="yellow"/>
          <w:lang w:val="en-CA"/>
        </w:rPr>
        <w:t>There was no significant difference in days spent in each instar between all the treatments. However, insects that were growing in summer were able to proceed through the fifth instar stage, becoming an adult, 3-7 days sooner than the other treatments.</w:t>
      </w:r>
      <w:bookmarkStart w:id="0" w:name="_GoBack"/>
      <w:bookmarkEnd w:id="0"/>
      <w:r>
        <w:rPr>
          <w:rFonts w:ascii="Times New Roman" w:hAnsi="Times New Roman" w:cs="Times New Roman"/>
          <w:lang w:val="en-CA"/>
        </w:rPr>
        <w:t xml:space="preserve"> </w:t>
      </w:r>
      <w:r>
        <w:rPr>
          <w:rFonts w:ascii="Times New Roman" w:hAnsi="Times New Roman" w:cs="Times New Roman"/>
          <w:lang w:val="en-CA"/>
        </w:rPr>
        <w:lastRenderedPageBreak/>
        <w:t xml:space="preserve">This leads to a much shorter overall developmental time for summer, averaging about half that of the other treatments. </w:t>
      </w:r>
      <w:r w:rsidR="00696F43">
        <w:rPr>
          <w:rFonts w:ascii="Times New Roman" w:hAnsi="Times New Roman" w:cs="Times New Roman"/>
          <w:lang w:val="en-CA"/>
        </w:rPr>
        <w:t>This observation makes summer the most successful treatment, however, summer conditions are not always able to be replicated in a greenhouse context. High Pressure Sodium (HPS) is a very commonly used light source in many commercial and research greenhouses</w:t>
      </w:r>
      <w:r>
        <w:rPr>
          <w:rFonts w:ascii="Times New Roman" w:hAnsi="Times New Roman" w:cs="Times New Roman"/>
          <w:lang w:val="en-CA"/>
        </w:rPr>
        <w:t xml:space="preserve">. </w:t>
      </w:r>
      <w:r w:rsidR="00696F43">
        <w:rPr>
          <w:rFonts w:ascii="Times New Roman" w:hAnsi="Times New Roman" w:cs="Times New Roman"/>
          <w:lang w:val="en-CA"/>
        </w:rPr>
        <w:t xml:space="preserve">The purpose of the other treatments is to test an alternative to summer conditions so that the bug can be reared quickly and successfully any time of the year. Unfortunately, </w:t>
      </w:r>
      <w:r>
        <w:rPr>
          <w:rFonts w:ascii="Times New Roman" w:hAnsi="Times New Roman" w:cs="Times New Roman"/>
          <w:lang w:val="en-CA"/>
        </w:rPr>
        <w:t xml:space="preserve">there seemed to be no significant effect of supplemental LED lighting on the speed of development of </w:t>
      </w:r>
      <w:proofErr w:type="spellStart"/>
      <w:r w:rsidRPr="007A4B8E">
        <w:rPr>
          <w:rFonts w:ascii="Times New Roman" w:hAnsi="Times New Roman" w:cs="Times New Roman"/>
          <w:i/>
          <w:lang w:val="en-CA"/>
        </w:rPr>
        <w:t>Orius</w:t>
      </w:r>
      <w:proofErr w:type="spellEnd"/>
      <w:r w:rsidRPr="007A4B8E">
        <w:rPr>
          <w:rFonts w:ascii="Times New Roman" w:hAnsi="Times New Roman" w:cs="Times New Roman"/>
          <w:i/>
          <w:lang w:val="en-CA"/>
        </w:rPr>
        <w:t xml:space="preserve"> </w:t>
      </w:r>
      <w:proofErr w:type="spellStart"/>
      <w:r w:rsidRPr="007A4B8E">
        <w:rPr>
          <w:rFonts w:ascii="Times New Roman" w:hAnsi="Times New Roman" w:cs="Times New Roman"/>
          <w:i/>
          <w:lang w:val="en-CA"/>
        </w:rPr>
        <w:t>insidiosus</w:t>
      </w:r>
      <w:proofErr w:type="spellEnd"/>
      <w:r w:rsidRPr="007A4B8E">
        <w:rPr>
          <w:rFonts w:ascii="Times New Roman" w:hAnsi="Times New Roman" w:cs="Times New Roman"/>
          <w:i/>
          <w:lang w:val="en-CA"/>
        </w:rPr>
        <w:t>.</w:t>
      </w:r>
      <w:r>
        <w:rPr>
          <w:rFonts w:ascii="Times New Roman" w:hAnsi="Times New Roman" w:cs="Times New Roman"/>
          <w:i/>
          <w:lang w:val="en-CA"/>
        </w:rPr>
        <w:t xml:space="preserve"> </w:t>
      </w:r>
      <w:r>
        <w:rPr>
          <w:rFonts w:ascii="Times New Roman" w:hAnsi="Times New Roman" w:cs="Times New Roman"/>
          <w:lang w:val="en-CA"/>
        </w:rPr>
        <w:t xml:space="preserve">The addition of supplemental lighting neither hindered nor helped the development of the bugs and was not significantly different from winter or regular HPS conditions. </w:t>
      </w:r>
      <w:r w:rsidR="00EB2311">
        <w:rPr>
          <w:rFonts w:ascii="Times New Roman" w:hAnsi="Times New Roman" w:cs="Times New Roman"/>
          <w:lang w:val="en-CA"/>
        </w:rPr>
        <w:t xml:space="preserve">This means that if supplemental LED lights are being used in a greenhouse, for plant growth or other purposes, they will not hinder the insect’s ability to develop fully. However, the results show that more research is needed for the use of LED lighting as a </w:t>
      </w:r>
      <w:r w:rsidR="00DD6606">
        <w:rPr>
          <w:rFonts w:ascii="Times New Roman" w:hAnsi="Times New Roman" w:cs="Times New Roman"/>
          <w:lang w:val="en-CA"/>
        </w:rPr>
        <w:t xml:space="preserve">possible </w:t>
      </w:r>
      <w:r w:rsidR="00EB2311">
        <w:rPr>
          <w:rFonts w:ascii="Times New Roman" w:hAnsi="Times New Roman" w:cs="Times New Roman"/>
          <w:lang w:val="en-CA"/>
        </w:rPr>
        <w:t xml:space="preserve">positive impact on the development of </w:t>
      </w:r>
      <w:proofErr w:type="spellStart"/>
      <w:r w:rsidR="00EB2311" w:rsidRPr="007A4B8E">
        <w:rPr>
          <w:rFonts w:ascii="Times New Roman" w:hAnsi="Times New Roman" w:cs="Times New Roman"/>
          <w:i/>
          <w:lang w:val="en-CA"/>
        </w:rPr>
        <w:t>Orius</w:t>
      </w:r>
      <w:proofErr w:type="spellEnd"/>
      <w:r w:rsidR="00EB2311" w:rsidRPr="007A4B8E">
        <w:rPr>
          <w:rFonts w:ascii="Times New Roman" w:hAnsi="Times New Roman" w:cs="Times New Roman"/>
          <w:i/>
          <w:lang w:val="en-CA"/>
        </w:rPr>
        <w:t xml:space="preserve"> </w:t>
      </w:r>
      <w:proofErr w:type="spellStart"/>
      <w:r w:rsidR="00EB2311" w:rsidRPr="007A4B8E">
        <w:rPr>
          <w:rFonts w:ascii="Times New Roman" w:hAnsi="Times New Roman" w:cs="Times New Roman"/>
          <w:i/>
          <w:lang w:val="en-CA"/>
        </w:rPr>
        <w:t>insidiosus</w:t>
      </w:r>
      <w:proofErr w:type="spellEnd"/>
      <w:r w:rsidR="00EB2311">
        <w:rPr>
          <w:rFonts w:ascii="Times New Roman" w:hAnsi="Times New Roman" w:cs="Times New Roman"/>
          <w:i/>
          <w:lang w:val="en-CA"/>
        </w:rPr>
        <w:t xml:space="preserve">. </w:t>
      </w:r>
      <w:r w:rsidR="00EB2311">
        <w:rPr>
          <w:rFonts w:ascii="Times New Roman" w:hAnsi="Times New Roman" w:cs="Times New Roman"/>
          <w:lang w:val="en-CA"/>
        </w:rPr>
        <w:t>The treatment showing the most current promise is Lo Blue light, as it shows the fastest developmental time after summer. Currently, the differences between Lo Blue and Winter are marginally significant, and more repetitions will be needed to make a conclusion.</w:t>
      </w:r>
    </w:p>
    <w:p w:rsidR="007A4B8E" w:rsidRDefault="007A4B8E" w:rsidP="007A4B8E">
      <w:pPr>
        <w:spacing w:line="480" w:lineRule="auto"/>
        <w:ind w:firstLine="720"/>
        <w:rPr>
          <w:rFonts w:ascii="Times New Roman" w:hAnsi="Times New Roman" w:cs="Times New Roman"/>
          <w:lang w:val="en-CA"/>
        </w:rPr>
      </w:pPr>
    </w:p>
    <w:p w:rsidR="007A4B8E" w:rsidRDefault="007A4B8E" w:rsidP="007A4B8E">
      <w:pPr>
        <w:spacing w:line="480" w:lineRule="auto"/>
        <w:ind w:firstLine="720"/>
        <w:rPr>
          <w:rFonts w:ascii="Times New Roman" w:hAnsi="Times New Roman" w:cs="Times New Roman"/>
          <w:lang w:val="en-CA"/>
        </w:rPr>
      </w:pPr>
    </w:p>
    <w:p w:rsidR="00DD6606" w:rsidRDefault="00DD6606" w:rsidP="00D81D3F">
      <w:pPr>
        <w:spacing w:line="480" w:lineRule="auto"/>
        <w:outlineLvl w:val="0"/>
        <w:rPr>
          <w:rFonts w:ascii="Times New Roman" w:hAnsi="Times New Roman" w:cs="Times New Roman"/>
          <w:b/>
          <w:lang w:val="en-CA"/>
        </w:rPr>
      </w:pPr>
    </w:p>
    <w:p w:rsidR="009514B9" w:rsidRPr="00D81D3F" w:rsidRDefault="00411712" w:rsidP="00D81D3F">
      <w:pPr>
        <w:spacing w:line="480" w:lineRule="auto"/>
        <w:outlineLvl w:val="0"/>
        <w:rPr>
          <w:rFonts w:ascii="Times New Roman" w:hAnsi="Times New Roman" w:cs="Times New Roman"/>
          <w:lang w:val="en-CA"/>
        </w:rPr>
      </w:pPr>
      <w:r>
        <w:rPr>
          <w:rFonts w:ascii="Times New Roman" w:hAnsi="Times New Roman" w:cs="Times New Roman"/>
          <w:b/>
          <w:lang w:val="en-CA"/>
        </w:rPr>
        <w:t>5</w:t>
      </w:r>
      <w:r w:rsidR="00107F2D">
        <w:rPr>
          <w:rFonts w:ascii="Times New Roman" w:hAnsi="Times New Roman" w:cs="Times New Roman"/>
          <w:b/>
          <w:lang w:val="en-CA"/>
        </w:rPr>
        <w:t xml:space="preserve">.0 </w:t>
      </w:r>
      <w:r w:rsidR="009514B9" w:rsidRPr="00F12D74">
        <w:rPr>
          <w:rFonts w:ascii="Times New Roman" w:hAnsi="Times New Roman" w:cs="Times New Roman"/>
          <w:b/>
          <w:lang w:val="en-CA"/>
        </w:rPr>
        <w:t>Conclusions</w:t>
      </w:r>
    </w:p>
    <w:p w:rsidR="009514B9" w:rsidRDefault="009514B9" w:rsidP="00F12D74">
      <w:pPr>
        <w:spacing w:line="360" w:lineRule="auto"/>
        <w:rPr>
          <w:rFonts w:ascii="Times New Roman" w:hAnsi="Times New Roman" w:cs="Times New Roman"/>
          <w:b/>
          <w:lang w:val="en-CA"/>
        </w:rPr>
      </w:pPr>
    </w:p>
    <w:p w:rsidR="00B218CF" w:rsidRDefault="00B218CF" w:rsidP="00F12D74">
      <w:pPr>
        <w:spacing w:line="360" w:lineRule="auto"/>
        <w:rPr>
          <w:rFonts w:ascii="Times New Roman" w:hAnsi="Times New Roman" w:cs="Times New Roman"/>
          <w:i/>
          <w:lang w:val="en-CA"/>
        </w:rPr>
      </w:pPr>
      <w:proofErr w:type="spellStart"/>
      <w:r w:rsidRPr="002F0409">
        <w:rPr>
          <w:rFonts w:ascii="Times New Roman" w:hAnsi="Times New Roman" w:cs="Times New Roman"/>
          <w:i/>
          <w:lang w:val="en-CA"/>
        </w:rPr>
        <w:t>Orius</w:t>
      </w:r>
      <w:proofErr w:type="spellEnd"/>
      <w:r w:rsidRPr="002F0409">
        <w:rPr>
          <w:rFonts w:ascii="Times New Roman" w:hAnsi="Times New Roman" w:cs="Times New Roman"/>
          <w:i/>
          <w:lang w:val="en-CA"/>
        </w:rPr>
        <w:t xml:space="preserve"> </w:t>
      </w:r>
      <w:proofErr w:type="spellStart"/>
      <w:r w:rsidRPr="002F0409">
        <w:rPr>
          <w:rFonts w:ascii="Times New Roman" w:hAnsi="Times New Roman" w:cs="Times New Roman"/>
          <w:i/>
          <w:lang w:val="en-CA"/>
        </w:rPr>
        <w:t>insidiosus</w:t>
      </w:r>
      <w:proofErr w:type="spellEnd"/>
      <w:r>
        <w:rPr>
          <w:rFonts w:ascii="Times New Roman" w:hAnsi="Times New Roman" w:cs="Times New Roman"/>
          <w:i/>
          <w:lang w:val="en-CA"/>
        </w:rPr>
        <w:t xml:space="preserve"> develops to approximately the same size.</w:t>
      </w:r>
    </w:p>
    <w:p w:rsidR="00B218CF" w:rsidRPr="00B218CF" w:rsidRDefault="00B218CF" w:rsidP="00F12D74">
      <w:pPr>
        <w:spacing w:line="360" w:lineRule="auto"/>
        <w:rPr>
          <w:rFonts w:ascii="Times New Roman" w:hAnsi="Times New Roman" w:cs="Times New Roman"/>
          <w:lang w:val="en-CA"/>
        </w:rPr>
      </w:pPr>
      <w:r>
        <w:rPr>
          <w:rFonts w:ascii="Times New Roman" w:hAnsi="Times New Roman" w:cs="Times New Roman"/>
          <w:lang w:val="en-CA"/>
        </w:rPr>
        <w:t>Despite differences in light colour and intensity in different treatments, all adults grow to be about the same size, based on the length of their hind tibias.</w:t>
      </w:r>
    </w:p>
    <w:p w:rsidR="00B218CF" w:rsidRDefault="00B218CF" w:rsidP="00F12D74">
      <w:pPr>
        <w:spacing w:line="360" w:lineRule="auto"/>
        <w:rPr>
          <w:rFonts w:ascii="Times New Roman" w:hAnsi="Times New Roman" w:cs="Times New Roman"/>
          <w:i/>
          <w:lang w:val="en-CA"/>
        </w:rPr>
      </w:pPr>
    </w:p>
    <w:p w:rsidR="00D36CD4" w:rsidRDefault="00D36CD4" w:rsidP="00F12D74">
      <w:pPr>
        <w:spacing w:line="360" w:lineRule="auto"/>
        <w:rPr>
          <w:rFonts w:ascii="Times New Roman" w:hAnsi="Times New Roman" w:cs="Times New Roman"/>
          <w:i/>
          <w:lang w:val="en-CA"/>
        </w:rPr>
      </w:pPr>
      <w:r w:rsidRPr="002F0409">
        <w:rPr>
          <w:rFonts w:ascii="Times New Roman" w:hAnsi="Times New Roman" w:cs="Times New Roman"/>
          <w:i/>
          <w:lang w:val="en-CA"/>
        </w:rPr>
        <w:t xml:space="preserve">Summer is the most effective treatment for </w:t>
      </w:r>
      <w:r w:rsidR="002F0409" w:rsidRPr="002F0409">
        <w:rPr>
          <w:rFonts w:ascii="Times New Roman" w:hAnsi="Times New Roman" w:cs="Times New Roman"/>
          <w:i/>
          <w:lang w:val="en-CA"/>
        </w:rPr>
        <w:t xml:space="preserve">rearing </w:t>
      </w:r>
      <w:proofErr w:type="spellStart"/>
      <w:r w:rsidR="002F0409" w:rsidRPr="002F0409">
        <w:rPr>
          <w:rFonts w:ascii="Times New Roman" w:hAnsi="Times New Roman" w:cs="Times New Roman"/>
          <w:i/>
          <w:lang w:val="en-CA"/>
        </w:rPr>
        <w:t>Orius</w:t>
      </w:r>
      <w:proofErr w:type="spellEnd"/>
      <w:r w:rsidR="002F0409" w:rsidRPr="002F0409">
        <w:rPr>
          <w:rFonts w:ascii="Times New Roman" w:hAnsi="Times New Roman" w:cs="Times New Roman"/>
          <w:i/>
          <w:lang w:val="en-CA"/>
        </w:rPr>
        <w:t xml:space="preserve"> </w:t>
      </w:r>
      <w:proofErr w:type="spellStart"/>
      <w:r w:rsidR="002F0409" w:rsidRPr="002F0409">
        <w:rPr>
          <w:rFonts w:ascii="Times New Roman" w:hAnsi="Times New Roman" w:cs="Times New Roman"/>
          <w:i/>
          <w:lang w:val="en-CA"/>
        </w:rPr>
        <w:t>insidiosus</w:t>
      </w:r>
      <w:proofErr w:type="spellEnd"/>
      <w:r w:rsidR="002F0409">
        <w:rPr>
          <w:rFonts w:ascii="Times New Roman" w:hAnsi="Times New Roman" w:cs="Times New Roman"/>
          <w:i/>
          <w:lang w:val="en-CA"/>
        </w:rPr>
        <w:t>.</w:t>
      </w:r>
    </w:p>
    <w:p w:rsidR="002F0409" w:rsidRDefault="00B218CF" w:rsidP="00F12D74">
      <w:pPr>
        <w:spacing w:line="360" w:lineRule="auto"/>
        <w:rPr>
          <w:rFonts w:ascii="Times New Roman" w:hAnsi="Times New Roman" w:cs="Times New Roman"/>
          <w:lang w:val="en-CA"/>
        </w:rPr>
      </w:pPr>
      <w:r>
        <w:rPr>
          <w:rFonts w:ascii="Times New Roman" w:hAnsi="Times New Roman" w:cs="Times New Roman"/>
          <w:lang w:val="en-CA"/>
        </w:rPr>
        <w:t>I</w:t>
      </w:r>
      <w:r w:rsidR="002F0409">
        <w:rPr>
          <w:rFonts w:ascii="Times New Roman" w:hAnsi="Times New Roman" w:cs="Times New Roman"/>
          <w:lang w:val="en-CA"/>
        </w:rPr>
        <w:t>n the Summer treatment, the bugs developed twice as fast as other treatments.</w:t>
      </w:r>
      <w:r>
        <w:rPr>
          <w:rFonts w:ascii="Times New Roman" w:hAnsi="Times New Roman" w:cs="Times New Roman"/>
          <w:lang w:val="en-CA"/>
        </w:rPr>
        <w:t xml:space="preserve"> </w:t>
      </w:r>
    </w:p>
    <w:p w:rsidR="00B218CF" w:rsidRDefault="00B218CF" w:rsidP="00F12D74">
      <w:pPr>
        <w:spacing w:line="360" w:lineRule="auto"/>
        <w:rPr>
          <w:rFonts w:ascii="Times New Roman" w:hAnsi="Times New Roman" w:cs="Times New Roman"/>
          <w:lang w:val="en-CA"/>
        </w:rPr>
      </w:pPr>
    </w:p>
    <w:p w:rsidR="00B218CF" w:rsidRDefault="00EB2311" w:rsidP="00F12D74">
      <w:pPr>
        <w:spacing w:line="360" w:lineRule="auto"/>
        <w:rPr>
          <w:rFonts w:ascii="Times New Roman" w:hAnsi="Times New Roman" w:cs="Times New Roman"/>
          <w:i/>
          <w:lang w:val="en-CA"/>
        </w:rPr>
      </w:pPr>
      <w:r>
        <w:rPr>
          <w:rFonts w:ascii="Times New Roman" w:hAnsi="Times New Roman" w:cs="Times New Roman"/>
          <w:i/>
          <w:lang w:val="en-CA"/>
        </w:rPr>
        <w:t>HPS, Winter and Supplemental lighting conditions do not show significantly different growth times.</w:t>
      </w:r>
    </w:p>
    <w:p w:rsidR="00B218CF" w:rsidRDefault="00EB2311" w:rsidP="00F12D74">
      <w:pPr>
        <w:spacing w:line="360" w:lineRule="auto"/>
        <w:rPr>
          <w:rFonts w:ascii="Times New Roman" w:hAnsi="Times New Roman" w:cs="Times New Roman"/>
          <w:lang w:val="en-CA"/>
        </w:rPr>
      </w:pPr>
      <w:r>
        <w:rPr>
          <w:rFonts w:ascii="Times New Roman" w:hAnsi="Times New Roman" w:cs="Times New Roman"/>
          <w:lang w:val="en-CA"/>
        </w:rPr>
        <w:t>Under these treatments, all developed to full adults in about the same time, indicating that none of these treatments are more advantageous than the other.</w:t>
      </w:r>
    </w:p>
    <w:p w:rsidR="00B218CF" w:rsidRDefault="00B218CF" w:rsidP="00F12D74">
      <w:pPr>
        <w:spacing w:line="360" w:lineRule="auto"/>
        <w:rPr>
          <w:rFonts w:ascii="Times New Roman" w:hAnsi="Times New Roman" w:cs="Times New Roman"/>
          <w:lang w:val="en-CA"/>
        </w:rPr>
      </w:pPr>
    </w:p>
    <w:p w:rsidR="009514B9" w:rsidRPr="00F12D74" w:rsidRDefault="00411712" w:rsidP="00D81D3F">
      <w:pPr>
        <w:spacing w:line="360" w:lineRule="auto"/>
        <w:outlineLvl w:val="0"/>
        <w:rPr>
          <w:rFonts w:ascii="Times New Roman" w:hAnsi="Times New Roman" w:cs="Times New Roman"/>
          <w:b/>
          <w:lang w:val="en-CA"/>
        </w:rPr>
      </w:pPr>
      <w:r>
        <w:rPr>
          <w:rFonts w:ascii="Times New Roman" w:hAnsi="Times New Roman" w:cs="Times New Roman"/>
          <w:b/>
          <w:lang w:val="en-CA"/>
        </w:rPr>
        <w:t>6</w:t>
      </w:r>
      <w:r w:rsidR="00107F2D">
        <w:rPr>
          <w:rFonts w:ascii="Times New Roman" w:hAnsi="Times New Roman" w:cs="Times New Roman"/>
          <w:b/>
          <w:lang w:val="en-CA"/>
        </w:rPr>
        <w:t xml:space="preserve">.0 </w:t>
      </w:r>
      <w:r w:rsidR="009514B9" w:rsidRPr="00F12D74">
        <w:rPr>
          <w:rFonts w:ascii="Times New Roman" w:hAnsi="Times New Roman" w:cs="Times New Roman"/>
          <w:b/>
          <w:lang w:val="en-CA"/>
        </w:rPr>
        <w:t>Recommendations</w:t>
      </w:r>
    </w:p>
    <w:p w:rsidR="009514B9" w:rsidRPr="00F12D74" w:rsidRDefault="009514B9" w:rsidP="00F12D74">
      <w:pPr>
        <w:spacing w:line="360" w:lineRule="auto"/>
        <w:rPr>
          <w:rFonts w:ascii="Times New Roman" w:hAnsi="Times New Roman" w:cs="Times New Roman"/>
          <w:lang w:val="en-CA"/>
        </w:rPr>
      </w:pPr>
    </w:p>
    <w:p w:rsidR="00B218CF" w:rsidRDefault="00B218CF" w:rsidP="00F12D74">
      <w:pPr>
        <w:spacing w:line="360" w:lineRule="auto"/>
        <w:rPr>
          <w:rFonts w:ascii="Times New Roman" w:hAnsi="Times New Roman" w:cs="Times New Roman"/>
          <w:lang w:val="en-CA"/>
        </w:rPr>
      </w:pPr>
      <w:r w:rsidRPr="00B218CF">
        <w:rPr>
          <w:rFonts w:ascii="Times New Roman" w:hAnsi="Times New Roman" w:cs="Times New Roman"/>
          <w:i/>
          <w:lang w:val="en-CA"/>
        </w:rPr>
        <w:t xml:space="preserve">If possible, rear </w:t>
      </w:r>
      <w:proofErr w:type="spellStart"/>
      <w:r w:rsidRPr="00B218CF">
        <w:rPr>
          <w:rFonts w:ascii="Times New Roman" w:hAnsi="Times New Roman" w:cs="Times New Roman"/>
          <w:i/>
          <w:lang w:val="en-CA"/>
        </w:rPr>
        <w:t>Orius</w:t>
      </w:r>
      <w:proofErr w:type="spellEnd"/>
      <w:r w:rsidRPr="00B218CF">
        <w:rPr>
          <w:rFonts w:ascii="Times New Roman" w:hAnsi="Times New Roman" w:cs="Times New Roman"/>
          <w:i/>
          <w:lang w:val="en-CA"/>
        </w:rPr>
        <w:t xml:space="preserve"> </w:t>
      </w:r>
      <w:proofErr w:type="spellStart"/>
      <w:r w:rsidRPr="00B218CF">
        <w:rPr>
          <w:rFonts w:ascii="Times New Roman" w:hAnsi="Times New Roman" w:cs="Times New Roman"/>
          <w:i/>
          <w:lang w:val="en-CA"/>
        </w:rPr>
        <w:t>insidiosus</w:t>
      </w:r>
      <w:proofErr w:type="spellEnd"/>
      <w:r w:rsidRPr="00B218CF">
        <w:rPr>
          <w:rFonts w:ascii="Times New Roman" w:hAnsi="Times New Roman" w:cs="Times New Roman"/>
          <w:i/>
          <w:lang w:val="en-CA"/>
        </w:rPr>
        <w:t xml:space="preserve"> in summer conditions.</w:t>
      </w:r>
    </w:p>
    <w:p w:rsidR="00B218CF" w:rsidRPr="00B218CF" w:rsidRDefault="004774A3" w:rsidP="00F12D74">
      <w:pPr>
        <w:spacing w:line="360" w:lineRule="auto"/>
        <w:rPr>
          <w:rFonts w:ascii="Times New Roman" w:hAnsi="Times New Roman" w:cs="Times New Roman"/>
          <w:i/>
          <w:lang w:val="en-CA"/>
        </w:rPr>
      </w:pPr>
      <w:r>
        <w:rPr>
          <w:rFonts w:ascii="Times New Roman" w:hAnsi="Times New Roman" w:cs="Times New Roman"/>
          <w:lang w:val="en-CA"/>
        </w:rPr>
        <w:t xml:space="preserve">By having the bug </w:t>
      </w:r>
      <w:r w:rsidR="00B218CF">
        <w:rPr>
          <w:rFonts w:ascii="Times New Roman" w:hAnsi="Times New Roman" w:cs="Times New Roman"/>
          <w:lang w:val="en-CA"/>
        </w:rPr>
        <w:t xml:space="preserve">mature in summer </w:t>
      </w:r>
      <w:r>
        <w:rPr>
          <w:rFonts w:ascii="Times New Roman" w:hAnsi="Times New Roman" w:cs="Times New Roman"/>
          <w:lang w:val="en-CA"/>
        </w:rPr>
        <w:t xml:space="preserve">conditions, there is </w:t>
      </w:r>
      <w:r w:rsidR="00B218CF">
        <w:rPr>
          <w:rFonts w:ascii="Times New Roman" w:hAnsi="Times New Roman" w:cs="Times New Roman"/>
          <w:lang w:val="en-CA"/>
        </w:rPr>
        <w:t xml:space="preserve">a dramatic decrease in maturation time, allowing the grower to have reproductively mature adults much sooner. If possible, </w:t>
      </w:r>
      <w:proofErr w:type="spellStart"/>
      <w:r w:rsidR="00B218CF" w:rsidRPr="002F0409">
        <w:rPr>
          <w:rFonts w:ascii="Times New Roman" w:hAnsi="Times New Roman" w:cs="Times New Roman"/>
          <w:i/>
          <w:lang w:val="en-CA"/>
        </w:rPr>
        <w:t>Orius</w:t>
      </w:r>
      <w:proofErr w:type="spellEnd"/>
      <w:r w:rsidR="00B218CF" w:rsidRPr="002F0409">
        <w:rPr>
          <w:rFonts w:ascii="Times New Roman" w:hAnsi="Times New Roman" w:cs="Times New Roman"/>
          <w:i/>
          <w:lang w:val="en-CA"/>
        </w:rPr>
        <w:t xml:space="preserve"> </w:t>
      </w:r>
      <w:proofErr w:type="spellStart"/>
      <w:r w:rsidR="00B218CF" w:rsidRPr="002F0409">
        <w:rPr>
          <w:rFonts w:ascii="Times New Roman" w:hAnsi="Times New Roman" w:cs="Times New Roman"/>
          <w:i/>
          <w:lang w:val="en-CA"/>
        </w:rPr>
        <w:t>insidiosus</w:t>
      </w:r>
      <w:proofErr w:type="spellEnd"/>
      <w:r w:rsidR="00B218CF">
        <w:rPr>
          <w:rFonts w:ascii="Times New Roman" w:hAnsi="Times New Roman" w:cs="Times New Roman"/>
          <w:i/>
          <w:lang w:val="en-CA"/>
        </w:rPr>
        <w:t xml:space="preserve"> </w:t>
      </w:r>
      <w:r w:rsidR="00B218CF">
        <w:rPr>
          <w:rFonts w:ascii="Times New Roman" w:hAnsi="Times New Roman" w:cs="Times New Roman"/>
          <w:lang w:val="en-CA"/>
        </w:rPr>
        <w:t xml:space="preserve">should be kept in a summer condition greenhouse or grown in a summer condition cabinet and then released into a greenhouse for control of </w:t>
      </w:r>
      <w:proofErr w:type="spellStart"/>
      <w:r w:rsidR="00B218CF" w:rsidRPr="00B218CF">
        <w:rPr>
          <w:rFonts w:ascii="Times New Roman" w:hAnsi="Times New Roman" w:cs="Times New Roman"/>
          <w:i/>
          <w:lang w:val="en-CA"/>
        </w:rPr>
        <w:t>Frankliniella</w:t>
      </w:r>
      <w:proofErr w:type="spellEnd"/>
      <w:r w:rsidR="00B218CF" w:rsidRPr="00B218CF">
        <w:rPr>
          <w:rFonts w:ascii="Times New Roman" w:hAnsi="Times New Roman" w:cs="Times New Roman"/>
          <w:i/>
          <w:lang w:val="en-CA"/>
        </w:rPr>
        <w:t xml:space="preserve"> </w:t>
      </w:r>
      <w:proofErr w:type="spellStart"/>
      <w:r w:rsidR="00B218CF" w:rsidRPr="00B218CF">
        <w:rPr>
          <w:rFonts w:ascii="Times New Roman" w:hAnsi="Times New Roman" w:cs="Times New Roman"/>
          <w:i/>
          <w:lang w:val="en-CA"/>
        </w:rPr>
        <w:t>occidentalis</w:t>
      </w:r>
      <w:proofErr w:type="spellEnd"/>
      <w:r w:rsidR="00B218CF" w:rsidRPr="00B218CF">
        <w:rPr>
          <w:rFonts w:ascii="Times New Roman" w:hAnsi="Times New Roman" w:cs="Times New Roman"/>
          <w:i/>
          <w:lang w:val="en-CA"/>
        </w:rPr>
        <w:t>.</w:t>
      </w:r>
    </w:p>
    <w:p w:rsidR="00B218CF" w:rsidRDefault="00B218CF" w:rsidP="00F12D74">
      <w:pPr>
        <w:spacing w:line="360" w:lineRule="auto"/>
        <w:rPr>
          <w:rFonts w:ascii="Times New Roman" w:hAnsi="Times New Roman" w:cs="Times New Roman"/>
          <w:lang w:val="en-CA"/>
        </w:rPr>
      </w:pPr>
    </w:p>
    <w:p w:rsidR="00DA53A6" w:rsidRDefault="00DA53A6" w:rsidP="00F12D74">
      <w:pPr>
        <w:spacing w:line="360" w:lineRule="auto"/>
        <w:rPr>
          <w:rFonts w:ascii="Times New Roman" w:hAnsi="Times New Roman" w:cs="Times New Roman"/>
          <w:i/>
          <w:lang w:val="en-CA"/>
        </w:rPr>
      </w:pPr>
    </w:p>
    <w:p w:rsidR="008B3E73" w:rsidRDefault="008B3E73" w:rsidP="00F12D74">
      <w:pPr>
        <w:spacing w:line="360" w:lineRule="auto"/>
        <w:rPr>
          <w:rFonts w:ascii="Times New Roman" w:hAnsi="Times New Roman" w:cs="Times New Roman"/>
          <w:i/>
          <w:lang w:val="en-CA"/>
        </w:rPr>
      </w:pPr>
    </w:p>
    <w:p w:rsidR="00DA53A6" w:rsidRDefault="00EB2311" w:rsidP="00F12D74">
      <w:pPr>
        <w:spacing w:line="360" w:lineRule="auto"/>
        <w:rPr>
          <w:rFonts w:ascii="Times New Roman" w:hAnsi="Times New Roman" w:cs="Times New Roman"/>
          <w:i/>
          <w:lang w:val="en-CA"/>
        </w:rPr>
      </w:pPr>
      <w:r>
        <w:rPr>
          <w:rFonts w:ascii="Times New Roman" w:hAnsi="Times New Roman" w:cs="Times New Roman"/>
          <w:i/>
          <w:lang w:val="en-CA"/>
        </w:rPr>
        <w:lastRenderedPageBreak/>
        <w:t>More data should be collected on development time in supplemental LED lighting</w:t>
      </w:r>
      <w:r w:rsidR="00DA53A6">
        <w:rPr>
          <w:rFonts w:ascii="Times New Roman" w:hAnsi="Times New Roman" w:cs="Times New Roman"/>
          <w:i/>
          <w:lang w:val="en-CA"/>
        </w:rPr>
        <w:t>.</w:t>
      </w:r>
    </w:p>
    <w:p w:rsidR="00DA53A6" w:rsidRPr="00DA53A6" w:rsidRDefault="00EB2311" w:rsidP="00F12D74">
      <w:pPr>
        <w:spacing w:line="360" w:lineRule="auto"/>
        <w:rPr>
          <w:rFonts w:ascii="Times New Roman" w:hAnsi="Times New Roman" w:cs="Times New Roman"/>
          <w:lang w:val="en-CA"/>
        </w:rPr>
      </w:pPr>
      <w:r>
        <w:rPr>
          <w:rFonts w:ascii="Times New Roman" w:hAnsi="Times New Roman" w:cs="Times New Roman"/>
          <w:lang w:val="en-CA"/>
        </w:rPr>
        <w:t>Although no significant differences were viewed among LED treatments, blue light has shown to be a promising option. Further research will greatly enhance the ability to make conclusions in this area.</w:t>
      </w:r>
    </w:p>
    <w:p w:rsidR="00B218CF" w:rsidRPr="00F12D74" w:rsidRDefault="00B218CF" w:rsidP="00F12D74">
      <w:pPr>
        <w:spacing w:line="360" w:lineRule="auto"/>
        <w:rPr>
          <w:rFonts w:ascii="Times New Roman" w:hAnsi="Times New Roman" w:cs="Times New Roman"/>
          <w:lang w:val="en-CA"/>
        </w:rPr>
      </w:pPr>
    </w:p>
    <w:p w:rsidR="002D4EC4" w:rsidRDefault="002D4EC4" w:rsidP="00F12D74">
      <w:pPr>
        <w:spacing w:line="360" w:lineRule="auto"/>
        <w:jc w:val="center"/>
        <w:rPr>
          <w:rFonts w:ascii="Times New Roman" w:hAnsi="Times New Roman" w:cs="Times New Roman"/>
          <w:lang w:val="en-CA"/>
        </w:rPr>
      </w:pPr>
    </w:p>
    <w:p w:rsidR="002D4EC4" w:rsidRDefault="002D4EC4" w:rsidP="00F12D74">
      <w:pPr>
        <w:spacing w:line="360" w:lineRule="auto"/>
        <w:jc w:val="center"/>
        <w:rPr>
          <w:rFonts w:ascii="Times New Roman" w:hAnsi="Times New Roman" w:cs="Times New Roman"/>
          <w:lang w:val="en-CA"/>
        </w:rPr>
      </w:pPr>
    </w:p>
    <w:p w:rsidR="009514B9" w:rsidRPr="002D4EC4" w:rsidRDefault="00411712" w:rsidP="00D81D3F">
      <w:pPr>
        <w:spacing w:line="360" w:lineRule="auto"/>
        <w:outlineLvl w:val="0"/>
        <w:rPr>
          <w:rFonts w:ascii="Times New Roman" w:hAnsi="Times New Roman" w:cs="Times New Roman"/>
          <w:b/>
          <w:lang w:val="en-CA"/>
        </w:rPr>
      </w:pPr>
      <w:r>
        <w:rPr>
          <w:rFonts w:ascii="Times New Roman" w:hAnsi="Times New Roman" w:cs="Times New Roman"/>
          <w:b/>
          <w:lang w:val="en-CA"/>
        </w:rPr>
        <w:t>7</w:t>
      </w:r>
      <w:r w:rsidR="00107F2D">
        <w:rPr>
          <w:rFonts w:ascii="Times New Roman" w:hAnsi="Times New Roman" w:cs="Times New Roman"/>
          <w:b/>
          <w:lang w:val="en-CA"/>
        </w:rPr>
        <w:t xml:space="preserve">.0 </w:t>
      </w:r>
      <w:r w:rsidR="009514B9" w:rsidRPr="002D4EC4">
        <w:rPr>
          <w:rFonts w:ascii="Times New Roman" w:hAnsi="Times New Roman" w:cs="Times New Roman"/>
          <w:b/>
          <w:lang w:val="en-CA"/>
        </w:rPr>
        <w:t>Bibliography</w:t>
      </w:r>
    </w:p>
    <w:p w:rsidR="001A52AB" w:rsidRPr="00F12D74" w:rsidRDefault="001A52AB" w:rsidP="0041602A">
      <w:pPr>
        <w:spacing w:line="360" w:lineRule="auto"/>
        <w:rPr>
          <w:rFonts w:ascii="Times New Roman" w:hAnsi="Times New Roman" w:cs="Times New Roman"/>
          <w:lang w:val="en-CA"/>
        </w:rPr>
      </w:pPr>
    </w:p>
    <w:p w:rsidR="001A52AB" w:rsidRDefault="001A52AB" w:rsidP="001A52AB">
      <w:pPr>
        <w:spacing w:line="360" w:lineRule="auto"/>
        <w:ind w:left="720" w:hanging="720"/>
        <w:rPr>
          <w:rFonts w:ascii="Times New Roman" w:eastAsia="Times New Roman" w:hAnsi="Times New Roman" w:cs="Times New Roman"/>
        </w:rPr>
      </w:pPr>
    </w:p>
    <w:p w:rsidR="001A52AB" w:rsidRDefault="001A52AB" w:rsidP="001A52AB">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Burton, E., </w:t>
      </w:r>
      <w:proofErr w:type="spellStart"/>
      <w:r>
        <w:rPr>
          <w:rFonts w:ascii="Times New Roman" w:eastAsia="Times New Roman" w:hAnsi="Times New Roman" w:cs="Times New Roman"/>
        </w:rPr>
        <w:t>Puhakka</w:t>
      </w:r>
      <w:proofErr w:type="spellEnd"/>
      <w:r>
        <w:rPr>
          <w:rFonts w:ascii="Times New Roman" w:eastAsia="Times New Roman" w:hAnsi="Times New Roman" w:cs="Times New Roman"/>
        </w:rPr>
        <w:t xml:space="preserve">, K. (Photographers). (2016). </w:t>
      </w:r>
      <w:r w:rsidRPr="004B56BD">
        <w:rPr>
          <w:rFonts w:ascii="Times New Roman" w:hAnsi="Times New Roman" w:cs="Times New Roman"/>
          <w:lang w:val="en-CA"/>
        </w:rPr>
        <w:t xml:space="preserve">Fourth instar </w:t>
      </w:r>
      <w:proofErr w:type="spellStart"/>
      <w:r w:rsidRPr="004B56BD">
        <w:rPr>
          <w:rFonts w:ascii="Times New Roman" w:hAnsi="Times New Roman" w:cs="Times New Roman"/>
          <w:lang w:val="en-CA"/>
        </w:rPr>
        <w:t>moltskin</w:t>
      </w:r>
      <w:proofErr w:type="spellEnd"/>
      <w:r w:rsidRPr="004B56BD">
        <w:rPr>
          <w:rFonts w:ascii="Times New Roman" w:hAnsi="Times New Roman" w:cs="Times New Roman"/>
          <w:lang w:val="en-CA"/>
        </w:rPr>
        <w:t xml:space="preserve">, left &amp; fifth instar </w:t>
      </w:r>
      <w:proofErr w:type="spellStart"/>
      <w:r w:rsidRPr="004B56BD">
        <w:rPr>
          <w:rFonts w:ascii="Times New Roman" w:hAnsi="Times New Roman" w:cs="Times New Roman"/>
          <w:lang w:val="en-CA"/>
        </w:rPr>
        <w:t>moltskin</w:t>
      </w:r>
      <w:proofErr w:type="spellEnd"/>
      <w:r w:rsidRPr="004B56BD">
        <w:rPr>
          <w:rFonts w:ascii="Times New Roman" w:hAnsi="Times New Roman" w:cs="Times New Roman"/>
          <w:lang w:val="en-CA"/>
        </w:rPr>
        <w:t>, right</w:t>
      </w:r>
      <w:r>
        <w:rPr>
          <w:rFonts w:ascii="Times New Roman" w:hAnsi="Times New Roman" w:cs="Times New Roman"/>
          <w:lang w:val="en-CA"/>
        </w:rPr>
        <w:t xml:space="preserve"> [Photograph]. Harrow, Ontario: Agriculture and </w:t>
      </w:r>
      <w:proofErr w:type="spellStart"/>
      <w:r>
        <w:rPr>
          <w:rFonts w:ascii="Times New Roman" w:hAnsi="Times New Roman" w:cs="Times New Roman"/>
          <w:lang w:val="en-CA"/>
        </w:rPr>
        <w:t>Agri</w:t>
      </w:r>
      <w:proofErr w:type="spellEnd"/>
      <w:r>
        <w:rPr>
          <w:rFonts w:ascii="Times New Roman" w:hAnsi="Times New Roman" w:cs="Times New Roman"/>
          <w:lang w:val="en-CA"/>
        </w:rPr>
        <w:t>-Food Canada.</w:t>
      </w:r>
    </w:p>
    <w:p w:rsidR="001A52AB" w:rsidRDefault="001A52AB" w:rsidP="001A52AB">
      <w:pPr>
        <w:spacing w:line="360" w:lineRule="auto"/>
        <w:ind w:left="720" w:hanging="720"/>
        <w:rPr>
          <w:rFonts w:ascii="Times New Roman" w:eastAsia="Times New Roman" w:hAnsi="Times New Roman" w:cs="Times New Roman"/>
        </w:rPr>
      </w:pPr>
    </w:p>
    <w:p w:rsidR="001A52AB" w:rsidRDefault="001A52AB" w:rsidP="001A52AB">
      <w:pPr>
        <w:spacing w:line="360" w:lineRule="auto"/>
        <w:ind w:left="720" w:hanging="720"/>
        <w:rPr>
          <w:rFonts w:ascii="Times New Roman" w:hAnsi="Times New Roman" w:cs="Times New Roman"/>
          <w:lang w:val="en-CA"/>
        </w:rPr>
      </w:pPr>
      <w:r>
        <w:rPr>
          <w:rFonts w:ascii="Times New Roman" w:eastAsia="Times New Roman" w:hAnsi="Times New Roman" w:cs="Times New Roman"/>
        </w:rPr>
        <w:t xml:space="preserve">Burton, E., </w:t>
      </w:r>
      <w:proofErr w:type="spellStart"/>
      <w:r>
        <w:rPr>
          <w:rFonts w:ascii="Times New Roman" w:eastAsia="Times New Roman" w:hAnsi="Times New Roman" w:cs="Times New Roman"/>
        </w:rPr>
        <w:t>Puhakka</w:t>
      </w:r>
      <w:proofErr w:type="spellEnd"/>
      <w:r>
        <w:rPr>
          <w:rFonts w:ascii="Times New Roman" w:eastAsia="Times New Roman" w:hAnsi="Times New Roman" w:cs="Times New Roman"/>
        </w:rPr>
        <w:t xml:space="preserve">, K. (Photographers). (2016). </w:t>
      </w:r>
      <w:r>
        <w:rPr>
          <w:rFonts w:ascii="Times New Roman" w:hAnsi="Times New Roman" w:cs="Times New Roman"/>
          <w:lang w:val="en-CA"/>
        </w:rPr>
        <w:t xml:space="preserve">Adult soon after molting [Photograph]. Harrow, Ontario: Agriculture and </w:t>
      </w:r>
      <w:proofErr w:type="spellStart"/>
      <w:r>
        <w:rPr>
          <w:rFonts w:ascii="Times New Roman" w:hAnsi="Times New Roman" w:cs="Times New Roman"/>
          <w:lang w:val="en-CA"/>
        </w:rPr>
        <w:t>Agri</w:t>
      </w:r>
      <w:proofErr w:type="spellEnd"/>
      <w:r>
        <w:rPr>
          <w:rFonts w:ascii="Times New Roman" w:hAnsi="Times New Roman" w:cs="Times New Roman"/>
          <w:lang w:val="en-CA"/>
        </w:rPr>
        <w:t>-Food Canada.</w:t>
      </w:r>
    </w:p>
    <w:p w:rsidR="001A52AB" w:rsidRDefault="001A52AB" w:rsidP="001A52AB">
      <w:pPr>
        <w:spacing w:line="360" w:lineRule="auto"/>
        <w:ind w:left="720" w:hanging="720"/>
        <w:rPr>
          <w:rFonts w:ascii="Times New Roman" w:eastAsia="Times New Roman" w:hAnsi="Times New Roman" w:cs="Times New Roman"/>
        </w:rPr>
      </w:pPr>
    </w:p>
    <w:p w:rsidR="001A52AB" w:rsidRDefault="001A52AB" w:rsidP="001A52AB">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Burton, E., </w:t>
      </w:r>
      <w:proofErr w:type="spellStart"/>
      <w:r>
        <w:rPr>
          <w:rFonts w:ascii="Times New Roman" w:eastAsia="Times New Roman" w:hAnsi="Times New Roman" w:cs="Times New Roman"/>
        </w:rPr>
        <w:t>Puhakka</w:t>
      </w:r>
      <w:proofErr w:type="spellEnd"/>
      <w:r>
        <w:rPr>
          <w:rFonts w:ascii="Times New Roman" w:eastAsia="Times New Roman" w:hAnsi="Times New Roman" w:cs="Times New Roman"/>
        </w:rPr>
        <w:t xml:space="preserve">, K. (Photographers). (2016). </w:t>
      </w:r>
      <w:r>
        <w:rPr>
          <w:rFonts w:ascii="Times New Roman" w:hAnsi="Times New Roman" w:cs="Times New Roman"/>
          <w:lang w:val="en-CA"/>
        </w:rPr>
        <w:t xml:space="preserve"> </w:t>
      </w:r>
      <w:proofErr w:type="spellStart"/>
      <w:r>
        <w:rPr>
          <w:rFonts w:ascii="Times New Roman" w:hAnsi="Times New Roman" w:cs="Times New Roman"/>
          <w:lang w:val="en-CA"/>
        </w:rPr>
        <w:t>Orius</w:t>
      </w:r>
      <w:proofErr w:type="spellEnd"/>
      <w:r>
        <w:rPr>
          <w:rFonts w:ascii="Times New Roman" w:hAnsi="Times New Roman" w:cs="Times New Roman"/>
          <w:lang w:val="en-CA"/>
        </w:rPr>
        <w:t xml:space="preserve"> Cup Set-Up [Photograph]. Harrow, Ontario: Agriculture and </w:t>
      </w:r>
      <w:proofErr w:type="spellStart"/>
      <w:r>
        <w:rPr>
          <w:rFonts w:ascii="Times New Roman" w:hAnsi="Times New Roman" w:cs="Times New Roman"/>
          <w:lang w:val="en-CA"/>
        </w:rPr>
        <w:t>Agri</w:t>
      </w:r>
      <w:proofErr w:type="spellEnd"/>
      <w:r>
        <w:rPr>
          <w:rFonts w:ascii="Times New Roman" w:hAnsi="Times New Roman" w:cs="Times New Roman"/>
          <w:lang w:val="en-CA"/>
        </w:rPr>
        <w:t>-Food Canada.</w:t>
      </w:r>
    </w:p>
    <w:p w:rsidR="001A52AB" w:rsidRDefault="001A52AB" w:rsidP="001A52AB">
      <w:pPr>
        <w:spacing w:line="360" w:lineRule="auto"/>
        <w:ind w:left="720" w:hanging="720"/>
        <w:rPr>
          <w:rFonts w:ascii="Times New Roman" w:eastAsia="Times New Roman" w:hAnsi="Times New Roman" w:cs="Times New Roman"/>
        </w:rPr>
      </w:pPr>
    </w:p>
    <w:p w:rsidR="009514B9" w:rsidRDefault="009514B9" w:rsidP="00A117F6">
      <w:pPr>
        <w:spacing w:line="360" w:lineRule="auto"/>
        <w:ind w:left="720" w:hanging="720"/>
        <w:rPr>
          <w:rFonts w:ascii="Times New Roman" w:eastAsia="Times New Roman" w:hAnsi="Times New Roman" w:cs="Times New Roman"/>
        </w:rPr>
      </w:pPr>
      <w:proofErr w:type="spellStart"/>
      <w:r w:rsidRPr="00F12D74">
        <w:rPr>
          <w:rFonts w:ascii="Times New Roman" w:eastAsia="Times New Roman" w:hAnsi="Times New Roman" w:cs="Times New Roman"/>
        </w:rPr>
        <w:t>Castane</w:t>
      </w:r>
      <w:proofErr w:type="spellEnd"/>
      <w:r w:rsidRPr="00F12D74">
        <w:rPr>
          <w:rFonts w:ascii="Times New Roman" w:eastAsia="Times New Roman" w:hAnsi="Times New Roman" w:cs="Times New Roman"/>
        </w:rPr>
        <w:t xml:space="preserve">, C., &amp; </w:t>
      </w:r>
      <w:proofErr w:type="spellStart"/>
      <w:r w:rsidRPr="00F12D74">
        <w:rPr>
          <w:rFonts w:ascii="Times New Roman" w:eastAsia="Times New Roman" w:hAnsi="Times New Roman" w:cs="Times New Roman"/>
        </w:rPr>
        <w:t>Zalom</w:t>
      </w:r>
      <w:proofErr w:type="spellEnd"/>
      <w:r w:rsidRPr="00F12D74">
        <w:rPr>
          <w:rFonts w:ascii="Times New Roman" w:eastAsia="Times New Roman" w:hAnsi="Times New Roman" w:cs="Times New Roman"/>
        </w:rPr>
        <w:t xml:space="preserve">, F. G. (1994). Artificial oviposition substrate for rearing </w:t>
      </w:r>
      <w:proofErr w:type="spellStart"/>
      <w:r w:rsidRPr="00F12D74">
        <w:rPr>
          <w:rFonts w:ascii="Times New Roman" w:eastAsia="Times New Roman" w:hAnsi="Times New Roman" w:cs="Times New Roman"/>
        </w:rPr>
        <w:t>Orius</w:t>
      </w:r>
      <w:proofErr w:type="spellEnd"/>
      <w:r w:rsidRPr="00F12D74">
        <w:rPr>
          <w:rFonts w:ascii="Times New Roman" w:eastAsia="Times New Roman" w:hAnsi="Times New Roman" w:cs="Times New Roman"/>
        </w:rPr>
        <w:t xml:space="preserve"> </w:t>
      </w:r>
      <w:proofErr w:type="spellStart"/>
      <w:r w:rsidRPr="00F12D74">
        <w:rPr>
          <w:rFonts w:ascii="Times New Roman" w:eastAsia="Times New Roman" w:hAnsi="Times New Roman" w:cs="Times New Roman"/>
        </w:rPr>
        <w:t>insidiosus</w:t>
      </w:r>
      <w:proofErr w:type="spellEnd"/>
      <w:r w:rsidRPr="00F12D74">
        <w:rPr>
          <w:rFonts w:ascii="Times New Roman" w:eastAsia="Times New Roman" w:hAnsi="Times New Roman" w:cs="Times New Roman"/>
        </w:rPr>
        <w:t xml:space="preserve"> (</w:t>
      </w:r>
      <w:proofErr w:type="spellStart"/>
      <w:r w:rsidRPr="00F12D74">
        <w:rPr>
          <w:rFonts w:ascii="Times New Roman" w:eastAsia="Times New Roman" w:hAnsi="Times New Roman" w:cs="Times New Roman"/>
        </w:rPr>
        <w:t>Hemiptera</w:t>
      </w:r>
      <w:proofErr w:type="spellEnd"/>
      <w:r w:rsidRPr="00F12D74">
        <w:rPr>
          <w:rFonts w:ascii="Times New Roman" w:eastAsia="Times New Roman" w:hAnsi="Times New Roman" w:cs="Times New Roman"/>
        </w:rPr>
        <w:t xml:space="preserve">, </w:t>
      </w:r>
      <w:proofErr w:type="spellStart"/>
      <w:r w:rsidRPr="00F12D74">
        <w:rPr>
          <w:rFonts w:ascii="Times New Roman" w:eastAsia="Times New Roman" w:hAnsi="Times New Roman" w:cs="Times New Roman"/>
        </w:rPr>
        <w:t>Anthocoridae</w:t>
      </w:r>
      <w:proofErr w:type="spellEnd"/>
      <w:r w:rsidRPr="00F12D74">
        <w:rPr>
          <w:rFonts w:ascii="Times New Roman" w:eastAsia="Times New Roman" w:hAnsi="Times New Roman" w:cs="Times New Roman"/>
        </w:rPr>
        <w:t xml:space="preserve">). </w:t>
      </w:r>
      <w:r w:rsidRPr="00F12D74">
        <w:rPr>
          <w:rFonts w:ascii="Times New Roman" w:eastAsia="Times New Roman" w:hAnsi="Times New Roman" w:cs="Times New Roman"/>
          <w:i/>
          <w:iCs/>
        </w:rPr>
        <w:t>Biological control</w:t>
      </w:r>
      <w:r w:rsidRPr="00F12D74">
        <w:rPr>
          <w:rFonts w:ascii="Times New Roman" w:eastAsia="Times New Roman" w:hAnsi="Times New Roman" w:cs="Times New Roman"/>
        </w:rPr>
        <w:t xml:space="preserve">, </w:t>
      </w:r>
      <w:r w:rsidRPr="00F12D74">
        <w:rPr>
          <w:rFonts w:ascii="Times New Roman" w:eastAsia="Times New Roman" w:hAnsi="Times New Roman" w:cs="Times New Roman"/>
          <w:i/>
          <w:iCs/>
        </w:rPr>
        <w:t>4</w:t>
      </w:r>
      <w:r w:rsidRPr="00F12D74">
        <w:rPr>
          <w:rFonts w:ascii="Times New Roman" w:eastAsia="Times New Roman" w:hAnsi="Times New Roman" w:cs="Times New Roman"/>
        </w:rPr>
        <w:t>(1), 88-91.</w:t>
      </w:r>
    </w:p>
    <w:p w:rsidR="001A52AB" w:rsidRDefault="001A52AB" w:rsidP="001A52AB">
      <w:pPr>
        <w:spacing w:line="360" w:lineRule="auto"/>
        <w:rPr>
          <w:rFonts w:ascii="Times New Roman" w:eastAsia="Times New Roman" w:hAnsi="Times New Roman" w:cs="Times New Roman"/>
        </w:rPr>
      </w:pPr>
    </w:p>
    <w:p w:rsidR="001A52AB" w:rsidRPr="00F12D74" w:rsidRDefault="001A52AB" w:rsidP="009A668B">
      <w:pPr>
        <w:spacing w:line="360" w:lineRule="auto"/>
        <w:rPr>
          <w:rFonts w:ascii="Times New Roman" w:eastAsia="Times New Roman" w:hAnsi="Times New Roman" w:cs="Times New Roman"/>
        </w:rPr>
      </w:pPr>
      <w:r>
        <w:rPr>
          <w:rFonts w:ascii="Times New Roman" w:eastAsia="Times New Roman" w:hAnsi="Times New Roman" w:cs="Times New Roman"/>
        </w:rPr>
        <w:t xml:space="preserve">Gagnier, D. (2016). Summary of Treatment Conditions. Agriculture and </w:t>
      </w:r>
      <w:proofErr w:type="spellStart"/>
      <w:r>
        <w:rPr>
          <w:rFonts w:ascii="Times New Roman" w:eastAsia="Times New Roman" w:hAnsi="Times New Roman" w:cs="Times New Roman"/>
        </w:rPr>
        <w:t>Agri</w:t>
      </w:r>
      <w:proofErr w:type="spellEnd"/>
      <w:r>
        <w:rPr>
          <w:rFonts w:ascii="Times New Roman" w:eastAsia="Times New Roman" w:hAnsi="Times New Roman" w:cs="Times New Roman"/>
        </w:rPr>
        <w:t>-</w:t>
      </w:r>
      <w:r w:rsidR="00E11599">
        <w:rPr>
          <w:rFonts w:ascii="Times New Roman" w:eastAsia="Times New Roman" w:hAnsi="Times New Roman" w:cs="Times New Roman"/>
        </w:rPr>
        <w:t xml:space="preserve"> </w:t>
      </w:r>
      <w:r>
        <w:rPr>
          <w:rFonts w:ascii="Times New Roman" w:eastAsia="Times New Roman" w:hAnsi="Times New Roman" w:cs="Times New Roman"/>
        </w:rPr>
        <w:t>Food Canada. Harrow, Ontario.</w:t>
      </w:r>
    </w:p>
    <w:p w:rsidR="009514B9" w:rsidRDefault="009514B9" w:rsidP="008B3E73">
      <w:pPr>
        <w:spacing w:line="360" w:lineRule="auto"/>
        <w:ind w:left="720" w:hanging="720"/>
        <w:rPr>
          <w:rFonts w:ascii="Times New Roman" w:hAnsi="Times New Roman" w:cs="Times New Roman"/>
          <w:lang w:val="en-CA"/>
        </w:rPr>
      </w:pPr>
    </w:p>
    <w:p w:rsidR="00E11599" w:rsidRPr="00E11599" w:rsidRDefault="00E11599" w:rsidP="009A668B">
      <w:pPr>
        <w:spacing w:line="360" w:lineRule="auto"/>
        <w:rPr>
          <w:rFonts w:ascii="Times New Roman" w:eastAsia="Times New Roman" w:hAnsi="Times New Roman" w:cs="Times New Roman"/>
        </w:rPr>
      </w:pPr>
      <w:proofErr w:type="spellStart"/>
      <w:r w:rsidRPr="00E11599">
        <w:rPr>
          <w:rFonts w:ascii="Times New Roman" w:hAnsi="Times New Roman" w:cs="Times New Roman"/>
          <w:lang w:val="en-CA"/>
        </w:rPr>
        <w:lastRenderedPageBreak/>
        <w:t>Puhakka</w:t>
      </w:r>
      <w:proofErr w:type="spellEnd"/>
      <w:r w:rsidRPr="00E11599">
        <w:rPr>
          <w:rFonts w:ascii="Times New Roman" w:hAnsi="Times New Roman" w:cs="Times New Roman"/>
          <w:lang w:val="en-CA"/>
        </w:rPr>
        <w:t xml:space="preserve">, K. (2016). </w:t>
      </w:r>
      <w:r w:rsidRPr="00E11599">
        <w:rPr>
          <w:rFonts w:ascii="Times New Roman" w:hAnsi="Times New Roman" w:cs="Times New Roman"/>
        </w:rPr>
        <w:t xml:space="preserve">Adult </w:t>
      </w:r>
      <w:proofErr w:type="spellStart"/>
      <w:r w:rsidRPr="00E11599">
        <w:rPr>
          <w:rFonts w:ascii="Times New Roman" w:hAnsi="Times New Roman" w:cs="Times New Roman"/>
        </w:rPr>
        <w:t>Orius</w:t>
      </w:r>
      <w:proofErr w:type="spellEnd"/>
      <w:r w:rsidRPr="00E11599">
        <w:rPr>
          <w:rFonts w:ascii="Times New Roman" w:hAnsi="Times New Roman" w:cs="Times New Roman"/>
        </w:rPr>
        <w:t xml:space="preserve"> feeding on </w:t>
      </w:r>
      <w:proofErr w:type="spellStart"/>
      <w:r w:rsidRPr="00E11599">
        <w:rPr>
          <w:rFonts w:ascii="Times New Roman" w:hAnsi="Times New Roman" w:cs="Times New Roman"/>
        </w:rPr>
        <w:t>Ephestia</w:t>
      </w:r>
      <w:proofErr w:type="spellEnd"/>
      <w:r w:rsidRPr="00E11599">
        <w:rPr>
          <w:rFonts w:ascii="Times New Roman" w:hAnsi="Times New Roman" w:cs="Times New Roman"/>
        </w:rPr>
        <w:t xml:space="preserve"> Eggs. </w:t>
      </w:r>
      <w:r w:rsidRPr="00E11599">
        <w:rPr>
          <w:rFonts w:ascii="Times New Roman" w:eastAsia="Times New Roman" w:hAnsi="Times New Roman" w:cs="Times New Roman"/>
        </w:rPr>
        <w:t xml:space="preserve">Agriculture and </w:t>
      </w:r>
      <w:proofErr w:type="spellStart"/>
      <w:r w:rsidRPr="00E11599">
        <w:rPr>
          <w:rFonts w:ascii="Times New Roman" w:eastAsia="Times New Roman" w:hAnsi="Times New Roman" w:cs="Times New Roman"/>
        </w:rPr>
        <w:t>Agri</w:t>
      </w:r>
      <w:proofErr w:type="spellEnd"/>
      <w:r w:rsidRPr="00E11599">
        <w:rPr>
          <w:rFonts w:ascii="Times New Roman" w:eastAsia="Times New Roman" w:hAnsi="Times New Roman" w:cs="Times New Roman"/>
        </w:rPr>
        <w:t>-Food Canada. Harrow, Ontario.</w:t>
      </w:r>
    </w:p>
    <w:p w:rsidR="00E11599" w:rsidRPr="00F12D74" w:rsidRDefault="00E11599" w:rsidP="00A117F6">
      <w:pPr>
        <w:spacing w:line="360" w:lineRule="auto"/>
        <w:ind w:left="720" w:hanging="720"/>
        <w:rPr>
          <w:rFonts w:ascii="Times New Roman" w:hAnsi="Times New Roman" w:cs="Times New Roman"/>
          <w:lang w:val="en-CA"/>
        </w:rPr>
      </w:pPr>
    </w:p>
    <w:p w:rsidR="009514B9" w:rsidRPr="00F12D74" w:rsidRDefault="009514B9" w:rsidP="00A117F6">
      <w:pPr>
        <w:spacing w:line="360" w:lineRule="auto"/>
        <w:ind w:left="720" w:hanging="720"/>
        <w:rPr>
          <w:rFonts w:ascii="Times New Roman" w:eastAsia="Times New Roman" w:hAnsi="Times New Roman" w:cs="Times New Roman"/>
        </w:rPr>
      </w:pPr>
      <w:proofErr w:type="spellStart"/>
      <w:r w:rsidRPr="00F12D74">
        <w:rPr>
          <w:rFonts w:ascii="Times New Roman" w:hAnsi="Times New Roman" w:cs="Times New Roman"/>
          <w:lang w:val="en-CA"/>
        </w:rPr>
        <w:t>Ruberson</w:t>
      </w:r>
      <w:proofErr w:type="spellEnd"/>
      <w:r w:rsidRPr="00F12D74">
        <w:rPr>
          <w:rFonts w:ascii="Times New Roman" w:hAnsi="Times New Roman" w:cs="Times New Roman"/>
          <w:lang w:val="en-CA"/>
        </w:rPr>
        <w:t xml:space="preserve">, J.R., Bush, L., </w:t>
      </w:r>
      <w:proofErr w:type="spellStart"/>
      <w:r w:rsidRPr="00F12D74">
        <w:rPr>
          <w:rFonts w:ascii="Times New Roman" w:hAnsi="Times New Roman" w:cs="Times New Roman"/>
          <w:lang w:val="en-CA"/>
        </w:rPr>
        <w:t>Kring</w:t>
      </w:r>
      <w:proofErr w:type="spellEnd"/>
      <w:r w:rsidRPr="00F12D74">
        <w:rPr>
          <w:rFonts w:ascii="Times New Roman" w:hAnsi="Times New Roman" w:cs="Times New Roman"/>
          <w:lang w:val="en-CA"/>
        </w:rPr>
        <w:t xml:space="preserve">, T.J. (1991). </w:t>
      </w:r>
      <w:r w:rsidRPr="00F12D74">
        <w:rPr>
          <w:rFonts w:ascii="Times New Roman" w:eastAsia="Times New Roman" w:hAnsi="Times New Roman" w:cs="Times New Roman"/>
        </w:rPr>
        <w:t xml:space="preserve">Photoperiodic Effect on Diapause Induction and Development in the Predator </w:t>
      </w:r>
      <w:proofErr w:type="spellStart"/>
      <w:r w:rsidRPr="00F12D74">
        <w:rPr>
          <w:rFonts w:ascii="Times New Roman" w:eastAsia="Times New Roman" w:hAnsi="Times New Roman" w:cs="Times New Roman"/>
        </w:rPr>
        <w:t>Orius</w:t>
      </w:r>
      <w:proofErr w:type="spellEnd"/>
      <w:r w:rsidRPr="00F12D74">
        <w:rPr>
          <w:rFonts w:ascii="Times New Roman" w:eastAsia="Times New Roman" w:hAnsi="Times New Roman" w:cs="Times New Roman"/>
        </w:rPr>
        <w:t xml:space="preserve"> </w:t>
      </w:r>
      <w:proofErr w:type="spellStart"/>
      <w:r w:rsidRPr="00F12D74">
        <w:rPr>
          <w:rFonts w:ascii="Times New Roman" w:eastAsia="Times New Roman" w:hAnsi="Times New Roman" w:cs="Times New Roman"/>
        </w:rPr>
        <w:t>insidiosus</w:t>
      </w:r>
      <w:proofErr w:type="spellEnd"/>
      <w:r w:rsidRPr="00F12D74">
        <w:rPr>
          <w:rFonts w:ascii="Times New Roman" w:eastAsia="Times New Roman" w:hAnsi="Times New Roman" w:cs="Times New Roman"/>
        </w:rPr>
        <w:t xml:space="preserve"> (</w:t>
      </w:r>
      <w:proofErr w:type="spellStart"/>
      <w:r w:rsidRPr="00F12D74">
        <w:rPr>
          <w:rFonts w:ascii="Times New Roman" w:eastAsia="Times New Roman" w:hAnsi="Times New Roman" w:cs="Times New Roman"/>
        </w:rPr>
        <w:t>Heteroptera</w:t>
      </w:r>
      <w:proofErr w:type="spellEnd"/>
      <w:r w:rsidRPr="00F12D74">
        <w:rPr>
          <w:rFonts w:ascii="Times New Roman" w:eastAsia="Times New Roman" w:hAnsi="Times New Roman" w:cs="Times New Roman"/>
        </w:rPr>
        <w:t xml:space="preserve">: </w:t>
      </w:r>
      <w:proofErr w:type="spellStart"/>
      <w:r w:rsidRPr="00F12D74">
        <w:rPr>
          <w:rFonts w:ascii="Times New Roman" w:eastAsia="Times New Roman" w:hAnsi="Times New Roman" w:cs="Times New Roman"/>
        </w:rPr>
        <w:t>Anthocoridae</w:t>
      </w:r>
      <w:proofErr w:type="spellEnd"/>
      <w:r w:rsidRPr="00F12D74">
        <w:rPr>
          <w:rFonts w:ascii="Times New Roman" w:eastAsia="Times New Roman" w:hAnsi="Times New Roman" w:cs="Times New Roman"/>
        </w:rPr>
        <w:t>). Department of Entomology, University of Arkansas. DOI: 10.1093/</w:t>
      </w:r>
      <w:proofErr w:type="spellStart"/>
      <w:r w:rsidRPr="00F12D74">
        <w:rPr>
          <w:rFonts w:ascii="Times New Roman" w:eastAsia="Times New Roman" w:hAnsi="Times New Roman" w:cs="Times New Roman"/>
        </w:rPr>
        <w:t>ee</w:t>
      </w:r>
      <w:proofErr w:type="spellEnd"/>
      <w:r w:rsidRPr="00F12D74">
        <w:rPr>
          <w:rFonts w:ascii="Times New Roman" w:eastAsia="Times New Roman" w:hAnsi="Times New Roman" w:cs="Times New Roman"/>
        </w:rPr>
        <w:t xml:space="preserve">/20.3.786 </w:t>
      </w:r>
    </w:p>
    <w:p w:rsidR="009514B9" w:rsidRPr="00F12D74" w:rsidRDefault="009514B9" w:rsidP="00A117F6">
      <w:pPr>
        <w:spacing w:line="360" w:lineRule="auto"/>
        <w:ind w:left="720" w:hanging="720"/>
        <w:rPr>
          <w:rFonts w:ascii="Times New Roman" w:hAnsi="Times New Roman" w:cs="Times New Roman"/>
          <w:lang w:val="en-CA"/>
        </w:rPr>
      </w:pPr>
    </w:p>
    <w:p w:rsidR="009514B9" w:rsidRPr="00F12D74" w:rsidRDefault="009514B9" w:rsidP="00A117F6">
      <w:pPr>
        <w:spacing w:line="360" w:lineRule="auto"/>
        <w:ind w:left="720" w:hanging="720"/>
        <w:rPr>
          <w:rFonts w:ascii="Times New Roman" w:eastAsia="Times New Roman" w:hAnsi="Times New Roman" w:cs="Times New Roman"/>
        </w:rPr>
      </w:pPr>
      <w:proofErr w:type="spellStart"/>
      <w:r w:rsidRPr="00F12D74">
        <w:rPr>
          <w:rFonts w:ascii="Times New Roman" w:eastAsia="Times New Roman" w:hAnsi="Times New Roman" w:cs="Times New Roman"/>
        </w:rPr>
        <w:t>Tommasini</w:t>
      </w:r>
      <w:proofErr w:type="spellEnd"/>
      <w:r w:rsidRPr="00F12D74">
        <w:rPr>
          <w:rFonts w:ascii="Times New Roman" w:eastAsia="Times New Roman" w:hAnsi="Times New Roman" w:cs="Times New Roman"/>
        </w:rPr>
        <w:t xml:space="preserve">, M. G., &amp; Maini, S. (1995). </w:t>
      </w:r>
      <w:proofErr w:type="spellStart"/>
      <w:r w:rsidRPr="00F12D74">
        <w:rPr>
          <w:rFonts w:ascii="Times New Roman" w:eastAsia="Times New Roman" w:hAnsi="Times New Roman" w:cs="Times New Roman"/>
        </w:rPr>
        <w:t>Frankliniella</w:t>
      </w:r>
      <w:proofErr w:type="spellEnd"/>
      <w:r w:rsidRPr="00F12D74">
        <w:rPr>
          <w:rFonts w:ascii="Times New Roman" w:eastAsia="Times New Roman" w:hAnsi="Times New Roman" w:cs="Times New Roman"/>
        </w:rPr>
        <w:t xml:space="preserve"> </w:t>
      </w:r>
      <w:proofErr w:type="spellStart"/>
      <w:r w:rsidRPr="00F12D74">
        <w:rPr>
          <w:rFonts w:ascii="Times New Roman" w:eastAsia="Times New Roman" w:hAnsi="Times New Roman" w:cs="Times New Roman"/>
        </w:rPr>
        <w:t>occidentalis</w:t>
      </w:r>
      <w:proofErr w:type="spellEnd"/>
      <w:r w:rsidRPr="00F12D74">
        <w:rPr>
          <w:rFonts w:ascii="Times New Roman" w:eastAsia="Times New Roman" w:hAnsi="Times New Roman" w:cs="Times New Roman"/>
        </w:rPr>
        <w:t xml:space="preserve"> and other </w:t>
      </w:r>
      <w:proofErr w:type="spellStart"/>
      <w:r w:rsidRPr="00F12D74">
        <w:rPr>
          <w:rFonts w:ascii="Times New Roman" w:eastAsia="Times New Roman" w:hAnsi="Times New Roman" w:cs="Times New Roman"/>
        </w:rPr>
        <w:t>thrips</w:t>
      </w:r>
      <w:proofErr w:type="spellEnd"/>
      <w:r w:rsidRPr="00F12D74">
        <w:rPr>
          <w:rFonts w:ascii="Times New Roman" w:eastAsia="Times New Roman" w:hAnsi="Times New Roman" w:cs="Times New Roman"/>
        </w:rPr>
        <w:t xml:space="preserve"> harmful to vegetable and ornamental crops in Europe. </w:t>
      </w:r>
      <w:proofErr w:type="spellStart"/>
      <w:r w:rsidRPr="00F12D74">
        <w:rPr>
          <w:rFonts w:ascii="Times New Roman" w:eastAsia="Times New Roman" w:hAnsi="Times New Roman" w:cs="Times New Roman"/>
          <w:i/>
          <w:iCs/>
        </w:rPr>
        <w:t>Wageningen</w:t>
      </w:r>
      <w:proofErr w:type="spellEnd"/>
      <w:r w:rsidRPr="00F12D74">
        <w:rPr>
          <w:rFonts w:ascii="Times New Roman" w:eastAsia="Times New Roman" w:hAnsi="Times New Roman" w:cs="Times New Roman"/>
          <w:i/>
          <w:iCs/>
        </w:rPr>
        <w:t xml:space="preserve"> Agricultural University Papers</w:t>
      </w:r>
      <w:r w:rsidRPr="00F12D74">
        <w:rPr>
          <w:rFonts w:ascii="Times New Roman" w:eastAsia="Times New Roman" w:hAnsi="Times New Roman" w:cs="Times New Roman"/>
        </w:rPr>
        <w:t>, (95-1), iii+-1.</w:t>
      </w:r>
    </w:p>
    <w:p w:rsidR="009514B9" w:rsidRPr="00F12D74" w:rsidRDefault="009514B9" w:rsidP="00A117F6">
      <w:pPr>
        <w:spacing w:line="360" w:lineRule="auto"/>
        <w:ind w:left="720" w:hanging="720"/>
        <w:rPr>
          <w:rFonts w:ascii="Times New Roman" w:eastAsia="Times New Roman" w:hAnsi="Times New Roman" w:cs="Times New Roman"/>
        </w:rPr>
      </w:pPr>
    </w:p>
    <w:p w:rsidR="009514B9" w:rsidRPr="00F12D74" w:rsidRDefault="009514B9" w:rsidP="00A117F6">
      <w:pPr>
        <w:spacing w:line="360" w:lineRule="auto"/>
        <w:ind w:left="720" w:hanging="720"/>
        <w:rPr>
          <w:rFonts w:ascii="Times New Roman" w:eastAsia="Times New Roman" w:hAnsi="Times New Roman" w:cs="Times New Roman"/>
        </w:rPr>
      </w:pPr>
      <w:r w:rsidRPr="00F12D74">
        <w:rPr>
          <w:rFonts w:ascii="Times New Roman" w:eastAsia="Times New Roman" w:hAnsi="Times New Roman" w:cs="Times New Roman"/>
        </w:rPr>
        <w:t xml:space="preserve">Waite, M. (2012). New Strategies to Improve the Efficiency of the Biological Control Agent, </w:t>
      </w:r>
      <w:proofErr w:type="spellStart"/>
      <w:r w:rsidRPr="00F12D74">
        <w:rPr>
          <w:rFonts w:ascii="Times New Roman" w:eastAsia="Times New Roman" w:hAnsi="Times New Roman" w:cs="Times New Roman"/>
        </w:rPr>
        <w:t>Orius</w:t>
      </w:r>
      <w:proofErr w:type="spellEnd"/>
      <w:r w:rsidRPr="00F12D74">
        <w:rPr>
          <w:rFonts w:ascii="Times New Roman" w:eastAsia="Times New Roman" w:hAnsi="Times New Roman" w:cs="Times New Roman"/>
        </w:rPr>
        <w:t xml:space="preserve"> </w:t>
      </w:r>
      <w:proofErr w:type="spellStart"/>
      <w:r w:rsidRPr="00F12D74">
        <w:rPr>
          <w:rFonts w:ascii="Times New Roman" w:eastAsia="Times New Roman" w:hAnsi="Times New Roman" w:cs="Times New Roman"/>
        </w:rPr>
        <w:t>insidiosus</w:t>
      </w:r>
      <w:proofErr w:type="spellEnd"/>
      <w:r w:rsidRPr="00F12D74">
        <w:rPr>
          <w:rFonts w:ascii="Times New Roman" w:eastAsia="Times New Roman" w:hAnsi="Times New Roman" w:cs="Times New Roman"/>
        </w:rPr>
        <w:t xml:space="preserve"> (Say), in Greenhouse Ornamental</w:t>
      </w:r>
    </w:p>
    <w:p w:rsidR="009514B9" w:rsidRDefault="00BE4B65" w:rsidP="00A117F6">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            </w:t>
      </w:r>
      <w:r w:rsidR="009514B9" w:rsidRPr="00F12D74">
        <w:rPr>
          <w:rFonts w:ascii="Times New Roman" w:eastAsia="Times New Roman" w:hAnsi="Times New Roman" w:cs="Times New Roman"/>
        </w:rPr>
        <w:t xml:space="preserve">Crops. Department of Environmental Biology, University of Guelph. </w:t>
      </w:r>
    </w:p>
    <w:p w:rsidR="004D3ECD" w:rsidRPr="00F12D74" w:rsidRDefault="004D3ECD" w:rsidP="00A117F6">
      <w:pPr>
        <w:spacing w:line="360" w:lineRule="auto"/>
        <w:ind w:left="720" w:hanging="720"/>
        <w:rPr>
          <w:rFonts w:ascii="Times New Roman" w:eastAsia="Times New Roman" w:hAnsi="Times New Roman" w:cs="Times New Roman"/>
        </w:rPr>
      </w:pPr>
    </w:p>
    <w:p w:rsidR="009514B9" w:rsidRPr="00F12D74" w:rsidRDefault="009514B9" w:rsidP="00F12D74">
      <w:pPr>
        <w:spacing w:line="360" w:lineRule="auto"/>
        <w:rPr>
          <w:rFonts w:ascii="Times New Roman" w:eastAsia="Times New Roman" w:hAnsi="Times New Roman" w:cs="Times New Roman"/>
        </w:rPr>
      </w:pPr>
    </w:p>
    <w:p w:rsidR="009514B9" w:rsidRDefault="009514B9" w:rsidP="00F12D74">
      <w:pPr>
        <w:spacing w:line="360" w:lineRule="auto"/>
        <w:rPr>
          <w:rFonts w:ascii="Times New Roman" w:hAnsi="Times New Roman" w:cs="Times New Roman"/>
          <w:lang w:val="en-CA"/>
        </w:rPr>
      </w:pPr>
    </w:p>
    <w:sectPr w:rsidR="009514B9" w:rsidSect="00923561">
      <w:footerReference w:type="default" r:id="rId13"/>
      <w:pgSz w:w="12240" w:h="15840"/>
      <w:pgMar w:top="2155" w:right="2155" w:bottom="2155"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A76" w:rsidRDefault="00182A76" w:rsidP="0085031E">
      <w:r>
        <w:separator/>
      </w:r>
    </w:p>
  </w:endnote>
  <w:endnote w:type="continuationSeparator" w:id="0">
    <w:p w:rsidR="00182A76" w:rsidRDefault="00182A76" w:rsidP="0085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B8E" w:rsidRDefault="007A4B8E" w:rsidP="007A4B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A4B8E" w:rsidRDefault="007A4B8E" w:rsidP="007A4B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A4B8E" w:rsidRDefault="007A4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B8E" w:rsidRDefault="007A4B8E" w:rsidP="007A4B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1091">
      <w:rPr>
        <w:rStyle w:val="PageNumber"/>
        <w:noProof/>
      </w:rPr>
      <w:t>iv</w:t>
    </w:r>
    <w:r>
      <w:rPr>
        <w:rStyle w:val="PageNumber"/>
      </w:rPr>
      <w:fldChar w:fldCharType="end"/>
    </w:r>
  </w:p>
  <w:p w:rsidR="007A4B8E" w:rsidRDefault="007A4B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B8E" w:rsidRDefault="007A4B8E" w:rsidP="007A4B8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1091">
      <w:rPr>
        <w:rStyle w:val="PageNumber"/>
        <w:noProof/>
      </w:rPr>
      <w:t>6</w:t>
    </w:r>
    <w:r>
      <w:rPr>
        <w:rStyle w:val="PageNumber"/>
      </w:rPr>
      <w:fldChar w:fldCharType="end"/>
    </w:r>
  </w:p>
  <w:p w:rsidR="007A4B8E" w:rsidRDefault="007A4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A76" w:rsidRDefault="00182A76" w:rsidP="0085031E">
      <w:r>
        <w:separator/>
      </w:r>
    </w:p>
  </w:footnote>
  <w:footnote w:type="continuationSeparator" w:id="0">
    <w:p w:rsidR="00182A76" w:rsidRDefault="00182A76" w:rsidP="00850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6AB2"/>
    <w:multiLevelType w:val="multilevel"/>
    <w:tmpl w:val="02FCCFE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7E3E6A17"/>
    <w:multiLevelType w:val="multilevel"/>
    <w:tmpl w:val="8716008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B9"/>
    <w:rsid w:val="00012482"/>
    <w:rsid w:val="00034A40"/>
    <w:rsid w:val="0003573A"/>
    <w:rsid w:val="00055FFE"/>
    <w:rsid w:val="0005620F"/>
    <w:rsid w:val="00056736"/>
    <w:rsid w:val="00061691"/>
    <w:rsid w:val="0006297D"/>
    <w:rsid w:val="00080800"/>
    <w:rsid w:val="000917D8"/>
    <w:rsid w:val="000A5945"/>
    <w:rsid w:val="000C28F7"/>
    <w:rsid w:val="00107F2D"/>
    <w:rsid w:val="00130A60"/>
    <w:rsid w:val="00147D8F"/>
    <w:rsid w:val="001624A9"/>
    <w:rsid w:val="00174454"/>
    <w:rsid w:val="00176629"/>
    <w:rsid w:val="00182A76"/>
    <w:rsid w:val="00194CA5"/>
    <w:rsid w:val="001A52AB"/>
    <w:rsid w:val="001B183E"/>
    <w:rsid w:val="001D4DE9"/>
    <w:rsid w:val="001E155C"/>
    <w:rsid w:val="001E29BF"/>
    <w:rsid w:val="001E2D4B"/>
    <w:rsid w:val="001E6622"/>
    <w:rsid w:val="001F7DEC"/>
    <w:rsid w:val="00203C23"/>
    <w:rsid w:val="002332E7"/>
    <w:rsid w:val="0024621F"/>
    <w:rsid w:val="002554B9"/>
    <w:rsid w:val="0025651F"/>
    <w:rsid w:val="0026487B"/>
    <w:rsid w:val="002A5A9B"/>
    <w:rsid w:val="002C244C"/>
    <w:rsid w:val="002D2EBF"/>
    <w:rsid w:val="002D4EC4"/>
    <w:rsid w:val="002D58DD"/>
    <w:rsid w:val="002F0409"/>
    <w:rsid w:val="0030215B"/>
    <w:rsid w:val="003643CF"/>
    <w:rsid w:val="003728C2"/>
    <w:rsid w:val="00382270"/>
    <w:rsid w:val="00384FDB"/>
    <w:rsid w:val="003A2A1E"/>
    <w:rsid w:val="003D3B6C"/>
    <w:rsid w:val="003F7ED4"/>
    <w:rsid w:val="00411712"/>
    <w:rsid w:val="0041602A"/>
    <w:rsid w:val="004774A3"/>
    <w:rsid w:val="004A1F71"/>
    <w:rsid w:val="004A2459"/>
    <w:rsid w:val="004B56BD"/>
    <w:rsid w:val="004B78ED"/>
    <w:rsid w:val="004D3ECD"/>
    <w:rsid w:val="004D7008"/>
    <w:rsid w:val="00500534"/>
    <w:rsid w:val="005006C5"/>
    <w:rsid w:val="00512B25"/>
    <w:rsid w:val="00574509"/>
    <w:rsid w:val="00597549"/>
    <w:rsid w:val="005A3E60"/>
    <w:rsid w:val="005C5126"/>
    <w:rsid w:val="00650B1E"/>
    <w:rsid w:val="00657958"/>
    <w:rsid w:val="0066090F"/>
    <w:rsid w:val="00661091"/>
    <w:rsid w:val="00686847"/>
    <w:rsid w:val="00696F43"/>
    <w:rsid w:val="006A37C7"/>
    <w:rsid w:val="006D209C"/>
    <w:rsid w:val="006F2836"/>
    <w:rsid w:val="0070160B"/>
    <w:rsid w:val="00716DE7"/>
    <w:rsid w:val="0072459F"/>
    <w:rsid w:val="0074608A"/>
    <w:rsid w:val="007478FD"/>
    <w:rsid w:val="00760D56"/>
    <w:rsid w:val="0078357A"/>
    <w:rsid w:val="0078697E"/>
    <w:rsid w:val="007A4B8E"/>
    <w:rsid w:val="007D255C"/>
    <w:rsid w:val="007D32ED"/>
    <w:rsid w:val="007D3AD9"/>
    <w:rsid w:val="007F20C6"/>
    <w:rsid w:val="008045B8"/>
    <w:rsid w:val="008129CB"/>
    <w:rsid w:val="008270E0"/>
    <w:rsid w:val="00832B2C"/>
    <w:rsid w:val="0085031E"/>
    <w:rsid w:val="00862AA3"/>
    <w:rsid w:val="008A3C61"/>
    <w:rsid w:val="008B3E73"/>
    <w:rsid w:val="008E0DA7"/>
    <w:rsid w:val="008F0927"/>
    <w:rsid w:val="00905468"/>
    <w:rsid w:val="00907ED6"/>
    <w:rsid w:val="00916885"/>
    <w:rsid w:val="00922115"/>
    <w:rsid w:val="00923561"/>
    <w:rsid w:val="00925377"/>
    <w:rsid w:val="00937373"/>
    <w:rsid w:val="00942A36"/>
    <w:rsid w:val="009507F2"/>
    <w:rsid w:val="009514B9"/>
    <w:rsid w:val="00952875"/>
    <w:rsid w:val="0095363A"/>
    <w:rsid w:val="009A668B"/>
    <w:rsid w:val="00A10232"/>
    <w:rsid w:val="00A117F6"/>
    <w:rsid w:val="00A11A6F"/>
    <w:rsid w:val="00A234F7"/>
    <w:rsid w:val="00A32985"/>
    <w:rsid w:val="00A348E2"/>
    <w:rsid w:val="00A475D1"/>
    <w:rsid w:val="00A6272C"/>
    <w:rsid w:val="00A72EE5"/>
    <w:rsid w:val="00A80AD0"/>
    <w:rsid w:val="00AA7135"/>
    <w:rsid w:val="00AD21F1"/>
    <w:rsid w:val="00AD6288"/>
    <w:rsid w:val="00AE356E"/>
    <w:rsid w:val="00AE3BEF"/>
    <w:rsid w:val="00B02B3C"/>
    <w:rsid w:val="00B075A2"/>
    <w:rsid w:val="00B16D66"/>
    <w:rsid w:val="00B178B4"/>
    <w:rsid w:val="00B218CF"/>
    <w:rsid w:val="00B25216"/>
    <w:rsid w:val="00B37918"/>
    <w:rsid w:val="00B5236B"/>
    <w:rsid w:val="00B773F1"/>
    <w:rsid w:val="00BB4A28"/>
    <w:rsid w:val="00BB6F2D"/>
    <w:rsid w:val="00BE3FE5"/>
    <w:rsid w:val="00BE4B65"/>
    <w:rsid w:val="00BF5C04"/>
    <w:rsid w:val="00C5228F"/>
    <w:rsid w:val="00C547FF"/>
    <w:rsid w:val="00C56809"/>
    <w:rsid w:val="00C6209E"/>
    <w:rsid w:val="00C64AF4"/>
    <w:rsid w:val="00C7584C"/>
    <w:rsid w:val="00C75DCC"/>
    <w:rsid w:val="00C76CF5"/>
    <w:rsid w:val="00CB51BE"/>
    <w:rsid w:val="00CC23FF"/>
    <w:rsid w:val="00CD306F"/>
    <w:rsid w:val="00CE2957"/>
    <w:rsid w:val="00CF3455"/>
    <w:rsid w:val="00D22BBF"/>
    <w:rsid w:val="00D24498"/>
    <w:rsid w:val="00D35574"/>
    <w:rsid w:val="00D36CD4"/>
    <w:rsid w:val="00D54830"/>
    <w:rsid w:val="00D6362E"/>
    <w:rsid w:val="00D6511B"/>
    <w:rsid w:val="00D67221"/>
    <w:rsid w:val="00D704A3"/>
    <w:rsid w:val="00D81D3F"/>
    <w:rsid w:val="00D84E89"/>
    <w:rsid w:val="00DA53A6"/>
    <w:rsid w:val="00DD6606"/>
    <w:rsid w:val="00E103E0"/>
    <w:rsid w:val="00E11599"/>
    <w:rsid w:val="00E21CEB"/>
    <w:rsid w:val="00E30400"/>
    <w:rsid w:val="00E40319"/>
    <w:rsid w:val="00E66096"/>
    <w:rsid w:val="00E859D9"/>
    <w:rsid w:val="00EA280D"/>
    <w:rsid w:val="00EA28EB"/>
    <w:rsid w:val="00EB2311"/>
    <w:rsid w:val="00ED44BC"/>
    <w:rsid w:val="00ED6424"/>
    <w:rsid w:val="00EE3241"/>
    <w:rsid w:val="00EE7DF0"/>
    <w:rsid w:val="00F03933"/>
    <w:rsid w:val="00F12268"/>
    <w:rsid w:val="00F12D74"/>
    <w:rsid w:val="00F2001C"/>
    <w:rsid w:val="00F23B36"/>
    <w:rsid w:val="00F2727E"/>
    <w:rsid w:val="00F40097"/>
    <w:rsid w:val="00F44787"/>
    <w:rsid w:val="00F46F9B"/>
    <w:rsid w:val="00F647DD"/>
    <w:rsid w:val="00F673B1"/>
    <w:rsid w:val="00F71756"/>
    <w:rsid w:val="00F840C7"/>
    <w:rsid w:val="00F9137D"/>
    <w:rsid w:val="00FD5B00"/>
    <w:rsid w:val="00FE0F94"/>
    <w:rsid w:val="00FE263F"/>
    <w:rsid w:val="00FF23D0"/>
    <w:rsid w:val="00FF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F50FB-8D4B-49A2-91A0-8E487570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14B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4B9"/>
    <w:rPr>
      <w:rFonts w:ascii="Times New Roman" w:hAnsi="Times New Roman" w:cs="Times New Roman"/>
      <w:b/>
      <w:bCs/>
      <w:kern w:val="36"/>
      <w:sz w:val="48"/>
      <w:szCs w:val="48"/>
    </w:rPr>
  </w:style>
  <w:style w:type="paragraph" w:styleId="Caption">
    <w:name w:val="caption"/>
    <w:basedOn w:val="Normal"/>
    <w:next w:val="Normal"/>
    <w:uiPriority w:val="35"/>
    <w:unhideWhenUsed/>
    <w:qFormat/>
    <w:rsid w:val="00C547FF"/>
    <w:pPr>
      <w:spacing w:after="200"/>
    </w:pPr>
    <w:rPr>
      <w:i/>
      <w:iCs/>
      <w:color w:val="44546A" w:themeColor="text2"/>
      <w:sz w:val="18"/>
      <w:szCs w:val="18"/>
    </w:rPr>
  </w:style>
  <w:style w:type="character" w:customStyle="1" w:styleId="xbe">
    <w:name w:val="_xbe"/>
    <w:basedOn w:val="DefaultParagraphFont"/>
    <w:rsid w:val="0070160B"/>
  </w:style>
  <w:style w:type="table" w:styleId="TableGrid">
    <w:name w:val="Table Grid"/>
    <w:basedOn w:val="TableNormal"/>
    <w:uiPriority w:val="39"/>
    <w:rsid w:val="00512B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512B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12B2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12B2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85031E"/>
    <w:pPr>
      <w:ind w:left="720"/>
      <w:contextualSpacing/>
    </w:pPr>
  </w:style>
  <w:style w:type="paragraph" w:styleId="Header">
    <w:name w:val="header"/>
    <w:basedOn w:val="Normal"/>
    <w:link w:val="HeaderChar"/>
    <w:uiPriority w:val="99"/>
    <w:unhideWhenUsed/>
    <w:rsid w:val="0085031E"/>
    <w:pPr>
      <w:tabs>
        <w:tab w:val="center" w:pos="4680"/>
        <w:tab w:val="right" w:pos="9360"/>
      </w:tabs>
    </w:pPr>
  </w:style>
  <w:style w:type="character" w:customStyle="1" w:styleId="HeaderChar">
    <w:name w:val="Header Char"/>
    <w:basedOn w:val="DefaultParagraphFont"/>
    <w:link w:val="Header"/>
    <w:uiPriority w:val="99"/>
    <w:rsid w:val="0085031E"/>
  </w:style>
  <w:style w:type="character" w:styleId="PageNumber">
    <w:name w:val="page number"/>
    <w:basedOn w:val="DefaultParagraphFont"/>
    <w:uiPriority w:val="99"/>
    <w:semiHidden/>
    <w:unhideWhenUsed/>
    <w:rsid w:val="0085031E"/>
  </w:style>
  <w:style w:type="character" w:styleId="CommentReference">
    <w:name w:val="annotation reference"/>
    <w:basedOn w:val="DefaultParagraphFont"/>
    <w:uiPriority w:val="99"/>
    <w:semiHidden/>
    <w:unhideWhenUsed/>
    <w:rsid w:val="00597549"/>
    <w:rPr>
      <w:sz w:val="18"/>
      <w:szCs w:val="18"/>
    </w:rPr>
  </w:style>
  <w:style w:type="paragraph" w:styleId="CommentText">
    <w:name w:val="annotation text"/>
    <w:basedOn w:val="Normal"/>
    <w:link w:val="CommentTextChar"/>
    <w:uiPriority w:val="99"/>
    <w:unhideWhenUsed/>
    <w:rsid w:val="00597549"/>
  </w:style>
  <w:style w:type="character" w:customStyle="1" w:styleId="CommentTextChar">
    <w:name w:val="Comment Text Char"/>
    <w:basedOn w:val="DefaultParagraphFont"/>
    <w:link w:val="CommentText"/>
    <w:uiPriority w:val="99"/>
    <w:rsid w:val="00597549"/>
  </w:style>
  <w:style w:type="paragraph" w:styleId="CommentSubject">
    <w:name w:val="annotation subject"/>
    <w:basedOn w:val="CommentText"/>
    <w:next w:val="CommentText"/>
    <w:link w:val="CommentSubjectChar"/>
    <w:uiPriority w:val="99"/>
    <w:semiHidden/>
    <w:unhideWhenUsed/>
    <w:rsid w:val="00597549"/>
    <w:rPr>
      <w:b/>
      <w:bCs/>
      <w:sz w:val="20"/>
      <w:szCs w:val="20"/>
    </w:rPr>
  </w:style>
  <w:style w:type="character" w:customStyle="1" w:styleId="CommentSubjectChar">
    <w:name w:val="Comment Subject Char"/>
    <w:basedOn w:val="CommentTextChar"/>
    <w:link w:val="CommentSubject"/>
    <w:uiPriority w:val="99"/>
    <w:semiHidden/>
    <w:rsid w:val="00597549"/>
    <w:rPr>
      <w:b/>
      <w:bCs/>
      <w:sz w:val="20"/>
      <w:szCs w:val="20"/>
    </w:rPr>
  </w:style>
  <w:style w:type="paragraph" w:styleId="BalloonText">
    <w:name w:val="Balloon Text"/>
    <w:basedOn w:val="Normal"/>
    <w:link w:val="BalloonTextChar"/>
    <w:uiPriority w:val="99"/>
    <w:semiHidden/>
    <w:unhideWhenUsed/>
    <w:rsid w:val="005975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7549"/>
    <w:rPr>
      <w:rFonts w:ascii="Times New Roman" w:hAnsi="Times New Roman" w:cs="Times New Roman"/>
      <w:sz w:val="18"/>
      <w:szCs w:val="18"/>
    </w:rPr>
  </w:style>
  <w:style w:type="paragraph" w:styleId="Footer">
    <w:name w:val="footer"/>
    <w:basedOn w:val="Normal"/>
    <w:link w:val="FooterChar"/>
    <w:uiPriority w:val="99"/>
    <w:unhideWhenUsed/>
    <w:rsid w:val="00923561"/>
    <w:pPr>
      <w:tabs>
        <w:tab w:val="center" w:pos="4680"/>
        <w:tab w:val="right" w:pos="9360"/>
      </w:tabs>
    </w:pPr>
  </w:style>
  <w:style w:type="character" w:customStyle="1" w:styleId="FooterChar">
    <w:name w:val="Footer Char"/>
    <w:basedOn w:val="DefaultParagraphFont"/>
    <w:link w:val="Footer"/>
    <w:uiPriority w:val="99"/>
    <w:rsid w:val="00923561"/>
  </w:style>
  <w:style w:type="paragraph" w:styleId="DocumentMap">
    <w:name w:val="Document Map"/>
    <w:basedOn w:val="Normal"/>
    <w:link w:val="DocumentMapChar"/>
    <w:uiPriority w:val="99"/>
    <w:semiHidden/>
    <w:unhideWhenUsed/>
    <w:rsid w:val="00D81D3F"/>
    <w:rPr>
      <w:rFonts w:ascii="Times New Roman" w:hAnsi="Times New Roman" w:cs="Times New Roman"/>
    </w:rPr>
  </w:style>
  <w:style w:type="character" w:customStyle="1" w:styleId="DocumentMapChar">
    <w:name w:val="Document Map Char"/>
    <w:basedOn w:val="DefaultParagraphFont"/>
    <w:link w:val="DocumentMap"/>
    <w:uiPriority w:val="99"/>
    <w:semiHidden/>
    <w:rsid w:val="00D81D3F"/>
    <w:rPr>
      <w:rFonts w:ascii="Times New Roman" w:hAnsi="Times New Roman" w:cs="Times New Roman"/>
    </w:rPr>
  </w:style>
  <w:style w:type="paragraph" w:styleId="Revision">
    <w:name w:val="Revision"/>
    <w:hidden/>
    <w:uiPriority w:val="99"/>
    <w:semiHidden/>
    <w:rsid w:val="00D81D3F"/>
  </w:style>
  <w:style w:type="paragraph" w:styleId="NoSpacing">
    <w:name w:val="No Spacing"/>
    <w:uiPriority w:val="1"/>
    <w:qFormat/>
    <w:rsid w:val="00BF5C04"/>
  </w:style>
  <w:style w:type="character" w:styleId="Strong">
    <w:name w:val="Strong"/>
    <w:basedOn w:val="DefaultParagraphFont"/>
    <w:uiPriority w:val="22"/>
    <w:qFormat/>
    <w:rsid w:val="00E103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98271">
      <w:bodyDiv w:val="1"/>
      <w:marLeft w:val="0"/>
      <w:marRight w:val="0"/>
      <w:marTop w:val="0"/>
      <w:marBottom w:val="0"/>
      <w:divBdr>
        <w:top w:val="none" w:sz="0" w:space="0" w:color="auto"/>
        <w:left w:val="none" w:sz="0" w:space="0" w:color="auto"/>
        <w:bottom w:val="none" w:sz="0" w:space="0" w:color="auto"/>
        <w:right w:val="none" w:sz="0" w:space="0" w:color="auto"/>
      </w:divBdr>
    </w:div>
    <w:div w:id="488911700">
      <w:bodyDiv w:val="1"/>
      <w:marLeft w:val="0"/>
      <w:marRight w:val="0"/>
      <w:marTop w:val="0"/>
      <w:marBottom w:val="0"/>
      <w:divBdr>
        <w:top w:val="none" w:sz="0" w:space="0" w:color="auto"/>
        <w:left w:val="none" w:sz="0" w:space="0" w:color="auto"/>
        <w:bottom w:val="none" w:sz="0" w:space="0" w:color="auto"/>
        <w:right w:val="none" w:sz="0" w:space="0" w:color="auto"/>
      </w:divBdr>
    </w:div>
    <w:div w:id="691036524">
      <w:bodyDiv w:val="1"/>
      <w:marLeft w:val="0"/>
      <w:marRight w:val="0"/>
      <w:marTop w:val="0"/>
      <w:marBottom w:val="0"/>
      <w:divBdr>
        <w:top w:val="none" w:sz="0" w:space="0" w:color="auto"/>
        <w:left w:val="none" w:sz="0" w:space="0" w:color="auto"/>
        <w:bottom w:val="none" w:sz="0" w:space="0" w:color="auto"/>
        <w:right w:val="none" w:sz="0" w:space="0" w:color="auto"/>
      </w:divBdr>
    </w:div>
    <w:div w:id="701319195">
      <w:bodyDiv w:val="1"/>
      <w:marLeft w:val="0"/>
      <w:marRight w:val="0"/>
      <w:marTop w:val="0"/>
      <w:marBottom w:val="0"/>
      <w:divBdr>
        <w:top w:val="none" w:sz="0" w:space="0" w:color="auto"/>
        <w:left w:val="none" w:sz="0" w:space="0" w:color="auto"/>
        <w:bottom w:val="none" w:sz="0" w:space="0" w:color="auto"/>
        <w:right w:val="none" w:sz="0" w:space="0" w:color="auto"/>
      </w:divBdr>
    </w:div>
    <w:div w:id="952787082">
      <w:bodyDiv w:val="1"/>
      <w:marLeft w:val="0"/>
      <w:marRight w:val="0"/>
      <w:marTop w:val="0"/>
      <w:marBottom w:val="0"/>
      <w:divBdr>
        <w:top w:val="none" w:sz="0" w:space="0" w:color="auto"/>
        <w:left w:val="none" w:sz="0" w:space="0" w:color="auto"/>
        <w:bottom w:val="none" w:sz="0" w:space="0" w:color="auto"/>
        <w:right w:val="none" w:sz="0" w:space="0" w:color="auto"/>
      </w:divBdr>
    </w:div>
    <w:div w:id="986742110">
      <w:bodyDiv w:val="1"/>
      <w:marLeft w:val="0"/>
      <w:marRight w:val="0"/>
      <w:marTop w:val="0"/>
      <w:marBottom w:val="0"/>
      <w:divBdr>
        <w:top w:val="none" w:sz="0" w:space="0" w:color="auto"/>
        <w:left w:val="none" w:sz="0" w:space="0" w:color="auto"/>
        <w:bottom w:val="none" w:sz="0" w:space="0" w:color="auto"/>
        <w:right w:val="none" w:sz="0" w:space="0" w:color="auto"/>
      </w:divBdr>
    </w:div>
    <w:div w:id="1566211314">
      <w:bodyDiv w:val="1"/>
      <w:marLeft w:val="0"/>
      <w:marRight w:val="0"/>
      <w:marTop w:val="0"/>
      <w:marBottom w:val="0"/>
      <w:divBdr>
        <w:top w:val="none" w:sz="0" w:space="0" w:color="auto"/>
        <w:left w:val="none" w:sz="0" w:space="0" w:color="auto"/>
        <w:bottom w:val="none" w:sz="0" w:space="0" w:color="auto"/>
        <w:right w:val="none" w:sz="0" w:space="0" w:color="auto"/>
      </w:divBdr>
    </w:div>
    <w:div w:id="1799570389">
      <w:bodyDiv w:val="1"/>
      <w:marLeft w:val="0"/>
      <w:marRight w:val="0"/>
      <w:marTop w:val="0"/>
      <w:marBottom w:val="0"/>
      <w:divBdr>
        <w:top w:val="none" w:sz="0" w:space="0" w:color="auto"/>
        <w:left w:val="none" w:sz="0" w:space="0" w:color="auto"/>
        <w:bottom w:val="none" w:sz="0" w:space="0" w:color="auto"/>
        <w:right w:val="none" w:sz="0" w:space="0" w:color="auto"/>
      </w:divBdr>
    </w:div>
    <w:div w:id="1911116765">
      <w:bodyDiv w:val="1"/>
      <w:marLeft w:val="0"/>
      <w:marRight w:val="0"/>
      <w:marTop w:val="0"/>
      <w:marBottom w:val="0"/>
      <w:divBdr>
        <w:top w:val="none" w:sz="0" w:space="0" w:color="auto"/>
        <w:left w:val="none" w:sz="0" w:space="0" w:color="auto"/>
        <w:bottom w:val="none" w:sz="0" w:space="0" w:color="auto"/>
        <w:right w:val="none" w:sz="0" w:space="0" w:color="auto"/>
      </w:divBdr>
    </w:div>
    <w:div w:id="2059626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18</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AAFC-AAC</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Kaye Puhakka</dc:creator>
  <cp:lastModifiedBy>Basso, Jacob</cp:lastModifiedBy>
  <cp:revision>3</cp:revision>
  <cp:lastPrinted>2016-04-01T22:05:00Z</cp:lastPrinted>
  <dcterms:created xsi:type="dcterms:W3CDTF">2020-06-29T15:24:00Z</dcterms:created>
  <dcterms:modified xsi:type="dcterms:W3CDTF">2020-06-29T16:26:00Z</dcterms:modified>
</cp:coreProperties>
</file>