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02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LinkedIn Outreach Automation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with AI Personalisation</w:t>
      </w:r>
    </w:p>
    <w:p>
      <w:pPr>
        <w:pBdr>
          <w:bottom w:val="single" w:color="1F4E79" w:sz="8" w:space="1"/>
        </w:pBd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n8n · Browserflow · Claude API · Google Sheets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workflow automates LinkedIn connection requests for pharma and life sciences professionals. It uses Claude AI to generate personalised 100-120 character connection notes tailored to each prospect's pharma functional area — Medical Affairs, Market Access, Clinical Development, Regulatory, Commercial, HEOR, or Business Development.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workflow runs Monday to Friday at 11am, processes 8-12 contacts per day with human-like random timing, and logs every outcome to Google Sheets.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AI-generated personalised connection notes via Claude Sonnet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Pharma functional area detection from job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5-check message quality validation before every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LinkedIn connection status check — no duplicate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 fallback to blank request if personalised note fails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Google Sheets tracking: YES + MESSAGE / YES (BLANK) / SKIPPED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Human-like randomised timing throughout to avoid LinkedIn detection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(self-hosted)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automation via browser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subscription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message generation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use (~$0.003/msg)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list and tracking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(n8n)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chain orchestration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(built into n8n)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Workflow Logic — Step by Step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Schedule &amp; Startup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Triggers Monday to Friday at 11am (Saturday excluded vs original)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minute startup delay before processing begins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Improvement: Saturday removed from trigger — reduces weekend LinkedIn activity risk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Load &amp; Filter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Reads all rows from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Filters to rows where 'LinkedIn Connection Sent' column is blank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Applies random daily limit of 8-12 contacts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Profile Enrichment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Browserflow fetches live LinkedIn profile data for each 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Extracts: full name, current job title, company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 minute pause after each profile fetch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Functional Area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JavaScript maps job title keywords to 7 pharma functional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 Affairs, Market Access, Clinical Development, Regulatory, Commercial, BD, HEOR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Defaults to 'Clinical Development' if no match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Improvement: Expanded keyword list with more title variations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AI Message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Sonnet generates a 100-120 character personalised connection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 includes function-specific pain points, benefits, and CTA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Temperature 0.7 — balanced between creativity and consistency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Improvement: Switched from OpenAI GPT-4o to Claude for better domain understanding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Message Quality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1 — Length: must be 100-120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2 — AI reference: must include 'AI solution', 'AI platform',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3 — First person: must include 'we have developed' or 'our'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4 — Format: must start with 'Hi {FirstName},'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5 — CTA: must end with a question 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check fails: skip contact, move to next person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Connection Status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Browserflow checks is_connection and is_pending flags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already connected OR request pending: mark as SKIPPED in 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proceeds to send if both flags are false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Send with Human Timing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15-35 minute wait before each send (human behaviour simulation)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Sends connection WITH personalised AI message via Browserflow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 minute pause after send attempt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failure: falls back to blank connection request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9: Sheet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 + MESSAGE: personalised note sent successfully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 (BLANK): blank request sent after personalised note 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SKIPPED: contact already connected or request already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 date, message sent, and LinkedIn URL for every contact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Google Sheets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Google Sheet with these exact column names in Sheet1 (row 1):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first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last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Linkedin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LinkedIn URL — used as unique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— used for functional area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Connection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blank. Workflow updates this column.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Request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by workflow — date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by workflow — exact message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Accepted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manually when they accept connection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Setup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 installed and running (local, cloud, or self-hosted)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Browserflow account with LinkedIn logged in (browserflow.app)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Anthropic API key (console.anthropic.com)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account with Sheets API enabled in n8n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&amp; Configure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n8n → Workflows → Import from File → upload the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Settings → Credentials → add Google Sheets OAuth2, Browserflow API, Anthropic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each node and replace YOUR_GOOGLE_SHEET_ID with your actual Sheet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'Generate AI Message' node: replace YOUR_COMPANY and YOUR_PRODUCT with your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YOUR_WEBHOOK_ID_1 through _8 with unique strings (e.g. wait-start-001)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with 1-2 contacts in manual trigger mode before activating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Credentials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OAuth2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 → OAuth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Browserflow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Browserflow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browserflow.app → Settings →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(Claude)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console.anthropic.com → API Keys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Improvements Made vs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— better pharma domain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Mon-Sat (6 days)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Mon-Fri only — reduces weekend detection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Unsent filter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all rows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blank filter before applying daily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areas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keyword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keywords with more title variations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beginner-friendly comments on every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sanitised — all replaced with YOUR_ placeholders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Expected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connections 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per run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~200-240 new connections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acceptance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28-35% (vs ~18% industry average)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saved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~2-3 hours per week vs manual outreach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message (Claude API)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~$0.003 per message generated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Safety &amp; Compliance Notes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workflow includes multiple features to reduce LinkedIn account restriction risk: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limit of 8-12 (well below LinkedIn soft limit of ~100/day)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Weekday-only trigger — no weekend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waits randomised — no predictable timing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Duplicate check before every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Sequential processing — never batch sends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Disclaimer: This workflow uses LinkedIn automation via Browserflow. Use responsibly and in accordance with LinkedIn's Terms of Service.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Portfolio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Project 02 of the LifeSciForge 10-project GitHub portfolio, built to demonstrate production-grade AI and automation skills for 50 LPA life sciences AI roles.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Band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— Email Outreach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35-42 LPA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— LinkedIn Outreach with AI Personalisation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35-42 LPA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— Pharma CI Research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38-46 LPA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— Pharma Account Research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40-48 LPA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— Pharma Evidence RAG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45-55 LPA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— Multi-Agent Pharma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48-58 LPA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github.com/LifeSciForge/LinkedIn_Outreach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Pranjal Das · CSO, Pienomial · Bengaluru, India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github.com/LifeSciForge | Pranjal Das | </w:t>
    </w:r>
    <w:r>
      <w:rPr>
        <w:rFonts w:ascii="Arial" w:cs="Arial" w:eastAsia="Arial" w:hAnsi="Arial"/>
        <w:color w:val="666666"/>
        <w:sz w:val="18"/>
        <w:szCs w:val="18"/>
      </w:rPr>
      <w:t xml:space="preserve">LifeSciForge 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Project 02 — LinkedIn Outreach Automation | LifeSciForge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2026-03-13T08:39:10.703Z</dcterms:created>
  <dcterms:modified xsi:type="dcterms:W3CDTF">2026-03-13T08:39:10.704Z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