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rPr>
      </w:pPr>
      <w:r>
        <w:rPr>
          <w:rFonts w:eastAsia="Times New Roman" w:cs="Times New Roman" w:ascii="Times New Roman" w:hAnsi="Times New Roman"/>
          <w:b/>
        </w:rPr>
        <w:t>Договор поручительства № @&lt;GUAR</w:t>
      </w:r>
      <w:r>
        <w:rPr>
          <w:rFonts w:eastAsia="Times New Roman" w:cs="Times New Roman" w:ascii="Times New Roman" w:hAnsi="Times New Roman"/>
          <w:b/>
          <w:lang w:val="en-US"/>
        </w:rPr>
        <w:t>A</w:t>
      </w:r>
      <w:r>
        <w:rPr>
          <w:rFonts w:eastAsia="Times New Roman" w:cs="Times New Roman" w:ascii="Times New Roman" w:hAnsi="Times New Roman"/>
          <w:b/>
        </w:rPr>
        <w:t>NTEE_NUM&gt;@</w:t>
      </w:r>
    </w:p>
    <w:p>
      <w:pPr>
        <w:pStyle w:val="Normal"/>
        <w:jc w:val="center"/>
        <w:rPr/>
      </w:pPr>
      <w:r>
        <w:rPr/>
      </w:r>
      <w:bookmarkStart w:id="0" w:name="_GoBack"/>
      <w:bookmarkStart w:id="1" w:name="_GoBack"/>
      <w:bookmarkEnd w:id="1"/>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2"/>
        <w:gridCol w:w="4672"/>
      </w:tblGrid>
      <w:tr>
        <w:trPr/>
        <w:tc>
          <w:tcPr>
            <w:tcW w:w="4672" w:type="dxa"/>
            <w:tcBorders/>
          </w:tcPr>
          <w:p>
            <w:pPr>
              <w:pStyle w:val="Normal"/>
              <w:widowControl w:val="false"/>
              <w:spacing w:before="0" w:after="160"/>
              <w:rPr/>
            </w:pPr>
            <w:r>
              <w:rPr>
                <w:rFonts w:eastAsia="Times New Roman" w:cs="Times New Roman" w:ascii="Times New Roman" w:hAnsi="Times New Roman"/>
                <w:b/>
              </w:rPr>
              <w:t>г. Новороссийск</w:t>
            </w:r>
          </w:p>
        </w:tc>
        <w:tc>
          <w:tcPr>
            <w:tcW w:w="4672" w:type="dxa"/>
            <w:tcBorders/>
          </w:tcPr>
          <w:p>
            <w:pPr>
              <w:pStyle w:val="Normal"/>
              <w:widowControl w:val="false"/>
              <w:spacing w:before="0" w:after="160"/>
              <w:jc w:val="right"/>
              <w:rPr/>
            </w:pPr>
            <w:r>
              <w:rPr>
                <w:rFonts w:eastAsia="Times New Roman" w:cs="Times New Roman" w:ascii="Times New Roman" w:hAnsi="Times New Roman"/>
                <w:b/>
              </w:rPr>
              <w:t>@&lt;DATE&gt;@</w:t>
            </w:r>
          </w:p>
        </w:tc>
      </w:tr>
    </w:tbl>
    <w:p>
      <w:pPr>
        <w:pStyle w:val="Normal"/>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ind w:firstLine="567"/>
        <w:jc w:val="both"/>
        <w:rPr/>
      </w:pPr>
      <w:r>
        <w:rPr>
          <w:rFonts w:eastAsia="Times New Roman" w:cs="Times New Roman" w:ascii="Times New Roman" w:hAnsi="Times New Roman"/>
          <w:b/>
        </w:rPr>
        <w:t>Гражданин РФ Пугачев Тимофей Валерьевич</w:t>
      </w:r>
      <w:r>
        <w:rPr>
          <w:rFonts w:eastAsia="Times New Roman" w:cs="Times New Roman" w:ascii="Times New Roman" w:hAnsi="Times New Roman"/>
        </w:rPr>
        <w:t xml:space="preserve">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rFonts w:eastAsia="Times New Roman" w:cs="Times New Roman" w:ascii="Times New Roman" w:hAnsi="Times New Roman"/>
          <w:b/>
        </w:rPr>
        <w:t>Поручитель</w:t>
      </w:r>
      <w:r>
        <w:rPr>
          <w:rFonts w:eastAsia="Times New Roman" w:cs="Times New Roman" w:ascii="Times New Roman" w:hAnsi="Times New Roman"/>
        </w:rPr>
        <w:t xml:space="preserve">», с одной стороны, и </w:t>
      </w:r>
    </w:p>
    <w:p>
      <w:pPr>
        <w:pStyle w:val="Normal"/>
        <w:ind w:firstLine="567"/>
        <w:jc w:val="both"/>
        <w:rPr/>
      </w:pPr>
      <w:r>
        <w:rPr>
          <w:rFonts w:eastAsia="Times New Roman" w:cs="Times New Roman" w:ascii="Times New Roman" w:hAnsi="Times New Roman"/>
          <w:b/>
        </w:rPr>
        <w:t>Гражданин РФ</w:t>
      </w:r>
      <w:r>
        <w:rPr>
          <w:rFonts w:eastAsia="Times New Roman" w:cs="Times New Roman" w:ascii="Times New Roman" w:hAnsi="Times New Roman"/>
        </w:rPr>
        <w:t>_</w:t>
      </w:r>
      <w:r>
        <w:rPr>
          <w:rFonts w:eastAsia="Times New Roman" w:cs="Times New Roman" w:ascii="Times New Roman" w:hAnsi="Times New Roman"/>
          <w:u w:val="single"/>
        </w:rPr>
        <w:t xml:space="preserve">@&lt;FIO_FULL&gt;@ </w:t>
      </w:r>
      <w:r>
        <w:rPr>
          <w:rFonts w:eastAsia="Times New Roman" w:cs="Times New Roman" w:ascii="Times New Roman" w:hAnsi="Times New Roman"/>
        </w:rPr>
        <w:t xml:space="preserve">(паспорт серии </w:t>
      </w:r>
      <w:r>
        <w:rPr>
          <w:rFonts w:eastAsia="Times New Roman" w:cs="Times New Roman" w:ascii="Times New Roman" w:hAnsi="Times New Roman"/>
          <w:u w:val="single"/>
        </w:rPr>
        <w:t>@&lt;PASSPORT_SERIA&gt;@</w:t>
      </w:r>
      <w:r>
        <w:rPr>
          <w:rFonts w:eastAsia="Times New Roman" w:cs="Times New Roman" w:ascii="Times New Roman" w:hAnsi="Times New Roman"/>
        </w:rPr>
        <w:t xml:space="preserve">, номер </w:t>
      </w:r>
      <w:r>
        <w:rPr>
          <w:rFonts w:eastAsia="Times New Roman" w:cs="Times New Roman" w:ascii="Times New Roman" w:hAnsi="Times New Roman"/>
          <w:u w:val="single"/>
        </w:rPr>
        <w:t>@&lt;PASSPORT_NUM&gt;@</w:t>
      </w:r>
      <w:r>
        <w:rPr>
          <w:rFonts w:eastAsia="Times New Roman" w:cs="Times New Roman" w:ascii="Times New Roman" w:hAnsi="Times New Roman"/>
        </w:rPr>
        <w:t xml:space="preserve">, выдан </w:t>
      </w:r>
      <w:r>
        <w:rPr>
          <w:rFonts w:eastAsia="Times New Roman" w:cs="Times New Roman" w:ascii="Times New Roman" w:hAnsi="Times New Roman"/>
          <w:u w:val="single"/>
        </w:rPr>
        <w:t>@&lt;PASSPORT_WHOM&gt;@</w:t>
      </w:r>
      <w:r>
        <w:rPr>
          <w:rFonts w:eastAsia="Times New Roman" w:cs="Times New Roman" w:ascii="Times New Roman" w:hAnsi="Times New Roman"/>
        </w:rPr>
        <w:t>_</w:t>
      </w:r>
      <w:r>
        <w:rPr>
          <w:rFonts w:eastAsia="Times New Roman" w:cs="Times New Roman" w:ascii="Times New Roman" w:hAnsi="Times New Roman"/>
          <w:u w:val="single"/>
        </w:rPr>
        <w:t>@&lt;PASSPORT_DATE&gt;@.</w:t>
      </w:r>
      <w:r>
        <w:rPr>
          <w:rFonts w:eastAsia="Times New Roman" w:cs="Times New Roman" w:ascii="Times New Roman" w:hAnsi="Times New Roman"/>
        </w:rPr>
        <w:t>) именуемый в дальнейшем «</w:t>
      </w:r>
      <w:r>
        <w:rPr>
          <w:rFonts w:eastAsia="Times New Roman" w:cs="Times New Roman" w:ascii="Times New Roman" w:hAnsi="Times New Roman"/>
          <w:b/>
        </w:rPr>
        <w:t>Займодавец</w:t>
      </w:r>
      <w:r>
        <w:rPr>
          <w:rFonts w:eastAsia="Times New Roman" w:cs="Times New Roman" w:ascii="Times New Roman" w:hAnsi="Times New Roman"/>
        </w:rPr>
        <w:t>», с другой стороны, а вместе именуемые «</w:t>
      </w:r>
      <w:r>
        <w:rPr>
          <w:rFonts w:eastAsia="Times New Roman" w:cs="Times New Roman" w:ascii="Times New Roman" w:hAnsi="Times New Roman"/>
          <w:b/>
        </w:rPr>
        <w:t>Стороны</w:t>
      </w:r>
      <w:r>
        <w:rPr>
          <w:rFonts w:eastAsia="Times New Roman" w:cs="Times New Roman" w:ascii="Times New Roman" w:hAnsi="Times New Roman"/>
        </w:rPr>
        <w:t xml:space="preserve">», заключили настоящий договор поручительства (далее – </w:t>
      </w:r>
      <w:r>
        <w:rPr>
          <w:rFonts w:eastAsia="Times New Roman" w:cs="Times New Roman" w:ascii="Times New Roman" w:hAnsi="Times New Roman"/>
          <w:b/>
        </w:rPr>
        <w:t>Договор)</w:t>
      </w:r>
      <w:r>
        <w:rPr>
          <w:rFonts w:eastAsia="Times New Roman" w:cs="Times New Roman" w:ascii="Times New Roman" w:hAnsi="Times New Roman"/>
        </w:rPr>
        <w:t xml:space="preserve"> о нижеследующем:</w:t>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ПРЕДМЕТ ДОГОВОРА</w:t>
      </w:r>
    </w:p>
    <w:p>
      <w:pPr>
        <w:pStyle w:val="Normal"/>
        <w:spacing w:lineRule="auto" w:line="240"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По настоящему Договору Поручитель обязуется отвечать перед Займодавцем за своевременное исполнение </w:t>
      </w:r>
      <w:r>
        <w:rPr>
          <w:rFonts w:eastAsia="Times New Roman" w:cs="Times New Roman" w:ascii="Times New Roman" w:hAnsi="Times New Roman"/>
          <w:b/>
          <w:color w:val="000000"/>
        </w:rPr>
        <w:t>ООО «Русский тоннаж»</w:t>
      </w:r>
      <w:r>
        <w:rPr>
          <w:rFonts w:eastAsia="Times New Roman" w:cs="Times New Roman" w:ascii="Times New Roman" w:hAnsi="Times New Roman"/>
          <w:color w:val="000000"/>
        </w:rPr>
        <w:t xml:space="preserve"> (ИНН 2315996766, ОГРН 1172375061891) (далее - </w:t>
      </w:r>
      <w:r>
        <w:rPr>
          <w:rFonts w:eastAsia="Times New Roman" w:cs="Times New Roman" w:ascii="Times New Roman" w:hAnsi="Times New Roman"/>
          <w:b/>
        </w:rPr>
        <w:t>Заемщик</w:t>
      </w:r>
      <w:r>
        <w:rPr>
          <w:rFonts w:eastAsia="Times New Roman" w:cs="Times New Roman" w:ascii="Times New Roman" w:hAnsi="Times New Roman"/>
          <w:color w:val="000000"/>
        </w:rPr>
        <w:t>) его обязательств по Договору займа №@&lt;CONTRACT_NUM&gt;@</w:t>
      </w:r>
      <w:r>
        <w:rPr>
          <w:rFonts w:eastAsia="Times New Roman" w:cs="Times New Roman" w:ascii="Times New Roman" w:hAnsi="Times New Roman"/>
        </w:rPr>
        <w:t xml:space="preserve"> </w:t>
      </w:r>
      <w:r>
        <w:rPr>
          <w:rFonts w:eastAsia="Times New Roman" w:cs="Times New Roman" w:ascii="Times New Roman" w:hAnsi="Times New Roman"/>
          <w:color w:val="000000"/>
        </w:rPr>
        <w:t xml:space="preserve">от @&lt;DATE&gt;@ года (далее - </w:t>
      </w:r>
      <w:r>
        <w:rPr>
          <w:rFonts w:eastAsia="Times New Roman" w:cs="Times New Roman" w:ascii="Times New Roman" w:hAnsi="Times New Roman"/>
          <w:b/>
          <w:color w:val="000000"/>
        </w:rPr>
        <w:t>Основной договор</w:t>
      </w:r>
      <w:r>
        <w:rPr>
          <w:rFonts w:eastAsia="Times New Roman" w:cs="Times New Roman" w:ascii="Times New Roman" w:hAnsi="Times New Roman"/>
          <w:color w:val="000000"/>
        </w:rPr>
        <w:t>).</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Существенные условия Основного договора:</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Сумма займа: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(@&lt;SUMM_TEXT&gt;@)</w:t>
      </w:r>
      <w:r>
        <w:rPr>
          <w:rFonts w:eastAsia="Times New Roman" w:cs="Times New Roman" w:ascii="Times New Roman" w:hAnsi="Times New Roman"/>
        </w:rPr>
        <w:t xml:space="preserve"> рублей</w:t>
      </w:r>
      <w:r>
        <w:rPr>
          <w:rFonts w:eastAsia="Times New Roman" w:cs="Times New Roman" w:ascii="Times New Roman" w:hAnsi="Times New Roman"/>
          <w:color w:val="000000"/>
        </w:rPr>
        <w:t>.</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Срок возврата: не позднее @&lt;CONTRACT_TERM&gt;@.</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Процентная ставка: </w:t>
      </w:r>
      <w:r>
        <w:rPr>
          <w:rFonts w:eastAsia="Times New Roman" w:cs="Times New Roman" w:ascii="Times New Roman" w:hAnsi="Times New Roman"/>
          <w:b/>
          <w:color w:val="000000"/>
        </w:rPr>
        <w:t>@&lt;PERCENT_NUMBER&gt;@</w:t>
      </w:r>
      <w:r>
        <w:rPr>
          <w:rFonts w:eastAsia="Times New Roman" w:cs="Times New Roman" w:ascii="Times New Roman" w:hAnsi="Times New Roman"/>
          <w:color w:val="000000"/>
        </w:rPr>
        <w:t xml:space="preserve"> % годовых.</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Договор займа подлежит пролонгации на тех же условиях и на тот же срок, в случае если сумма Займа не будет возвращена и, если ни одна из Сторон не позднее 2 недель до окончания срока действия Договора не направит письменного уведомления о прекращении Договора. </w:t>
      </w:r>
    </w:p>
    <w:p>
      <w:pPr>
        <w:pStyle w:val="Normal"/>
        <w:tabs>
          <w:tab w:val="clear" w:pos="720"/>
          <w:tab w:val="left" w:pos="426" w:leader="none"/>
        </w:tabs>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Основанием ответственности Поручителя является неисполнение или ненадлежащее исполнение </w:t>
      </w:r>
      <w:r>
        <w:rPr>
          <w:rFonts w:eastAsia="Times New Roman" w:cs="Times New Roman" w:ascii="Times New Roman" w:hAnsi="Times New Roman"/>
        </w:rPr>
        <w:t>Заемщиком</w:t>
      </w:r>
      <w:r>
        <w:rPr>
          <w:rFonts w:eastAsia="Times New Roman" w:cs="Times New Roman" w:ascii="Times New Roman" w:hAnsi="Times New Roman"/>
          <w:color w:val="000000"/>
        </w:rPr>
        <w:t xml:space="preserve">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(@&lt;SUMM_TEXT&gt;@)</w:t>
      </w:r>
      <w:r>
        <w:rPr>
          <w:rFonts w:eastAsia="Times New Roman" w:cs="Times New Roman" w:ascii="Times New Roman" w:hAnsi="Times New Roman"/>
        </w:rPr>
        <w:t xml:space="preserve"> рублей</w:t>
      </w:r>
      <w:r>
        <w:rPr>
          <w:rFonts w:eastAsia="Times New Roman" w:cs="Times New Roman" w:ascii="Times New Roman" w:hAnsi="Times New Roman"/>
          <w:color w:val="000000"/>
        </w:rPr>
        <w:t xml:space="preserve">, причитающихся процентов, начисленных на сумму займа в размере </w:t>
      </w:r>
      <w:r>
        <w:rPr>
          <w:rFonts w:eastAsia="Times New Roman" w:cs="Times New Roman" w:ascii="Times New Roman" w:hAnsi="Times New Roman"/>
          <w:b/>
          <w:color w:val="000000"/>
        </w:rPr>
        <w:t>@&lt;PERCENT_NUMBER&gt;@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@&lt;PERCENT_TEXT&gt;@</w:t>
      </w:r>
      <w:r>
        <w:rPr>
          <w:rFonts w:eastAsia="Times New Roman" w:cs="Times New Roman" w:ascii="Times New Roman" w:hAnsi="Times New Roman"/>
        </w:rPr>
        <w:t>)</w:t>
      </w:r>
      <w:r>
        <w:rPr>
          <w:rFonts w:eastAsia="Times New Roman" w:cs="Times New Roman" w:ascii="Times New Roman" w:hAnsi="Times New Roman"/>
          <w:color w:val="000000"/>
        </w:rPr>
        <w:t xml:space="preserve">, а также штрафных санкций, предусмотренных основным договором.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обязательства по Основному договору, Поручитель 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несут перед Займодавцем </w:t>
      </w:r>
      <w:r>
        <w:rPr>
          <w:rFonts w:eastAsia="Times New Roman" w:cs="Times New Roman" w:ascii="Times New Roman" w:hAnsi="Times New Roman"/>
        </w:rPr>
        <w:t>субсидиарную</w:t>
      </w:r>
      <w:r>
        <w:rPr>
          <w:rFonts w:eastAsia="Times New Roman" w:cs="Times New Roman" w:ascii="Times New Roman" w:hAnsi="Times New Roman"/>
          <w:color w:val="000000"/>
        </w:rPr>
        <w:t xml:space="preserve"> ответственность.</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ом своих обязательств по Основному договору.</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426" w:leader="none"/>
        </w:tabs>
        <w:spacing w:lineRule="auto" w:line="240" w:before="0" w:after="0"/>
        <w:ind w:hanging="0" w:left="0"/>
        <w:jc w:val="center"/>
        <w:rPr/>
      </w:pPr>
      <w:r>
        <w:rPr>
          <w:rFonts w:eastAsia="Times New Roman" w:cs="Times New Roman" w:ascii="Times New Roman" w:hAnsi="Times New Roman"/>
          <w:b/>
          <w:color w:val="000000"/>
        </w:rPr>
        <w:t>ПРАВА И ОБЯЗАННОСТИ СТОРОН</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обязан:</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нести </w:t>
      </w:r>
      <w:r>
        <w:rPr>
          <w:rFonts w:eastAsia="Times New Roman" w:cs="Times New Roman" w:ascii="Times New Roman" w:hAnsi="Times New Roman"/>
        </w:rPr>
        <w:t>субсидиарную</w:t>
      </w:r>
      <w:r>
        <w:rPr>
          <w:rFonts w:eastAsia="Times New Roman" w:cs="Times New Roman" w:ascii="Times New Roman" w:hAnsi="Times New Roman"/>
          <w:color w:val="000000"/>
        </w:rPr>
        <w:t xml:space="preserve"> ответственность за </w:t>
      </w:r>
      <w:r>
        <w:rPr>
          <w:rFonts w:eastAsia="Times New Roman" w:cs="Times New Roman" w:ascii="Times New Roman" w:hAnsi="Times New Roman"/>
        </w:rPr>
        <w:t>Заемщик</w:t>
      </w:r>
      <w:r>
        <w:rPr>
          <w:rFonts w:eastAsia="Times New Roman" w:cs="Times New Roman" w:ascii="Times New Roman" w:hAnsi="Times New Roman"/>
          <w:color w:val="000000"/>
        </w:rPr>
        <w:t>а с учетом размера ответственности Поручителя, указанного в п. 1.3 настоящего Договора;</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В течение 10 (Десяти) рабочих дней известить Займодавца об инициировании в отношении Поручителя процедуры банкротства.</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имеет право:</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выдвигать против требования Займодавца возражения, которые мог бы представить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Поручитель не теряет право на эти возражения даже в том случае, если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от них откажется или признает свой долг в досудебном или судебном порядке. К таким возражениям, в частности, относятся:</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 </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Требовать от Займодавца (в случае исполнения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предоставления всех документов либо копий документов, удостоверяющих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w:t>
      </w:r>
    </w:p>
    <w:p>
      <w:pPr>
        <w:pStyle w:val="Normal"/>
        <w:numPr>
          <w:ilvl w:val="1"/>
          <w:numId w:val="1"/>
        </w:numPr>
        <w:tabs>
          <w:tab w:val="clear" w:pos="720"/>
          <w:tab w:val="left" w:pos="426" w:leader="none"/>
          <w:tab w:val="left" w:pos="993" w:leader="none"/>
        </w:tabs>
        <w:spacing w:lineRule="auto" w:line="240" w:before="0" w:after="0"/>
        <w:ind w:hanging="0" w:left="0"/>
        <w:jc w:val="both"/>
        <w:rPr/>
      </w:pPr>
      <w:r>
        <w:rPr>
          <w:rFonts w:eastAsia="Times New Roman" w:cs="Times New Roman" w:ascii="Times New Roman" w:hAnsi="Times New Roman"/>
          <w:color w:val="000000"/>
        </w:rPr>
        <w:t>Займодавец обязан:</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При изменении условий Основного договора не позднее 3 (Трёх) рабочих дней, следующих за днем внесения изменений, известить в письменной форме об указанных изменениях Поручителя;</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срок не позднее 10 (Десяти) рабочих дней со дня получения денежных средств от Поручителя (в случае исполнения Поручителем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вручить Поручителю документы, удостоверяющие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 и передать права, обеспечивающие это требование.</w:t>
      </w:r>
    </w:p>
    <w:p>
      <w:pPr>
        <w:pStyle w:val="Normal"/>
        <w:numPr>
          <w:ilvl w:val="1"/>
          <w:numId w:val="1"/>
        </w:numPr>
        <w:tabs>
          <w:tab w:val="clear" w:pos="720"/>
          <w:tab w:val="left" w:pos="567" w:leader="none"/>
          <w:tab w:val="left" w:pos="993" w:leader="none"/>
        </w:tabs>
        <w:spacing w:lineRule="auto" w:line="240" w:before="0" w:after="0"/>
        <w:ind w:hanging="0" w:left="0"/>
        <w:jc w:val="both"/>
        <w:rPr/>
      </w:pPr>
      <w:bookmarkStart w:id="2" w:name="_heading=h.gjdgxs"/>
      <w:bookmarkEnd w:id="2"/>
      <w:r>
        <w:rPr>
          <w:rFonts w:eastAsia="Times New Roman" w:cs="Times New Roman" w:ascii="Times New Roman" w:hAnsi="Times New Roman"/>
          <w:color w:val="000000"/>
        </w:rPr>
        <w:t>Займодавец имеет право:</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предъявить требование об исполнении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а к Поручителю в порядке и сроки, установленные разделом 3 Договора.</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ПОРЯДОК ИСПОЛНЕНИЯ ОБЯЗАТЕЛЬСТВ ПОРУЧИТЕЛЕМ</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 xml:space="preserve">При неисполнении или ненадлежащем исполнении </w:t>
      </w:r>
      <w:r>
        <w:rPr>
          <w:rFonts w:eastAsia="Times New Roman" w:cs="Times New Roman" w:ascii="Times New Roman" w:hAnsi="Times New Roman"/>
        </w:rPr>
        <w:t>Заемщик</w:t>
      </w:r>
      <w:r>
        <w:rPr>
          <w:rFonts w:eastAsia="Times New Roman" w:cs="Times New Roman" w:ascii="Times New Roman" w:hAnsi="Times New Roman"/>
          <w:color w:val="000000"/>
        </w:rPr>
        <w:t>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(далее – Требование).</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обязан в течение 5 (Пяти) рабочих дней с даты получения им требования рассмотреть его и либо оплатить образовавшуюся задолженность, либо направить мотивированный отказ.</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Требование обязательно должно содержать:</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основание предъявления требования (указание на неисполненное или исполненное ненадлежащим образом обязательство </w:t>
      </w:r>
      <w:r>
        <w:rPr>
          <w:rFonts w:eastAsia="Times New Roman" w:cs="Times New Roman" w:ascii="Times New Roman" w:hAnsi="Times New Roman"/>
        </w:rPr>
        <w:t>Заемщик</w:t>
      </w:r>
      <w:r>
        <w:rPr>
          <w:rFonts w:eastAsia="Times New Roman" w:cs="Times New Roman" w:ascii="Times New Roman" w:hAnsi="Times New Roman"/>
          <w:color w:val="000000"/>
        </w:rPr>
        <w:t>а по Основному договору);</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расчёт требуемой суммы на 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все необходимые и достаточные для перечисления требуемой суммы банковские реквизиты.</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Требование должно быть подписано Займодавцем или его уполномоченным представителем. При подписании требования представителем к требованию прикладывается надлежащим образом заверенная копия.</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 xml:space="preserve">Займодавец не вправе предъявлять требование Поручителю до возможности исполнения обязательств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в том числе в результате принудительного исполнения судебного акта о взыскании с </w:t>
      </w:r>
      <w:r>
        <w:rPr>
          <w:rFonts w:eastAsia="Times New Roman" w:cs="Times New Roman" w:ascii="Times New Roman" w:hAnsi="Times New Roman"/>
        </w:rPr>
        <w:t>Заемщик</w:t>
      </w:r>
      <w:r>
        <w:rPr>
          <w:rFonts w:eastAsia="Times New Roman" w:cs="Times New Roman" w:ascii="Times New Roman" w:hAnsi="Times New Roman"/>
          <w:color w:val="000000"/>
        </w:rPr>
        <w:t>а суммы займа по Основному договору.</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вправе отказать Займодавцу в удовлетворении требования полностью или частично в случаях:</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если требование не соответствует требованиям п. 3.3 настоящего раздела;</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если Поручителю станет известно, что Займодавец не предпринимал действий по взысканию задолженности с </w:t>
      </w:r>
      <w:r>
        <w:rPr>
          <w:rFonts w:eastAsia="Times New Roman" w:cs="Times New Roman" w:ascii="Times New Roman" w:hAnsi="Times New Roman"/>
        </w:rPr>
        <w:t>Заемщик</w:t>
      </w:r>
      <w:r>
        <w:rPr>
          <w:rFonts w:eastAsia="Times New Roman" w:cs="Times New Roman" w:ascii="Times New Roman" w:hAnsi="Times New Roman"/>
          <w:color w:val="000000"/>
        </w:rPr>
        <w:t>а, в том числе в судебном порядке;</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при предъявлении Займодавцем требования о перечислении денежных сумм с превышением пределов ответственности Поручителя, установленных в п. 1.3 настоящим Договора.</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Обязательства Поручителя считаются исполненными надлежащим образом с момента зачисления денежных средств на счёт Займодавца, указанный в требовании.</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К Поручителю, исполнившему обязательство, переходят права Займодавца по этому обязательству в том объеме, в котором Поручитель удовлетворил требование Займодавца.</w:t>
      </w:r>
    </w:p>
    <w:p>
      <w:pPr>
        <w:pStyle w:val="Normal"/>
        <w:tabs>
          <w:tab w:val="clear" w:pos="720"/>
          <w:tab w:val="left" w:pos="567" w:leader="none"/>
        </w:tabs>
        <w:spacing w:lineRule="auto" w:line="240" w:before="0" w:after="0"/>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ПРЕКРАЩЕНИЕ ПОРУЧИТЕЛЬСТВА</w:t>
      </w:r>
    </w:p>
    <w:p>
      <w:pPr>
        <w:pStyle w:val="Normal"/>
        <w:numPr>
          <w:ilvl w:val="1"/>
          <w:numId w:val="1"/>
        </w:numPr>
        <w:tabs>
          <w:tab w:val="clear" w:pos="720"/>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Поручительство прекращается:</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с прекращением обеспеченного им обязательства </w:t>
      </w:r>
      <w:r>
        <w:rPr>
          <w:rFonts w:eastAsia="Times New Roman" w:cs="Times New Roman" w:ascii="Times New Roman" w:hAnsi="Times New Roman"/>
        </w:rPr>
        <w:t>Заемщик</w:t>
      </w:r>
      <w:r>
        <w:rPr>
          <w:rFonts w:eastAsia="Times New Roman" w:cs="Times New Roman" w:ascii="Times New Roman" w:hAnsi="Times New Roman"/>
          <w:color w:val="000000"/>
        </w:rPr>
        <w:t>а по возврату основной суммы займа по Основному договору;</w:t>
      </w:r>
    </w:p>
    <w:p>
      <w:pPr>
        <w:pStyle w:val="Normal"/>
        <w:numPr>
          <w:ilvl w:val="2"/>
          <w:numId w:val="1"/>
        </w:numPr>
        <w:tabs>
          <w:tab w:val="clear" w:pos="720"/>
          <w:tab w:val="left" w:pos="567" w:leader="none"/>
          <w:tab w:val="left" w:pos="993" w:leader="none"/>
        </w:tabs>
        <w:spacing w:lineRule="auto" w:line="240" w:before="0" w:after="0"/>
        <w:ind w:firstLine="426" w:left="0"/>
        <w:jc w:val="both"/>
        <w:rPr/>
      </w:pPr>
      <w:bookmarkStart w:id="3" w:name="_heading=h.30j0zll"/>
      <w:bookmarkEnd w:id="3"/>
      <w:r>
        <w:rPr>
          <w:rFonts w:eastAsia="Times New Roman" w:cs="Times New Roman" w:ascii="Times New Roman" w:hAnsi="Times New Roman"/>
          <w:color w:val="000000"/>
        </w:rPr>
        <w:t xml:space="preserve">если Займодавец отказался принять надлежащее исполнение обязательств по Основному Договору, предложенное </w:t>
      </w:r>
      <w:r>
        <w:rPr>
          <w:rFonts w:eastAsia="Times New Roman" w:cs="Times New Roman" w:ascii="Times New Roman" w:hAnsi="Times New Roman"/>
        </w:rPr>
        <w:t>Заемщик</w:t>
      </w:r>
      <w:r>
        <w:rPr>
          <w:rFonts w:eastAsia="Times New Roman" w:cs="Times New Roman" w:ascii="Times New Roman" w:hAnsi="Times New Roman"/>
          <w:color w:val="000000"/>
        </w:rPr>
        <w:t>ом или Поручителем, в том числе совершал действия, направленные на невозможность такого исполнения (предоставление неверных банковских реквизитов и т.п.);</w:t>
      </w:r>
    </w:p>
    <w:p>
      <w:pPr>
        <w:pStyle w:val="Normal"/>
        <w:numPr>
          <w:ilvl w:val="1"/>
          <w:numId w:val="1"/>
        </w:numPr>
        <w:tabs>
          <w:tab w:val="clear" w:pos="720"/>
          <w:tab w:val="left" w:pos="567" w:leader="none"/>
        </w:tabs>
        <w:spacing w:lineRule="auto" w:line="240" w:before="0" w:after="0"/>
        <w:ind w:hanging="0" w:left="0"/>
        <w:jc w:val="both"/>
        <w:rPr/>
      </w:pPr>
      <w:r>
        <w:rPr>
          <w:rFonts w:eastAsia="Times New Roman" w:cs="Times New Roman" w:ascii="Times New Roman" w:hAnsi="Times New Roman"/>
          <w:color w:val="000000"/>
        </w:rPr>
        <w:t>Смерть Поручителя не прекращает поручительство. Обязанными лицами становятся его наследники.</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284" w:leader="none"/>
        </w:tabs>
        <w:spacing w:lineRule="auto" w:line="240" w:before="0" w:after="0"/>
        <w:ind w:hanging="0" w:left="0"/>
        <w:jc w:val="center"/>
        <w:rPr/>
      </w:pPr>
      <w:r>
        <w:rPr>
          <w:rFonts w:eastAsia="Times New Roman" w:cs="Times New Roman" w:ascii="Times New Roman" w:hAnsi="Times New Roman"/>
          <w:b/>
          <w:color w:val="000000"/>
        </w:rPr>
        <w:t>СРОК ДЕЙСТВИЯ ДОГОВОРА. ПОРЯДОК ИЗМЕНЕНИЯ И РАСТОРЖЕНИЯ</w:t>
      </w:r>
    </w:p>
    <w:p>
      <w:pPr>
        <w:pStyle w:val="Normal"/>
        <w:tabs>
          <w:tab w:val="clear" w:pos="720"/>
          <w:tab w:val="left" w:pos="284" w:leader="none"/>
        </w:tabs>
        <w:spacing w:lineRule="auto" w:line="240"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Договор вступает в силу с момента подписания его Сторонами и действует до момента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В случае пролонгации Основного договора, стороны обязуются уведомить Поручителя об этом, в срок не позднее трех календарных дней с даты такой пролонгации. Поручительство в таком случае считается продленным на тот же срок, что и основной договор.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Все изменения и дополнения к Договору должны быть оформлены в письменной форме в виде дополнительных соглашений и подписаны Сторонами.</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ПОРЯДОК РАЗРЕШЕНИЯ СПОРОВ</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Споры и разногласия, которые могут возникнуть при исполнении Договора, Стороны будут стремиться разрешить в досудебном (претензионном) порядке.</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Сторона Договора, право которой нарушено, до обращения в суд обязана предъявить другой стороне претензию с изложением своих требований.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Претензия направляется по электронной почте, указанной в разделе 9 Договора, с уведомлением о вручении, либо вручается нарочно под расписку.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Срок для ответа на претензию устанавливается в 10 (Десять) календарных дней со дня её получения. При этом датой получения считается дата доставки письма по электронной почте или подпись уполномоченного лица на одном из экземпляров претензии.</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Ответ на претензию направляется по электронной почте, по адресу стороны, указанному в разделе 9 Договора, или вручается нарочно уполномоченному представителю стороны, заявившей претензию.</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по месту нахождения Поручителя.</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ФОРС-МАЖОР</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гражданские волнения, землетрясения, чрезвычайные ситуации федерального или регионального уровня, наводнения, пожары или другие стихийные бедствия на период действия данных обстоятельств.</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если обстоятельства непреодолимой силы продолжают действовать более двух месяцев подряд, Стороны вступают в переговоры для определения дальнейшей правовой судьбы Договора.</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ЗАКЛЮЧИТЕЛЬНЫЕ ПОЛОЖЕНИЯ</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Договор составлен в двух экземплярах, имеющих равную юридическую силу, по одному экземпляру для каждой из сторон.</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rFonts w:eastAsia="Times New Roman" w:cs="Times New Roman" w:ascii="Times New Roman" w:hAnsi="Times New Roman"/>
        </w:rPr>
        <w:t>Whatsapp</w:t>
      </w:r>
      <w:r>
        <w:rPr>
          <w:rFonts w:eastAsia="Times New Roman" w:cs="Times New Roman" w:ascii="Times New Roman" w:hAnsi="Times New Roman"/>
          <w:color w:val="000000"/>
        </w:rPr>
        <w:t>, Telegram и др.) по номерам телефонов, а также по адресам электронной почты, указанным в разделе 9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tabs>
          <w:tab w:val="clear" w:pos="720"/>
          <w:tab w:val="left" w:pos="42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426" w:leader="none"/>
        </w:tabs>
        <w:spacing w:lineRule="auto" w:line="240" w:before="0" w:after="0"/>
        <w:jc w:val="both"/>
        <w:rPr/>
      </w:pPr>
      <w:r>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istParagraph"/>
        <w:numPr>
          <w:ilvl w:val="0"/>
          <w:numId w:val="1"/>
        </w:numPr>
        <w:spacing w:lineRule="auto" w:line="240" w:before="0" w:after="0"/>
        <w:contextualSpacing/>
        <w:jc w:val="center"/>
        <w:rPr/>
      </w:pPr>
      <w:r>
        <w:rPr>
          <w:rFonts w:eastAsia="Times New Roman" w:cs="Times New Roman" w:ascii="Times New Roman" w:hAnsi="Times New Roman"/>
          <w:b/>
          <w:color w:val="000000"/>
        </w:rPr>
        <w:t>РЕКВИЗИТЫ И ПОДПИСИ СТОРОН</w:t>
      </w:r>
    </w:p>
    <w:p>
      <w:pPr>
        <w:pStyle w:val="Normal"/>
        <w:spacing w:lineRule="auto" w:line="240" w:before="0" w:after="0"/>
        <w:jc w:val="center"/>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spacing w:lineRule="auto" w:line="240" w:before="0" w:after="0"/>
        <w:jc w:val="center"/>
        <w:rPr/>
      </w:pPr>
      <w:r>
        <w:rPr/>
      </w:r>
    </w:p>
    <w:p>
      <w:pPr>
        <w:pStyle w:val="Normal"/>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2"/>
        <w:gridCol w:w="4672"/>
      </w:tblGrid>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Поручитель</w:t>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Займодавец</w:t>
            </w:r>
          </w:p>
        </w:tc>
      </w:tr>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Гражданин РФ</w:t>
            </w:r>
          </w:p>
          <w:p>
            <w:pPr>
              <w:pStyle w:val="Normal"/>
              <w:widowControl w:val="false"/>
              <w:spacing w:lineRule="auto" w:line="240" w:before="0" w:after="0"/>
              <w:jc w:val="center"/>
              <w:rPr/>
            </w:pPr>
            <w:r>
              <w:rPr>
                <w:rFonts w:eastAsia="Times New Roman" w:cs="Times New Roman" w:ascii="Times New Roman" w:hAnsi="Times New Roman"/>
                <w:b/>
              </w:rPr>
              <w:t>Пугачев Тимофей Валерьевич</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40" w:before="0" w:after="0"/>
              <w:jc w:val="both"/>
              <w:rPr/>
            </w:pPr>
            <w:bookmarkStart w:id="4" w:name="_heading=h.1fob9te"/>
            <w:bookmarkEnd w:id="4"/>
            <w:r>
              <w:rPr>
                <w:rFonts w:eastAsia="Times New Roman" w:cs="Times New Roman" w:ascii="Times New Roman" w:hAnsi="Times New Roman"/>
                <w:b/>
              </w:rPr>
              <w:t>Паспорт</w:t>
            </w:r>
            <w:r>
              <w:rPr>
                <w:rFonts w:eastAsia="Times New Roman" w:cs="Times New Roman" w:ascii="Times New Roman" w:hAnsi="Times New Roman"/>
              </w:rPr>
              <w:t>: серия 03 05, номер 437014, выдан: Отделом Внутренних Дел Приморского округа гор. Новороссийска Краснодарского края, дата выдачи 09.06.2004</w:t>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pPr>
            <w:r>
              <w:rPr>
                <w:rFonts w:eastAsia="Times New Roman" w:cs="Times New Roman" w:ascii="Times New Roman" w:hAnsi="Times New Roman"/>
                <w:b/>
              </w:rPr>
              <w:t>Адрес регистрации</w:t>
            </w:r>
            <w:r>
              <w:rPr>
                <w:rFonts w:eastAsia="Times New Roman" w:cs="Times New Roman" w:ascii="Times New Roman" w:hAnsi="Times New Roman"/>
              </w:rPr>
              <w:t>: г. Новороссийск, ул. Майковская, 36.</w:t>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pPr>
            <w:r>
              <w:rPr>
                <w:rFonts w:eastAsia="Times New Roman" w:cs="Times New Roman" w:ascii="Times New Roman" w:hAnsi="Times New Roman"/>
                <w:b/>
              </w:rPr>
              <w:t>Телефон</w:t>
            </w:r>
            <w:r>
              <w:rPr>
                <w:rFonts w:eastAsia="Times New Roman" w:cs="Times New Roman" w:ascii="Times New Roman" w:hAnsi="Times New Roman"/>
              </w:rPr>
              <w:t>: +7 928 6637556</w:t>
            </w:r>
          </w:p>
          <w:p>
            <w:pPr>
              <w:pStyle w:val="Normal"/>
              <w:widowControl w:val="false"/>
              <w:spacing w:lineRule="auto" w:line="240" w:before="0" w:after="0"/>
              <w:jc w:val="both"/>
              <w:rPr/>
            </w:pPr>
            <w:r>
              <w:rPr>
                <w:rFonts w:eastAsia="Times New Roman" w:cs="Times New Roman" w:ascii="Times New Roman" w:hAnsi="Times New Roman"/>
                <w:b/>
              </w:rPr>
              <w:t>E-mail</w:t>
            </w:r>
            <w:r>
              <w:rPr>
                <w:rFonts w:eastAsia="Times New Roman" w:cs="Times New Roman" w:ascii="Times New Roman" w:hAnsi="Times New Roman"/>
              </w:rPr>
              <w:t>: t.pugachev@gmail.com</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b/>
              </w:rPr>
              <w:t>Гражданин РФ</w:t>
            </w:r>
          </w:p>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@&lt;FIO_FULL&gt;@</w:t>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br/>
              <w:t>Паспорт серии @&lt;PASSPORT_SERIA&gt;@, номер @&lt;PASSPORT_NUM&gt;@, выдан @&lt;PASSPORT_WHOM&gt;@ @&lt;PASSPORT_DATE&gt;@.</w:t>
            </w:r>
          </w:p>
          <w:p>
            <w:pPr>
              <w:pStyle w:val="Normal"/>
              <w:widowControl w:val="false"/>
              <w:spacing w:lineRule="auto" w:line="240" w:before="0" w:after="0"/>
              <w:rPr/>
            </w:pPr>
            <w:r>
              <w:rPr/>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b/>
              </w:rPr>
              <w:t>ИНН:</w:t>
            </w:r>
            <w:r>
              <w:rPr>
                <w:rFonts w:eastAsia="Times New Roman" w:cs="Times New Roman" w:ascii="Times New Roman" w:hAnsi="Times New Roman"/>
              </w:rPr>
              <w:t xml:space="preserve"> @&lt;INN&gt;@</w:t>
            </w:r>
          </w:p>
          <w:p>
            <w:pPr>
              <w:pStyle w:val="Normal"/>
              <w:widowControl w:val="false"/>
              <w:spacing w:lineRule="auto" w:line="240" w:before="0" w:after="0"/>
              <w:rPr/>
            </w:pPr>
            <w:r>
              <w:rPr/>
            </w:r>
          </w:p>
          <w:p>
            <w:pPr>
              <w:pStyle w:val="Normal"/>
              <w:widowControl w:val="false"/>
              <w:spacing w:lineRule="auto" w:line="240" w:before="0" w:after="0"/>
              <w:rPr/>
            </w:pPr>
            <w:r>
              <w:rPr>
                <w:rFonts w:eastAsia="Times New Roman" w:cs="Times New Roman" w:ascii="Times New Roman" w:hAnsi="Times New Roman"/>
                <w:b/>
              </w:rPr>
              <w:t>Банковские реквизиты</w:t>
            </w:r>
            <w:r>
              <w:rPr>
                <w:rFonts w:eastAsia="Times New Roman" w:cs="Times New Roman" w:ascii="Times New Roman" w:hAnsi="Times New Roman"/>
              </w:rPr>
              <w:t>:</w:t>
            </w:r>
          </w:p>
          <w:p>
            <w:pPr>
              <w:pStyle w:val="Normal"/>
              <w:widowControl w:val="false"/>
              <w:spacing w:lineRule="auto" w:line="240" w:before="0" w:after="0"/>
              <w:rPr/>
            </w:pPr>
            <w:r>
              <w:rPr>
                <w:rFonts w:eastAsia="Times New Roman" w:cs="Times New Roman" w:ascii="Times New Roman" w:hAnsi="Times New Roman"/>
                <w:b/>
              </w:rPr>
              <w:t>Банк</w:t>
            </w:r>
            <w:r>
              <w:rPr>
                <w:rFonts w:eastAsia="Times New Roman" w:cs="Times New Roman" w:ascii="Times New Roman" w:hAnsi="Times New Roman"/>
              </w:rPr>
              <w:t>: @&lt;BANK_NAME&gt;@</w:t>
              <w:br/>
            </w:r>
            <w:r>
              <w:rPr>
                <w:rFonts w:eastAsia="Times New Roman" w:cs="Times New Roman" w:ascii="Times New Roman" w:hAnsi="Times New Roman"/>
                <w:b/>
              </w:rPr>
              <w:t>Расчётный счёт</w:t>
            </w:r>
            <w:r>
              <w:rPr>
                <w:rFonts w:eastAsia="Times New Roman" w:cs="Times New Roman" w:ascii="Times New Roman" w:hAnsi="Times New Roman"/>
              </w:rPr>
              <w:t>: @&lt;PAYMENT_ACCOUNT&gt;@</w:t>
              <w:br/>
            </w:r>
            <w:r>
              <w:rPr>
                <w:rFonts w:eastAsia="Times New Roman" w:cs="Times New Roman" w:ascii="Times New Roman" w:hAnsi="Times New Roman"/>
                <w:b/>
              </w:rPr>
              <w:t>Банк</w:t>
            </w:r>
            <w:r>
              <w:rPr>
                <w:rFonts w:eastAsia="Times New Roman" w:cs="Times New Roman" w:ascii="Times New Roman" w:hAnsi="Times New Roman"/>
              </w:rPr>
              <w:t>: @&lt;BANK_NAME&gt;@</w:t>
              <w:br/>
            </w:r>
            <w:r>
              <w:rPr>
                <w:rFonts w:eastAsia="Times New Roman" w:cs="Times New Roman" w:ascii="Times New Roman" w:hAnsi="Times New Roman"/>
                <w:b/>
              </w:rPr>
              <w:t>БИК</w:t>
            </w:r>
            <w:r>
              <w:rPr>
                <w:rFonts w:eastAsia="Times New Roman" w:cs="Times New Roman" w:ascii="Times New Roman" w:hAnsi="Times New Roman"/>
              </w:rPr>
              <w:t>: @&lt;BIK&gt;@</w:t>
              <w:br/>
            </w:r>
          </w:p>
          <w:p>
            <w:pPr>
              <w:pStyle w:val="Normal"/>
              <w:widowControl w:val="false"/>
              <w:spacing w:lineRule="auto" w:line="240" w:before="0" w:after="0"/>
              <w:rPr/>
            </w:pPr>
            <w:r>
              <w:rPr>
                <w:rFonts w:eastAsia="Times New Roman" w:cs="Times New Roman" w:ascii="Times New Roman" w:hAnsi="Times New Roman"/>
                <w:b/>
              </w:rPr>
              <w:t>Телефон</w:t>
            </w:r>
            <w:r>
              <w:rPr>
                <w:rFonts w:eastAsia="Times New Roman" w:cs="Times New Roman" w:ascii="Times New Roman" w:hAnsi="Times New Roman"/>
              </w:rPr>
              <w:t xml:space="preserve">: @&lt;PHONE_NUMBER&gt;@ </w:t>
              <w:br/>
            </w:r>
            <w:r>
              <w:rPr>
                <w:rFonts w:eastAsia="Times New Roman" w:cs="Times New Roman" w:ascii="Times New Roman" w:hAnsi="Times New Roman"/>
                <w:b/>
              </w:rPr>
              <w:t>E-mail</w:t>
            </w:r>
            <w:r>
              <w:rPr>
                <w:rFonts w:eastAsia="Times New Roman" w:cs="Times New Roman" w:ascii="Times New Roman" w:hAnsi="Times New Roman"/>
              </w:rPr>
              <w:t>: @&lt;EMAIL&gt;@</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r>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pPr>
            <w:r>
              <w:rPr>
                <w:rFonts w:eastAsia="Times New Roman" w:cs="Times New Roman" w:ascii="Times New Roman" w:hAnsi="Times New Roman"/>
                <w:b/>
              </w:rPr>
              <w:br/>
              <w:t>____________________/ Пугачев Т.В.</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pPr>
            <w:r>
              <w:rPr>
                <w:rFonts w:eastAsia="Times New Roman" w:cs="Times New Roman" w:ascii="Times New Roman" w:hAnsi="Times New Roman"/>
                <w:b/>
              </w:rPr>
              <w:br/>
              <w:t xml:space="preserve">____________________/ </w:t>
            </w:r>
            <w:r>
              <w:rPr>
                <w:rFonts w:eastAsia="Times New Roman" w:cs="Times New Roman" w:ascii="Times New Roman" w:hAnsi="Times New Roman"/>
                <w:b/>
                <w:color w:val="000000"/>
              </w:rPr>
              <w:t>@&lt;FIO_SHORT&gt;@</w:t>
            </w:r>
          </w:p>
        </w:tc>
      </w:tr>
    </w:tbl>
    <w:p>
      <w:pPr>
        <w:pStyle w:val="Normal"/>
        <w:spacing w:lineRule="auto" w:line="240" w:before="0" w:after="0"/>
        <w:jc w:val="both"/>
        <w:rPr/>
      </w:pPr>
      <w:r>
        <w:rPr/>
      </w:r>
    </w:p>
    <w:sectPr>
      <w:footerReference w:type="default" r:id="rId2"/>
      <w:type w:val="nextPage"/>
      <w:pgSz w:w="11906" w:h="16838"/>
      <w:pgMar w:left="1701" w:right="850" w:gutter="0" w:header="0" w:top="1134" w:footer="708"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right"/>
      <w:rPr>
        <w:color w:val="000000"/>
      </w:rPr>
    </w:pPr>
    <w:r>
      <w:rPr>
        <w:rFonts w:eastAsia="Arial Narrow" w:cs="Arial Narrow" w:ascii="Arial Narrow" w:hAnsi="Arial Narrow"/>
        <w:color w:val="000000"/>
        <w:sz w:val="24"/>
        <w:szCs w:val="24"/>
      </w:rPr>
      <w:fldChar w:fldCharType="begin"/>
    </w:r>
    <w:r>
      <w:rPr>
        <w:sz w:val="24"/>
        <w:szCs w:val="24"/>
        <w:rFonts w:eastAsia="Arial Narrow" w:cs="Arial Narrow" w:ascii="Arial Narrow" w:hAnsi="Arial Narrow"/>
        <w:color w:val="000000"/>
      </w:rPr>
      <w:instrText xml:space="preserve"> PAGE </w:instrText>
    </w:r>
    <w:r>
      <w:rPr>
        <w:sz w:val="24"/>
        <w:szCs w:val="24"/>
        <w:rFonts w:eastAsia="Arial Narrow" w:cs="Arial Narrow" w:ascii="Arial Narrow" w:hAnsi="Arial Narrow"/>
        <w:color w:val="000000"/>
      </w:rPr>
      <w:fldChar w:fldCharType="separate"/>
    </w:r>
    <w:r>
      <w:rPr>
        <w:sz w:val="24"/>
        <w:szCs w:val="24"/>
        <w:rFonts w:eastAsia="Arial Narrow" w:cs="Arial Narrow" w:ascii="Arial Narrow" w:hAnsi="Arial Narrow"/>
        <w:color w:val="000000"/>
      </w:rPr>
      <w:t>4</w:t>
    </w:r>
    <w:r>
      <w:rPr>
        <w:sz w:val="24"/>
        <w:szCs w:val="24"/>
        <w:rFonts w:eastAsia="Arial Narrow" w:cs="Arial Narrow" w:ascii="Arial Narrow" w:hAnsi="Arial Narrow"/>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sz w:val="24"/>
        <w:b w:val="false"/>
        <w:szCs w:val="24"/>
        <w:rFonts w:ascii="Times New Roman" w:hAnsi="Times New Roman" w:eastAsia="Times New Roman" w:cs="Times New Roman"/>
      </w:rPr>
    </w:lvl>
    <w:lvl w:ilvl="2">
      <w:start w:val="1"/>
      <w:numFmt w:val="decimal"/>
      <w:lvlText w:val="%1.%2.%3."/>
      <w:lvlJc w:val="left"/>
      <w:pPr>
        <w:tabs>
          <w:tab w:val="num" w:pos="0"/>
        </w:tabs>
        <w:ind w:left="1146" w:hanging="720"/>
      </w:pPr>
      <w:rPr>
        <w:sz w:val="24"/>
        <w:b w:val="false"/>
        <w:szCs w:val="24"/>
        <w:rFonts w:ascii="Times New Roman" w:hAnsi="Times New Roman" w:eastAsia="Times New Roman" w:cs="Times New Roman"/>
      </w:rPr>
    </w:lvl>
    <w:lvl w:ilvl="3">
      <w:start w:val="1"/>
      <w:numFmt w:val="decimal"/>
      <w:lvlText w:val="%1.%2.%3.%4."/>
      <w:lvlJc w:val="left"/>
      <w:pPr>
        <w:tabs>
          <w:tab w:val="num" w:pos="0"/>
        </w:tabs>
        <w:ind w:left="2160" w:hanging="720"/>
      </w:pPr>
      <w:rPr>
        <w:b w:val="false"/>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86425b"/>
    <w:rPr/>
  </w:style>
  <w:style w:type="character" w:styleId="Main-grid-cell-content" w:customStyle="1">
    <w:name w:val="main-grid-cell-content"/>
    <w:qFormat/>
    <w:rsid w:val="0086425b"/>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uiPriority w:val="10"/>
    <w:qFormat/>
    <w:pPr>
      <w:keepNext w:val="true"/>
      <w:spacing w:before="240" w:after="120"/>
    </w:pPr>
    <w:rPr>
      <w:rFonts w:ascii="Arial" w:hAnsi="Arial" w:eastAsia="Arial" w:cs="Arial"/>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paragraph" w:styleId="ListParagraph">
    <w:name w:val="List Paragraph"/>
    <w:basedOn w:val="Normal"/>
    <w:uiPriority w:val="34"/>
    <w:qFormat/>
    <w:rsid w:val="00614a39"/>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HDCpVT0QPTXoJ3z8/7ohbKg8Zw==">AMUW2mWpsssRTgb2GsR2y3sL0J2OlxSlRYvTeQAMqUYIkIEbK/gb+Wq7RdmLbWcxrXfqeNkCl3xJQA8lB9ISfxIJ2P75Mlq04rMvJIJfY4/YVtyPeM8tF2e56X3hZF9XpgqBVP/WNmWbuzW9ZAIUKS9eIgTwNtsh6A==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LibreOffice/7.6.4.1$Linux_X86_64 LibreOffice_project/60$Build-1</Application>
  <AppVersion>15.0000</AppVersion>
  <Pages>4</Pages>
  <Words>1509</Words>
  <Characters>10577</Characters>
  <CharactersWithSpaces>11955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2022-07-15T09:27:00Z</dcterms:created>
  <dc:creator/>
  <dc:description/>
  <dc:language>en-US</dc:language>
  <cp:lastModifiedBy/>
  <dcterms:modified xsi:type="dcterms:W3CDTF">2023-12-18T19:14:36Z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