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2F823" w14:textId="59B70441" w:rsidR="00821469" w:rsidRDefault="005C278E">
      <w:pPr>
        <w:spacing w:after="0" w:line="276" w:lineRule="auto"/>
        <w:jc w:val="center"/>
      </w:pPr>
      <w:r>
        <w:rPr>
          <w:rFonts w:ascii="Times New Roman" w:eastAsia="Times New Roman" w:hAnsi="Times New Roman" w:cs="Times New Roman"/>
          <w:b/>
        </w:rPr>
        <w:t>Договор поручительства №@&lt;GUAR</w:t>
      </w:r>
      <w:r w:rsidR="001B235C">
        <w:rPr>
          <w:rFonts w:ascii="Times New Roman" w:eastAsia="Times New Roman" w:hAnsi="Times New Roman" w:cs="Times New Roman"/>
          <w:b/>
          <w:lang w:val="en-US"/>
        </w:rPr>
        <w:t>A</w:t>
      </w:r>
      <w:r>
        <w:rPr>
          <w:rFonts w:ascii="Times New Roman" w:eastAsia="Times New Roman" w:hAnsi="Times New Roman" w:cs="Times New Roman"/>
          <w:b/>
        </w:rPr>
        <w:t>NTEE_NUM&gt;@</w:t>
      </w:r>
    </w:p>
    <w:p w14:paraId="2D76070C" w14:textId="77777777" w:rsidR="00821469" w:rsidRDefault="0082146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3F910E8" w14:textId="77777777" w:rsidR="00821469" w:rsidRDefault="005C278E">
      <w:pP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>@&lt;CITY&gt;@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                               @&lt;DATE&gt;@</w:t>
      </w:r>
    </w:p>
    <w:p w14:paraId="250A5AF1" w14:textId="77777777" w:rsidR="00821469" w:rsidRDefault="0082146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</w:p>
    <w:p w14:paraId="194F8E0B" w14:textId="77777777" w:rsidR="00821469" w:rsidRDefault="005C278E">
      <w:pPr>
        <w:spacing w:after="0" w:line="276" w:lineRule="auto"/>
        <w:ind w:firstLine="567"/>
        <w:jc w:val="both"/>
      </w:pPr>
      <w:r>
        <w:rPr>
          <w:rFonts w:ascii="Times New Roman" w:eastAsia="Times New Roman" w:hAnsi="Times New Roman" w:cs="Times New Roman"/>
        </w:rPr>
        <w:t>Общество с ограниченной ответственностью «Русский тоннаж» ОГРН 1172375061891, в лице Директора Пугачева Тимофея Валерьевича, действующего на осн</w:t>
      </w:r>
      <w:r>
        <w:rPr>
          <w:rFonts w:ascii="Times New Roman" w:eastAsia="Times New Roman" w:hAnsi="Times New Roman" w:cs="Times New Roman"/>
        </w:rPr>
        <w:t>овании Устава, именуемый в дальнейшем «</w:t>
      </w:r>
      <w:r>
        <w:rPr>
          <w:rFonts w:ascii="Times New Roman" w:eastAsia="Times New Roman" w:hAnsi="Times New Roman" w:cs="Times New Roman"/>
          <w:b/>
        </w:rPr>
        <w:t>Поручитель</w:t>
      </w:r>
      <w:r>
        <w:rPr>
          <w:rFonts w:ascii="Times New Roman" w:eastAsia="Times New Roman" w:hAnsi="Times New Roman" w:cs="Times New Roman"/>
        </w:rPr>
        <w:t xml:space="preserve">», с одной стороны, и </w:t>
      </w:r>
    </w:p>
    <w:p w14:paraId="1C090235" w14:textId="77777777" w:rsidR="00821469" w:rsidRDefault="005C278E">
      <w:pPr>
        <w:spacing w:after="0" w:line="276" w:lineRule="auto"/>
        <w:ind w:firstLine="567"/>
        <w:jc w:val="both"/>
      </w:pPr>
      <w:r>
        <w:rPr>
          <w:rFonts w:ascii="Times New Roman" w:eastAsia="Times New Roman" w:hAnsi="Times New Roman" w:cs="Times New Roman"/>
          <w:b/>
        </w:rPr>
        <w:t>Гражданин РФ ФИО займодавца</w:t>
      </w:r>
      <w:r>
        <w:rPr>
          <w:rFonts w:ascii="Times New Roman" w:eastAsia="Times New Roman" w:hAnsi="Times New Roman" w:cs="Times New Roman"/>
        </w:rPr>
        <w:t>, ИНН @&lt;INN&gt;@, именуемая в дальнейшем «</w:t>
      </w:r>
      <w:r>
        <w:rPr>
          <w:rFonts w:ascii="Times New Roman" w:eastAsia="Times New Roman" w:hAnsi="Times New Roman" w:cs="Times New Roman"/>
          <w:b/>
        </w:rPr>
        <w:t>Займодавец</w:t>
      </w:r>
      <w:r>
        <w:rPr>
          <w:rFonts w:ascii="Times New Roman" w:eastAsia="Times New Roman" w:hAnsi="Times New Roman" w:cs="Times New Roman"/>
        </w:rPr>
        <w:t>», с другой стороны, а вместе именуемые «</w:t>
      </w:r>
      <w:r>
        <w:rPr>
          <w:rFonts w:ascii="Times New Roman" w:eastAsia="Times New Roman" w:hAnsi="Times New Roman" w:cs="Times New Roman"/>
          <w:b/>
        </w:rPr>
        <w:t>Стороны</w:t>
      </w:r>
      <w:r>
        <w:rPr>
          <w:rFonts w:ascii="Times New Roman" w:eastAsia="Times New Roman" w:hAnsi="Times New Roman" w:cs="Times New Roman"/>
        </w:rPr>
        <w:t xml:space="preserve">», заключили настоящий договор поручительства (далее – </w:t>
      </w:r>
      <w:r>
        <w:rPr>
          <w:rFonts w:ascii="Times New Roman" w:eastAsia="Times New Roman" w:hAnsi="Times New Roman" w:cs="Times New Roman"/>
          <w:b/>
        </w:rPr>
        <w:t>Догов</w:t>
      </w:r>
      <w:r>
        <w:rPr>
          <w:rFonts w:ascii="Times New Roman" w:eastAsia="Times New Roman" w:hAnsi="Times New Roman" w:cs="Times New Roman"/>
          <w:b/>
        </w:rPr>
        <w:t>ор)</w:t>
      </w:r>
      <w:r>
        <w:rPr>
          <w:rFonts w:ascii="Times New Roman" w:eastAsia="Times New Roman" w:hAnsi="Times New Roman" w:cs="Times New Roman"/>
        </w:rPr>
        <w:t xml:space="preserve"> о нижеследующем:</w:t>
      </w:r>
    </w:p>
    <w:p w14:paraId="20A6664D" w14:textId="77777777" w:rsidR="00821469" w:rsidRDefault="0082146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14:paraId="2AAF508C" w14:textId="77777777" w:rsidR="00821469" w:rsidRDefault="005C278E">
      <w:pPr>
        <w:numPr>
          <w:ilvl w:val="0"/>
          <w:numId w:val="1"/>
        </w:numPr>
        <w:spacing w:after="0" w:line="276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ПРЕДМЕТ ДОГОВОРА</w:t>
      </w:r>
    </w:p>
    <w:p w14:paraId="22B1C3A8" w14:textId="77777777" w:rsidR="00821469" w:rsidRDefault="0082146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18ABD1BC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По настоящему Договору Поручитель обязуется отвечать перед Займодавцем за своевременное исполнение </w:t>
      </w:r>
      <w:r>
        <w:rPr>
          <w:rFonts w:ascii="Times New Roman" w:eastAsia="Times New Roman" w:hAnsi="Times New Roman" w:cs="Times New Roman"/>
          <w:b/>
        </w:rPr>
        <w:t xml:space="preserve">Пугачевым Тимофеем Валерьевичем (Паспорт серии 03 05, номер 437014, выдан: Отделом Внутренних Дел Приморского округа </w:t>
      </w:r>
      <w:r>
        <w:rPr>
          <w:rFonts w:ascii="Times New Roman" w:eastAsia="Times New Roman" w:hAnsi="Times New Roman" w:cs="Times New Roman"/>
          <w:b/>
        </w:rPr>
        <w:t>гор. Новороссийска Краснодарского края, дата выдачи 09.06.2004)</w:t>
      </w:r>
      <w:r>
        <w:rPr>
          <w:rFonts w:ascii="Times New Roman" w:eastAsia="Times New Roman" w:hAnsi="Times New Roman" w:cs="Times New Roman"/>
          <w:color w:val="000000"/>
        </w:rPr>
        <w:t xml:space="preserve"> (далее - </w:t>
      </w:r>
      <w:r>
        <w:rPr>
          <w:rFonts w:ascii="Times New Roman" w:eastAsia="Times New Roman" w:hAnsi="Times New Roman" w:cs="Times New Roman"/>
          <w:b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) его обязательств по Договору займа № </w:t>
      </w:r>
      <w:r>
        <w:rPr>
          <w:rFonts w:ascii="Times New Roman" w:eastAsia="Times New Roman" w:hAnsi="Times New Roman" w:cs="Times New Roman"/>
          <w:b/>
          <w:color w:val="000000"/>
        </w:rPr>
        <w:t>@&lt;CONTRACT_NUM&gt;@</w:t>
      </w:r>
      <w:r>
        <w:rPr>
          <w:rFonts w:ascii="Times New Roman" w:eastAsia="Times New Roman" w:hAnsi="Times New Roman" w:cs="Times New Roman"/>
          <w:color w:val="000000"/>
        </w:rPr>
        <w:t xml:space="preserve"> от @&lt;DATE&gt;@ (далее - </w:t>
      </w:r>
      <w:r>
        <w:rPr>
          <w:rFonts w:ascii="Times New Roman" w:eastAsia="Times New Roman" w:hAnsi="Times New Roman" w:cs="Times New Roman"/>
          <w:b/>
          <w:color w:val="000000"/>
        </w:rPr>
        <w:t>Основной договор</w:t>
      </w:r>
      <w:r>
        <w:rPr>
          <w:rFonts w:ascii="Times New Roman" w:eastAsia="Times New Roman" w:hAnsi="Times New Roman" w:cs="Times New Roman"/>
          <w:color w:val="000000"/>
        </w:rPr>
        <w:t>).</w:t>
      </w:r>
    </w:p>
    <w:p w14:paraId="1299DAA3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Существенные условия Основного договора:</w:t>
      </w:r>
    </w:p>
    <w:p w14:paraId="336561AD" w14:textId="77777777" w:rsidR="00821469" w:rsidRDefault="005C278E">
      <w:pPr>
        <w:numPr>
          <w:ilvl w:val="0"/>
          <w:numId w:val="2"/>
        </w:numPr>
        <w:tabs>
          <w:tab w:val="left" w:pos="426"/>
        </w:tabs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Сумма займа: </w:t>
      </w:r>
      <w:r>
        <w:rPr>
          <w:rFonts w:ascii="Times New Roman" w:eastAsia="Times New Roman" w:hAnsi="Times New Roman" w:cs="Times New Roman"/>
          <w:b/>
          <w:color w:val="000000"/>
        </w:rPr>
        <w:t>@&lt;SUMM_NUMBER&gt;@.</w:t>
      </w:r>
    </w:p>
    <w:p w14:paraId="5361081B" w14:textId="77777777" w:rsidR="00821469" w:rsidRDefault="005C278E">
      <w:pPr>
        <w:numPr>
          <w:ilvl w:val="0"/>
          <w:numId w:val="2"/>
        </w:numPr>
        <w:tabs>
          <w:tab w:val="left" w:pos="426"/>
        </w:tabs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>Срок возв</w:t>
      </w:r>
      <w:r>
        <w:rPr>
          <w:rFonts w:ascii="Times New Roman" w:eastAsia="Times New Roman" w:hAnsi="Times New Roman" w:cs="Times New Roman"/>
          <w:color w:val="000000"/>
        </w:rPr>
        <w:t>рата: не позднее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>@&lt;CONTRACT_TERM&gt;@</w:t>
      </w:r>
    </w:p>
    <w:p w14:paraId="4C80E0FB" w14:textId="77777777" w:rsidR="00821469" w:rsidRDefault="005C278E">
      <w:pPr>
        <w:numPr>
          <w:ilvl w:val="0"/>
          <w:numId w:val="2"/>
        </w:numPr>
        <w:tabs>
          <w:tab w:val="left" w:pos="426"/>
        </w:tabs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Процентная ставка: </w:t>
      </w:r>
      <w:r>
        <w:rPr>
          <w:rFonts w:ascii="Times New Roman" w:eastAsia="Times New Roman" w:hAnsi="Times New Roman" w:cs="Times New Roman"/>
          <w:b/>
          <w:color w:val="000000"/>
        </w:rPr>
        <w:t>@&lt;PERCENT_NUMBER&gt;@ % годовых.</w:t>
      </w:r>
    </w:p>
    <w:p w14:paraId="0743C99D" w14:textId="187592CC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Основанием ответственности Поручителя является неисполнение или ненадлежащее исполнение </w:t>
      </w:r>
      <w:r>
        <w:rPr>
          <w:rFonts w:ascii="Times New Roman" w:eastAsia="Times New Roman" w:hAnsi="Times New Roman" w:cs="Times New Roman"/>
        </w:rPr>
        <w:t>Заемщиком</w:t>
      </w:r>
      <w:r>
        <w:rPr>
          <w:rFonts w:ascii="Times New Roman" w:eastAsia="Times New Roman" w:hAnsi="Times New Roman" w:cs="Times New Roman"/>
          <w:color w:val="000000"/>
        </w:rPr>
        <w:t xml:space="preserve"> своих обязательств по Основному договору в части возврата суммы займа в размере </w:t>
      </w:r>
      <w:r>
        <w:rPr>
          <w:rFonts w:ascii="Times New Roman" w:eastAsia="Times New Roman" w:hAnsi="Times New Roman" w:cs="Times New Roman"/>
          <w:b/>
          <w:color w:val="000000"/>
        </w:rPr>
        <w:t>@&lt;SUMM_NUMBER&gt;@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</w:rPr>
        <w:t>@&lt;SUMM_TEXT&gt;@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b/>
        </w:rPr>
        <w:t>рублей</w:t>
      </w:r>
      <w:r>
        <w:rPr>
          <w:rFonts w:ascii="Times New Roman" w:eastAsia="Times New Roman" w:hAnsi="Times New Roman" w:cs="Times New Roman"/>
          <w:color w:val="000000"/>
        </w:rPr>
        <w:t xml:space="preserve">, причитающихся процентов, начисленных </w:t>
      </w:r>
      <w:r>
        <w:rPr>
          <w:rFonts w:ascii="Times New Roman" w:eastAsia="Times New Roman" w:hAnsi="Times New Roman" w:cs="Times New Roman"/>
          <w:color w:val="000000"/>
        </w:rPr>
        <w:t>на сумму займа в размере @&lt;</w:t>
      </w:r>
      <w:r w:rsidR="009C71EC">
        <w:rPr>
          <w:rFonts w:ascii="Times New Roman" w:eastAsia="Times New Roman" w:hAnsi="Times New Roman" w:cs="Times New Roman"/>
          <w:color w:val="000000"/>
          <w:lang w:val="en-US"/>
        </w:rPr>
        <w:t>PERCENT</w:t>
      </w:r>
      <w:r>
        <w:rPr>
          <w:rFonts w:ascii="Times New Roman" w:eastAsia="Times New Roman" w:hAnsi="Times New Roman" w:cs="Times New Roman"/>
          <w:color w:val="000000"/>
        </w:rPr>
        <w:t>_NUMBER&gt;@</w:t>
      </w:r>
      <w:r>
        <w:rPr>
          <w:rFonts w:ascii="Times New Roman" w:eastAsia="Times New Roman" w:hAnsi="Times New Roman" w:cs="Times New Roman"/>
        </w:rPr>
        <w:t>%</w:t>
      </w:r>
      <w:r>
        <w:rPr>
          <w:rFonts w:ascii="Times New Roman" w:eastAsia="Times New Roman" w:hAnsi="Times New Roman" w:cs="Times New Roman"/>
          <w:color w:val="000000"/>
        </w:rPr>
        <w:t xml:space="preserve"> (@&lt;</w:t>
      </w:r>
      <w:r w:rsidR="009C71EC">
        <w:rPr>
          <w:rFonts w:ascii="Times New Roman" w:eastAsia="Times New Roman" w:hAnsi="Times New Roman" w:cs="Times New Roman"/>
          <w:color w:val="000000"/>
          <w:lang w:val="en-US"/>
        </w:rPr>
        <w:t>PERCENT</w:t>
      </w:r>
      <w:r>
        <w:rPr>
          <w:rFonts w:ascii="Times New Roman" w:eastAsia="Times New Roman" w:hAnsi="Times New Roman" w:cs="Times New Roman"/>
          <w:color w:val="000000"/>
        </w:rPr>
        <w:t xml:space="preserve">_TEXT&gt;@), а также штрафных санкций, предусмотренных Основным договором. </w:t>
      </w:r>
    </w:p>
    <w:p w14:paraId="4E9A4A00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В случае неисполнения или ненадлежащего исполнения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ом обязательства по Основному договору, Поручитель и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 несут пер</w:t>
      </w:r>
      <w:r>
        <w:rPr>
          <w:rFonts w:ascii="Times New Roman" w:eastAsia="Times New Roman" w:hAnsi="Times New Roman" w:cs="Times New Roman"/>
          <w:color w:val="000000"/>
        </w:rPr>
        <w:t>ед Займодавцем солидарную ответственность.</w:t>
      </w:r>
    </w:p>
    <w:p w14:paraId="1015C429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Поручительство выдано для обеспечения обязательства, возникающего исключительно из Основного договора, не затрагивает иных обязательств сторон и действует до исполнения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ом своих обязательств по Основному до</w:t>
      </w:r>
      <w:r>
        <w:rPr>
          <w:rFonts w:ascii="Times New Roman" w:eastAsia="Times New Roman" w:hAnsi="Times New Roman" w:cs="Times New Roman"/>
          <w:color w:val="000000"/>
        </w:rPr>
        <w:t>говору.</w:t>
      </w:r>
    </w:p>
    <w:p w14:paraId="2E130A6C" w14:textId="77777777" w:rsidR="00821469" w:rsidRDefault="0082146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B83AD8C" w14:textId="77777777" w:rsidR="00821469" w:rsidRDefault="005C278E">
      <w:pPr>
        <w:numPr>
          <w:ilvl w:val="0"/>
          <w:numId w:val="1"/>
        </w:numPr>
        <w:tabs>
          <w:tab w:val="left" w:pos="426"/>
        </w:tabs>
        <w:spacing w:after="0" w:line="276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ПРАВА И ОБЯЗАННОСТИ СТОРОН</w:t>
      </w:r>
    </w:p>
    <w:p w14:paraId="75A5A54E" w14:textId="77777777" w:rsidR="00821469" w:rsidRDefault="00821469">
      <w:pPr>
        <w:tabs>
          <w:tab w:val="left" w:pos="426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EC38C2E" w14:textId="77777777" w:rsidR="00821469" w:rsidRDefault="005C278E">
      <w:pPr>
        <w:numPr>
          <w:ilvl w:val="1"/>
          <w:numId w:val="1"/>
        </w:numPr>
        <w:tabs>
          <w:tab w:val="left" w:pos="426"/>
          <w:tab w:val="left" w:pos="567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Поручитель обязан:</w:t>
      </w:r>
    </w:p>
    <w:p w14:paraId="5EE5C1D0" w14:textId="77777777" w:rsidR="00821469" w:rsidRDefault="005C278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76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В случае неисполнения или ненадлежащего исполнения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ом своих обязательств по Основному договору, нести солидарную ответственность за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а с учетом размера ответственности Поручителя, указанного в п. 1.3 настоящего Договора;</w:t>
      </w:r>
    </w:p>
    <w:p w14:paraId="2F492134" w14:textId="77777777" w:rsidR="00821469" w:rsidRDefault="005C278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76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>заблаговременно известить Займодавца о возможности инициирования в отношении Пор</w:t>
      </w:r>
      <w:r>
        <w:rPr>
          <w:rFonts w:ascii="Times New Roman" w:eastAsia="Times New Roman" w:hAnsi="Times New Roman" w:cs="Times New Roman"/>
          <w:color w:val="000000"/>
        </w:rPr>
        <w:t>учителя либо Заемщика процедуры банкротства.</w:t>
      </w:r>
    </w:p>
    <w:p w14:paraId="238B9D29" w14:textId="77777777" w:rsidR="00821469" w:rsidRDefault="005C278E">
      <w:pPr>
        <w:numPr>
          <w:ilvl w:val="1"/>
          <w:numId w:val="1"/>
        </w:numPr>
        <w:tabs>
          <w:tab w:val="left" w:pos="426"/>
          <w:tab w:val="left" w:pos="567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Поручитель имеет право:</w:t>
      </w:r>
    </w:p>
    <w:p w14:paraId="3E18FC7F" w14:textId="77777777" w:rsidR="00821469" w:rsidRDefault="005C278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76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Требовать от Займодавца (в случае исполнения обязательств за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а по Основному договору) предоставления всех документов либо копий документов, удостоверяющих требование к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у.</w:t>
      </w:r>
    </w:p>
    <w:p w14:paraId="5F9B5C5E" w14:textId="77777777" w:rsidR="00821469" w:rsidRDefault="005C278E">
      <w:pPr>
        <w:numPr>
          <w:ilvl w:val="1"/>
          <w:numId w:val="1"/>
        </w:numPr>
        <w:tabs>
          <w:tab w:val="left" w:pos="426"/>
          <w:tab w:val="left" w:pos="993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Займодавец обязан:</w:t>
      </w:r>
    </w:p>
    <w:p w14:paraId="66335FE2" w14:textId="77777777" w:rsidR="00821469" w:rsidRDefault="005C278E">
      <w:pPr>
        <w:widowControl w:val="0"/>
        <w:numPr>
          <w:ilvl w:val="2"/>
          <w:numId w:val="1"/>
        </w:numPr>
        <w:tabs>
          <w:tab w:val="left" w:pos="567"/>
          <w:tab w:val="left" w:pos="993"/>
        </w:tabs>
        <w:spacing w:after="0" w:line="276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В срок не позднее 10 (Десяти) рабочих дней со дня получения денежных средств от Поручителя (в случае исполнения Поручителем обязательств за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а по Основному договору) вручить Поручителю документы, удостоверяющие требование к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у, и передать права, </w:t>
      </w:r>
      <w:r>
        <w:rPr>
          <w:rFonts w:ascii="Times New Roman" w:eastAsia="Times New Roman" w:hAnsi="Times New Roman" w:cs="Times New Roman"/>
          <w:color w:val="000000"/>
        </w:rPr>
        <w:lastRenderedPageBreak/>
        <w:t>обеспечивающие это требование.</w:t>
      </w:r>
    </w:p>
    <w:p w14:paraId="5BF243DB" w14:textId="77777777" w:rsidR="00821469" w:rsidRDefault="005C278E">
      <w:pPr>
        <w:widowControl w:val="0"/>
        <w:numPr>
          <w:ilvl w:val="1"/>
          <w:numId w:val="1"/>
        </w:numPr>
        <w:tabs>
          <w:tab w:val="left" w:pos="567"/>
          <w:tab w:val="left" w:pos="993"/>
        </w:tabs>
        <w:spacing w:after="0" w:line="276" w:lineRule="auto"/>
        <w:ind w:left="0" w:firstLine="0"/>
        <w:jc w:val="both"/>
      </w:pPr>
      <w:bookmarkStart w:id="0" w:name="_heading=h.gjdgxs"/>
      <w:bookmarkEnd w:id="0"/>
      <w:r>
        <w:rPr>
          <w:rFonts w:ascii="Times New Roman" w:eastAsia="Times New Roman" w:hAnsi="Times New Roman" w:cs="Times New Roman"/>
          <w:color w:val="000000"/>
        </w:rPr>
        <w:t>Займодавец имеет право:</w:t>
      </w:r>
    </w:p>
    <w:p w14:paraId="782211D4" w14:textId="77777777" w:rsidR="00821469" w:rsidRDefault="005C278E">
      <w:pPr>
        <w:widowControl w:val="0"/>
        <w:numPr>
          <w:ilvl w:val="2"/>
          <w:numId w:val="1"/>
        </w:numPr>
        <w:tabs>
          <w:tab w:val="left" w:pos="567"/>
          <w:tab w:val="left" w:pos="993"/>
        </w:tabs>
        <w:spacing w:after="0" w:line="276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В случае неисполнения или ненадлежащего исполнения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ом своих обязательств по Основному договору предъявить требование об исполнении обязательств за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а к Поручителю в порядке и сроки, установленные разделом 3 Договора.</w:t>
      </w:r>
    </w:p>
    <w:p w14:paraId="4E12FA16" w14:textId="77777777" w:rsidR="00821469" w:rsidRDefault="0082146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910F270" w14:textId="77777777" w:rsidR="00821469" w:rsidRDefault="005C278E">
      <w:pPr>
        <w:numPr>
          <w:ilvl w:val="0"/>
          <w:numId w:val="1"/>
        </w:numPr>
        <w:spacing w:after="0" w:line="276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ПОРЯДОК ИСПОЛНЕНИЯ ОБЯЗАТЕЛЬСТВ ПОРУЧИТЕЛЕМ</w:t>
      </w:r>
    </w:p>
    <w:p w14:paraId="2A31815D" w14:textId="77777777" w:rsidR="00821469" w:rsidRDefault="0082146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483C9BFC" w14:textId="77777777" w:rsidR="00821469" w:rsidRDefault="005C278E">
      <w:pPr>
        <w:numPr>
          <w:ilvl w:val="1"/>
          <w:numId w:val="1"/>
        </w:numPr>
        <w:tabs>
          <w:tab w:val="left" w:pos="426"/>
          <w:tab w:val="left" w:pos="567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При неисполнении или ненадлежащем испо</w:t>
      </w:r>
      <w:r>
        <w:rPr>
          <w:rFonts w:ascii="Times New Roman" w:eastAsia="Times New Roman" w:hAnsi="Times New Roman" w:cs="Times New Roman"/>
          <w:color w:val="000000"/>
        </w:rPr>
        <w:t xml:space="preserve">лнении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ом обязательств по Основному договору Займодавец предъявляет к Поручителю составленное требование в письменной форме об исполнении Поручителем обязательств по Договору (далее – Требование).</w:t>
      </w:r>
    </w:p>
    <w:p w14:paraId="5838EC29" w14:textId="77777777" w:rsidR="00821469" w:rsidRDefault="005C278E">
      <w:pPr>
        <w:numPr>
          <w:ilvl w:val="1"/>
          <w:numId w:val="1"/>
        </w:numPr>
        <w:tabs>
          <w:tab w:val="left" w:pos="426"/>
          <w:tab w:val="left" w:pos="567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Поручитель обязан в течение 5 (Пяти) рабочих дней с </w:t>
      </w:r>
      <w:r>
        <w:rPr>
          <w:rFonts w:ascii="Times New Roman" w:eastAsia="Times New Roman" w:hAnsi="Times New Roman" w:cs="Times New Roman"/>
          <w:color w:val="000000"/>
        </w:rPr>
        <w:t>даты получения им требования оплатить образовавшуюся задолженность.</w:t>
      </w:r>
    </w:p>
    <w:p w14:paraId="1AC8C407" w14:textId="77777777" w:rsidR="00821469" w:rsidRDefault="005C278E">
      <w:pPr>
        <w:numPr>
          <w:ilvl w:val="1"/>
          <w:numId w:val="1"/>
        </w:numPr>
        <w:tabs>
          <w:tab w:val="left" w:pos="426"/>
          <w:tab w:val="left" w:pos="567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Требование обязательно должно содержать:</w:t>
      </w:r>
    </w:p>
    <w:p w14:paraId="2314FFEF" w14:textId="77777777" w:rsidR="00821469" w:rsidRDefault="005C278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76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>дату составления требования;</w:t>
      </w:r>
    </w:p>
    <w:p w14:paraId="77AB40EC" w14:textId="77777777" w:rsidR="00821469" w:rsidRDefault="005C278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76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основание предъявления требования (указание на неисполненное или исполненное ненадлежащим образом обязательство </w:t>
      </w:r>
      <w:r>
        <w:rPr>
          <w:rFonts w:ascii="Times New Roman" w:eastAsia="Times New Roman" w:hAnsi="Times New Roman" w:cs="Times New Roman"/>
        </w:rPr>
        <w:t>Заемщи</w:t>
      </w:r>
      <w:r>
        <w:rPr>
          <w:rFonts w:ascii="Times New Roman" w:eastAsia="Times New Roman" w:hAnsi="Times New Roman" w:cs="Times New Roman"/>
        </w:rPr>
        <w:t>к</w:t>
      </w:r>
      <w:r>
        <w:rPr>
          <w:rFonts w:ascii="Times New Roman" w:eastAsia="Times New Roman" w:hAnsi="Times New Roman" w:cs="Times New Roman"/>
          <w:color w:val="000000"/>
        </w:rPr>
        <w:t>а по Основному договору);</w:t>
      </w:r>
    </w:p>
    <w:p w14:paraId="7FE69A69" w14:textId="77777777" w:rsidR="00821469" w:rsidRDefault="005C278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76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>расчёт требуемой суммы на дату составления требования;</w:t>
      </w:r>
    </w:p>
    <w:p w14:paraId="4CBEB7F0" w14:textId="77777777" w:rsidR="00821469" w:rsidRDefault="005C278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76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>все необходимые и достаточные для перечисления требуемой суммы банковские реквизиты.</w:t>
      </w:r>
    </w:p>
    <w:p w14:paraId="4BA34D86" w14:textId="77777777" w:rsidR="00821469" w:rsidRDefault="005C278E">
      <w:pPr>
        <w:numPr>
          <w:ilvl w:val="1"/>
          <w:numId w:val="1"/>
        </w:numPr>
        <w:tabs>
          <w:tab w:val="left" w:pos="426"/>
          <w:tab w:val="left" w:pos="567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Обязательства Поручителя считаются исполненными надлежащим образом с момента </w:t>
      </w:r>
      <w:r>
        <w:rPr>
          <w:rFonts w:ascii="Times New Roman" w:eastAsia="Times New Roman" w:hAnsi="Times New Roman" w:cs="Times New Roman"/>
          <w:color w:val="000000"/>
        </w:rPr>
        <w:t>зачисления денежных средств на счёт Займодавца, указанный в требовании.</w:t>
      </w:r>
    </w:p>
    <w:p w14:paraId="52E1F7A1" w14:textId="77777777" w:rsidR="00821469" w:rsidRDefault="005C278E">
      <w:pPr>
        <w:numPr>
          <w:ilvl w:val="1"/>
          <w:numId w:val="1"/>
        </w:numPr>
        <w:tabs>
          <w:tab w:val="left" w:pos="426"/>
          <w:tab w:val="left" w:pos="567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К Поручителю, исполнившему обязательство, переходят права Займодавца по этому обязательству в том объеме, в котором Поручитель удовлетворил требование Займодавца.</w:t>
      </w:r>
    </w:p>
    <w:p w14:paraId="41E5AF2F" w14:textId="77777777" w:rsidR="00821469" w:rsidRDefault="00821469">
      <w:pPr>
        <w:tabs>
          <w:tab w:val="left" w:pos="567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37E73CB" w14:textId="77777777" w:rsidR="00821469" w:rsidRDefault="005C278E">
      <w:pPr>
        <w:numPr>
          <w:ilvl w:val="0"/>
          <w:numId w:val="1"/>
        </w:numPr>
        <w:spacing w:after="0" w:line="276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ПРЕКРАЩЕНИЕ ПОРУЧИТЕ</w:t>
      </w:r>
      <w:r>
        <w:rPr>
          <w:rFonts w:ascii="Times New Roman" w:eastAsia="Times New Roman" w:hAnsi="Times New Roman" w:cs="Times New Roman"/>
          <w:b/>
          <w:color w:val="000000"/>
        </w:rPr>
        <w:t>ЛЬСТВА</w:t>
      </w:r>
    </w:p>
    <w:p w14:paraId="452D04CB" w14:textId="77777777" w:rsidR="00821469" w:rsidRDefault="0082146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B1DB59D" w14:textId="77777777" w:rsidR="00821469" w:rsidRDefault="005C278E">
      <w:pPr>
        <w:numPr>
          <w:ilvl w:val="1"/>
          <w:numId w:val="1"/>
        </w:numPr>
        <w:tabs>
          <w:tab w:val="left" w:pos="567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Поручительство прекращается:</w:t>
      </w:r>
    </w:p>
    <w:p w14:paraId="6DCD2804" w14:textId="77777777" w:rsidR="00821469" w:rsidRDefault="005C278E">
      <w:pPr>
        <w:numPr>
          <w:ilvl w:val="2"/>
          <w:numId w:val="1"/>
        </w:numPr>
        <w:tabs>
          <w:tab w:val="left" w:pos="567"/>
          <w:tab w:val="left" w:pos="993"/>
        </w:tabs>
        <w:spacing w:after="0" w:line="276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с прекращением обеспеченного им обязательства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а по возврату основной суммы займа по Основному договору;</w:t>
      </w:r>
    </w:p>
    <w:p w14:paraId="72851584" w14:textId="77777777" w:rsidR="00821469" w:rsidRDefault="005C278E">
      <w:pPr>
        <w:numPr>
          <w:ilvl w:val="2"/>
          <w:numId w:val="1"/>
        </w:numPr>
        <w:tabs>
          <w:tab w:val="left" w:pos="567"/>
          <w:tab w:val="left" w:pos="993"/>
        </w:tabs>
        <w:spacing w:after="0" w:line="276" w:lineRule="auto"/>
        <w:ind w:left="0" w:firstLine="426"/>
        <w:jc w:val="both"/>
      </w:pPr>
      <w:bookmarkStart w:id="1" w:name="_heading=h.30j0zll"/>
      <w:bookmarkEnd w:id="1"/>
      <w:r>
        <w:rPr>
          <w:rFonts w:ascii="Times New Roman" w:eastAsia="Times New Roman" w:hAnsi="Times New Roman" w:cs="Times New Roman"/>
          <w:color w:val="000000"/>
        </w:rPr>
        <w:t xml:space="preserve">если Займодавец отказался принять надлежащее исполнение обязательств по Основному Договору, предложенное </w:t>
      </w:r>
      <w:r>
        <w:rPr>
          <w:rFonts w:ascii="Times New Roman" w:eastAsia="Times New Roman" w:hAnsi="Times New Roman" w:cs="Times New Roman"/>
        </w:rPr>
        <w:t>Зае</w:t>
      </w:r>
      <w:r>
        <w:rPr>
          <w:rFonts w:ascii="Times New Roman" w:eastAsia="Times New Roman" w:hAnsi="Times New Roman" w:cs="Times New Roman"/>
        </w:rPr>
        <w:t>мщик</w:t>
      </w:r>
      <w:r>
        <w:rPr>
          <w:rFonts w:ascii="Times New Roman" w:eastAsia="Times New Roman" w:hAnsi="Times New Roman" w:cs="Times New Roman"/>
          <w:color w:val="000000"/>
        </w:rPr>
        <w:t>ом или Поручителем, в том числе совершал действия, направленные на невозможность такого исполнения (предоставление неверных банковских реквизитов и т.п.);</w:t>
      </w:r>
    </w:p>
    <w:p w14:paraId="769750BA" w14:textId="77777777" w:rsidR="00821469" w:rsidRDefault="005C278E">
      <w:pPr>
        <w:numPr>
          <w:ilvl w:val="1"/>
          <w:numId w:val="1"/>
        </w:numPr>
        <w:tabs>
          <w:tab w:val="left" w:pos="567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Смерть Поручителя не прекращает поручительство. Обязанными лицами становятся его наследники.</w:t>
      </w:r>
    </w:p>
    <w:p w14:paraId="2600DF71" w14:textId="77777777" w:rsidR="00821469" w:rsidRDefault="0082146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A88ACE0" w14:textId="77777777" w:rsidR="00821469" w:rsidRDefault="005C278E">
      <w:pPr>
        <w:numPr>
          <w:ilvl w:val="0"/>
          <w:numId w:val="1"/>
        </w:numPr>
        <w:tabs>
          <w:tab w:val="left" w:pos="284"/>
        </w:tabs>
        <w:spacing w:after="0" w:line="276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СРО</w:t>
      </w:r>
      <w:r>
        <w:rPr>
          <w:rFonts w:ascii="Times New Roman" w:eastAsia="Times New Roman" w:hAnsi="Times New Roman" w:cs="Times New Roman"/>
          <w:b/>
          <w:color w:val="000000"/>
        </w:rPr>
        <w:t>К ДЕЙСТВИЯ ДОГОВОРА. ПОРЯДОК ИЗМЕНЕНИЯ И РАСТОРЖЕНИЯ</w:t>
      </w:r>
    </w:p>
    <w:p w14:paraId="385CB10B" w14:textId="77777777" w:rsidR="00821469" w:rsidRDefault="00821469">
      <w:pPr>
        <w:tabs>
          <w:tab w:val="left" w:pos="284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5700B827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Договор вступает в силу с момента подписания его Сторонами и действует до момента исполнения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ом своих обязательств по Основному договору в части возврата суммы займа в размере </w:t>
      </w:r>
      <w:r>
        <w:rPr>
          <w:rFonts w:ascii="Times New Roman" w:eastAsia="Times New Roman" w:hAnsi="Times New Roman" w:cs="Times New Roman"/>
          <w:b/>
          <w:color w:val="000000"/>
        </w:rPr>
        <w:t>@&lt;PERCENT_NUMBER&gt;@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</w:rPr>
        <w:t>@&lt;PERCENT_TEXT&gt;@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b/>
        </w:rPr>
        <w:t xml:space="preserve"> рублей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1A5A31B" w14:textId="77777777" w:rsidR="00821469" w:rsidRDefault="005C278E">
      <w:pPr>
        <w:widowControl w:val="0"/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В случае пролонгации Основного договора, стороны обязуются уведомить Поручителя об этом, в срок не позднее трех календарных </w:t>
      </w:r>
      <w:r>
        <w:rPr>
          <w:rFonts w:ascii="Times New Roman" w:eastAsia="Times New Roman" w:hAnsi="Times New Roman" w:cs="Times New Roman"/>
          <w:color w:val="000000"/>
        </w:rPr>
        <w:t xml:space="preserve">дней с даты такой пролонгации. Поручительство в таком случае считается продленным на тот же срок, что и основной договор. </w:t>
      </w:r>
    </w:p>
    <w:p w14:paraId="5A6F3513" w14:textId="77777777" w:rsidR="00821469" w:rsidRDefault="005C278E">
      <w:pPr>
        <w:widowControl w:val="0"/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Все изменения и дополнения к Договору должны быть оформлены в письменной форме в виде дополнительных соглашений и подписаны Сторонами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7753F3D0" w14:textId="77777777" w:rsidR="00821469" w:rsidRDefault="0082146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ABD7190" w14:textId="77777777" w:rsidR="00821469" w:rsidRDefault="0082146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0BA9D06" w14:textId="77777777" w:rsidR="00821469" w:rsidRDefault="0082146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2269E63" w14:textId="77777777" w:rsidR="00821469" w:rsidRDefault="005C278E">
      <w:pPr>
        <w:numPr>
          <w:ilvl w:val="0"/>
          <w:numId w:val="1"/>
        </w:numPr>
        <w:spacing w:after="0" w:line="276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ПОРЯДОК РАЗРЕШЕНИЯ СПОРОВ</w:t>
      </w:r>
    </w:p>
    <w:p w14:paraId="6E970013" w14:textId="77777777" w:rsidR="00821469" w:rsidRDefault="0082146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31EAC284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Споры и разногласия, которые могут возникнуть при исполнении Договора, Стороны будут стремиться разрешить в досудебном (претензионном) порядке.</w:t>
      </w:r>
    </w:p>
    <w:p w14:paraId="16350983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Сторона Договора, право которой нарушено, до обращения в суд обязана предъявить </w:t>
      </w:r>
      <w:r>
        <w:rPr>
          <w:rFonts w:ascii="Times New Roman" w:eastAsia="Times New Roman" w:hAnsi="Times New Roman" w:cs="Times New Roman"/>
          <w:color w:val="000000"/>
        </w:rPr>
        <w:t xml:space="preserve">другой стороне претензию с изложением своих требований. </w:t>
      </w:r>
    </w:p>
    <w:p w14:paraId="0BBAABFA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Претензия направляется по электронной почте, указанной в разделе 9 Договора, заказным письмом с уведомлением о вручении, либо вручается нарочно под расписку.</w:t>
      </w:r>
    </w:p>
    <w:p w14:paraId="136450F1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Срок для ответа на претензию устанавливае</w:t>
      </w:r>
      <w:r>
        <w:rPr>
          <w:rFonts w:ascii="Times New Roman" w:eastAsia="Times New Roman" w:hAnsi="Times New Roman" w:cs="Times New Roman"/>
          <w:color w:val="000000"/>
        </w:rPr>
        <w:t>тся в 10 (Десять) календарных дней со дня её получения. При этом датой получения считается дата доставки письма по электронной почте или подпись уполномоченного лица на одном из экземпляров претензии.</w:t>
      </w:r>
    </w:p>
    <w:p w14:paraId="0A81ED18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Ответ на претензию направляется по электронной почте, п</w:t>
      </w:r>
      <w:r>
        <w:rPr>
          <w:rFonts w:ascii="Times New Roman" w:eastAsia="Times New Roman" w:hAnsi="Times New Roman" w:cs="Times New Roman"/>
          <w:color w:val="000000"/>
        </w:rPr>
        <w:t>о адресу стороны, указанному в разделе 9 Договора, или вручается нарочно уполномоченному представителю стороны, заявившей претензию.</w:t>
      </w:r>
    </w:p>
    <w:p w14:paraId="35716665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В случае, если в указанный в претензии срок требования не будут удовлетворены (полностью или частично), либо претензия буде</w:t>
      </w:r>
      <w:r>
        <w:rPr>
          <w:rFonts w:ascii="Times New Roman" w:eastAsia="Times New Roman" w:hAnsi="Times New Roman" w:cs="Times New Roman"/>
          <w:color w:val="000000"/>
        </w:rPr>
        <w:t>т оставлена без ответа, сторона, право которой нарушено, вправе обратиться с исковым заявлением в суд по месту нахождения Займодавца.</w:t>
      </w:r>
    </w:p>
    <w:p w14:paraId="5A71FEC4" w14:textId="77777777" w:rsidR="00821469" w:rsidRDefault="00821469">
      <w:pPr>
        <w:tabs>
          <w:tab w:val="left" w:pos="42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2478961" w14:textId="77777777" w:rsidR="00821469" w:rsidRDefault="005C278E">
      <w:pPr>
        <w:numPr>
          <w:ilvl w:val="0"/>
          <w:numId w:val="1"/>
        </w:numPr>
        <w:spacing w:after="0" w:line="276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ФОРС-МАЖОР</w:t>
      </w:r>
    </w:p>
    <w:p w14:paraId="6D6E48D2" w14:textId="77777777" w:rsidR="00821469" w:rsidRDefault="0082146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3AEC806C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Стороны освобождаются от ответственности за неисполнение или ненадлежащее исполнение обязательств по </w:t>
      </w:r>
      <w:r>
        <w:rPr>
          <w:rFonts w:ascii="Times New Roman" w:eastAsia="Times New Roman" w:hAnsi="Times New Roman" w:cs="Times New Roman"/>
          <w:color w:val="000000"/>
        </w:rPr>
        <w:t>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 в том числе: гражданские волнения, землетрясения, чрезвычайные ситу</w:t>
      </w:r>
      <w:r>
        <w:rPr>
          <w:rFonts w:ascii="Times New Roman" w:eastAsia="Times New Roman" w:hAnsi="Times New Roman" w:cs="Times New Roman"/>
          <w:color w:val="000000"/>
        </w:rPr>
        <w:t>ации федерального или регионального уровня, наводнения, пожары или другие стихийные бедствия.</w:t>
      </w:r>
    </w:p>
    <w:p w14:paraId="1E078AE0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В случае наступления данных обстоятельств, сторона Договора, для которой его исполнение стало невозможным или затруднительным, обязана в течение 3-х календарных д</w:t>
      </w:r>
      <w:r>
        <w:rPr>
          <w:rFonts w:ascii="Times New Roman" w:eastAsia="Times New Roman" w:hAnsi="Times New Roman" w:cs="Times New Roman"/>
          <w:color w:val="000000"/>
        </w:rPr>
        <w:t>ней уведомить об этом другую сторону с обязательным приложением соответствующего акта Торгово-промышленной палаты РФ.</w:t>
      </w:r>
    </w:p>
    <w:p w14:paraId="22676C79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В случае если обстоятельства непреодолимой силы продолжают действовать более двух месяцев подряд, Стороны вступают в переговоры для опреде</w:t>
      </w:r>
      <w:r>
        <w:rPr>
          <w:rFonts w:ascii="Times New Roman" w:eastAsia="Times New Roman" w:hAnsi="Times New Roman" w:cs="Times New Roman"/>
          <w:color w:val="000000"/>
        </w:rPr>
        <w:t>ления дальнейшей правовой судьбы Договора.</w:t>
      </w:r>
    </w:p>
    <w:p w14:paraId="74B9212A" w14:textId="77777777" w:rsidR="00821469" w:rsidRDefault="0082146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D3A45D6" w14:textId="77777777" w:rsidR="00821469" w:rsidRDefault="005C278E">
      <w:pPr>
        <w:numPr>
          <w:ilvl w:val="0"/>
          <w:numId w:val="1"/>
        </w:numPr>
        <w:spacing w:after="0" w:line="276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ЗАКЛЮЧИТЕЛЬНЫЕ ПОЛОЖЕНИЯ</w:t>
      </w:r>
    </w:p>
    <w:p w14:paraId="3F960D11" w14:textId="77777777" w:rsidR="00821469" w:rsidRDefault="0082146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7A80156C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Договор составлен в двух экземплярах, имеющих равную юридическую силу, по одному экземпляру для каждой из сторон.</w:t>
      </w:r>
    </w:p>
    <w:p w14:paraId="1EC2BEAE" w14:textId="77777777" w:rsidR="00821469" w:rsidRDefault="005C278E">
      <w:pPr>
        <w:widowControl w:val="0"/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Договор составлен как единое целое со всеми его приложениями и дополните</w:t>
      </w:r>
      <w:r>
        <w:rPr>
          <w:rFonts w:ascii="Times New Roman" w:eastAsia="Times New Roman" w:hAnsi="Times New Roman" w:cs="Times New Roman"/>
          <w:color w:val="000000"/>
        </w:rPr>
        <w:t>льными соглашениями. Договор не может рассматриваться и/или толковаться без учёта содержания приложений к нему.</w:t>
      </w:r>
    </w:p>
    <w:p w14:paraId="3019E929" w14:textId="77777777" w:rsidR="00821469" w:rsidRDefault="005C278E">
      <w:pPr>
        <w:widowControl w:val="0"/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Стороны договорились о том, что подписание Договора, дополнительных соглашений, приложений, а равно вся переписка, касающаяся выполнения его усл</w:t>
      </w:r>
      <w:r>
        <w:rPr>
          <w:rFonts w:ascii="Times New Roman" w:eastAsia="Times New Roman" w:hAnsi="Times New Roman" w:cs="Times New Roman"/>
          <w:color w:val="000000"/>
        </w:rPr>
        <w:t>овий, переданная с помощью электронных средств связи (ВКонтакте, Whats Аpp, Telegram и др.) по номерам телефонов, а также по адресам электронной почты, указанным в разделе 9 Договора, в том числе в виде обмена сканированными копиями документов, считается д</w:t>
      </w:r>
      <w:r>
        <w:rPr>
          <w:rFonts w:ascii="Times New Roman" w:eastAsia="Times New Roman" w:hAnsi="Times New Roman" w:cs="Times New Roman"/>
          <w:color w:val="000000"/>
        </w:rPr>
        <w:t>ействительной, имеет юридическую силу и может применяться в качестве доказательств при урегулировании споров, как в досудебном, так и в судебном порядке. Ответственность за получение указанной выше информации по электронной почте лежит на получающей сторон</w:t>
      </w:r>
      <w:r>
        <w:rPr>
          <w:rFonts w:ascii="Times New Roman" w:eastAsia="Times New Roman" w:hAnsi="Times New Roman" w:cs="Times New Roman"/>
          <w:color w:val="000000"/>
        </w:rPr>
        <w:t xml:space="preserve">е. Сторона, направившая электронное сообщение, не несёт </w:t>
      </w:r>
      <w:r>
        <w:rPr>
          <w:rFonts w:ascii="Times New Roman" w:eastAsia="Times New Roman" w:hAnsi="Times New Roman" w:cs="Times New Roman"/>
          <w:color w:val="000000"/>
        </w:rPr>
        <w:lastRenderedPageBreak/>
        <w:t xml:space="preserve">ответственности за задержку доставки сообщения или его неполучения, если такая задержка или неполучение явилось результатом неисправности систем связи, действия или бездействия провайдеров получающей </w:t>
      </w:r>
      <w:r>
        <w:rPr>
          <w:rFonts w:ascii="Times New Roman" w:eastAsia="Times New Roman" w:hAnsi="Times New Roman" w:cs="Times New Roman"/>
          <w:color w:val="000000"/>
        </w:rPr>
        <w:t>стороны.</w:t>
      </w:r>
    </w:p>
    <w:p w14:paraId="6D129C77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В соответствии со ст. 431.2 ГК РФ каждая из Сторон гарантирует и заверяет другую сторону об отсутствии возможности отправки электронных сообщений с указанных в разделе 9 Договора адресов электронной почты и номеров телефона неуполномоченными лицам</w:t>
      </w:r>
      <w:r>
        <w:rPr>
          <w:rFonts w:ascii="Times New Roman" w:eastAsia="Times New Roman" w:hAnsi="Times New Roman" w:cs="Times New Roman"/>
          <w:color w:val="000000"/>
        </w:rPr>
        <w:t>и. При исполнении Договора Стороны будут руководствоваться исключительно таким заверением, и считать любое лицо, отправляющее указанным образом информацию или документы, уполномоченным на получение и отправку от имени соответствующей стороны Договора. В сл</w:t>
      </w:r>
      <w:r>
        <w:rPr>
          <w:rFonts w:ascii="Times New Roman" w:eastAsia="Times New Roman" w:hAnsi="Times New Roman" w:cs="Times New Roman"/>
          <w:color w:val="000000"/>
        </w:rPr>
        <w:t>учае изменения адресов электронной почты, номера телефона или нарушения, указанного выше заверения, данная сторона обязуется незамедлительно уведомить другую сторону об этом и несёт все риски, возникшие до получения такого уведомления другой стороной.</w:t>
      </w:r>
    </w:p>
    <w:p w14:paraId="7E096183" w14:textId="77777777" w:rsidR="00821469" w:rsidRDefault="00821469">
      <w:pPr>
        <w:tabs>
          <w:tab w:val="left" w:pos="42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8EEC82A" w14:textId="77777777" w:rsidR="00821469" w:rsidRDefault="005C278E">
      <w:pPr>
        <w:numPr>
          <w:ilvl w:val="0"/>
          <w:numId w:val="1"/>
        </w:numPr>
        <w:spacing w:after="0" w:line="276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РЕК</w:t>
      </w:r>
      <w:r>
        <w:rPr>
          <w:rFonts w:ascii="Times New Roman" w:eastAsia="Times New Roman" w:hAnsi="Times New Roman" w:cs="Times New Roman"/>
          <w:b/>
          <w:color w:val="000000"/>
        </w:rPr>
        <w:t>ВИЗИТЫ И ПОДПИСИ СТОРОН:</w:t>
      </w:r>
    </w:p>
    <w:p w14:paraId="0B81CA8E" w14:textId="77777777" w:rsidR="00821469" w:rsidRDefault="0082146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4740"/>
        <w:gridCol w:w="4605"/>
      </w:tblGrid>
      <w:tr w:rsidR="00821469" w14:paraId="3F6A1E32" w14:textId="77777777"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44E28" w14:textId="77777777" w:rsidR="00821469" w:rsidRDefault="005C278E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Поручитель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6FA39" w14:textId="77777777" w:rsidR="00821469" w:rsidRDefault="005C278E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Займодавец</w:t>
            </w:r>
          </w:p>
        </w:tc>
      </w:tr>
      <w:tr w:rsidR="00821469" w14:paraId="7BD44D7B" w14:textId="77777777"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5348F" w14:textId="77777777" w:rsidR="00821469" w:rsidRDefault="005C278E">
            <w:pPr>
              <w:widowControl w:val="0"/>
              <w:spacing w:after="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ООО «Русский тоннаж»</w:t>
            </w:r>
          </w:p>
          <w:p w14:paraId="798E4E54" w14:textId="77777777" w:rsidR="00821469" w:rsidRDefault="005C278E">
            <w:pPr>
              <w:widowControl w:val="0"/>
              <w:spacing w:after="0" w:line="27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Юр.адрес: 353907, Краснодарский край, город Новороссийск, улица Чкалова, дом 48, оф. 16</w:t>
            </w:r>
          </w:p>
          <w:p w14:paraId="635FDA6F" w14:textId="77777777" w:rsidR="00821469" w:rsidRDefault="005C278E">
            <w:pPr>
              <w:widowControl w:val="0"/>
              <w:spacing w:after="0" w:line="27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ОГРН 1172375061891</w:t>
            </w:r>
          </w:p>
          <w:p w14:paraId="6F4BC025" w14:textId="77777777" w:rsidR="00821469" w:rsidRDefault="005C278E">
            <w:pPr>
              <w:widowControl w:val="0"/>
              <w:spacing w:after="0" w:line="27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ИНН 2315996766</w:t>
            </w:r>
          </w:p>
          <w:p w14:paraId="481733E4" w14:textId="77777777" w:rsidR="00821469" w:rsidRDefault="005C278E">
            <w:pPr>
              <w:widowControl w:val="0"/>
              <w:spacing w:after="0" w:line="27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КПП 231501001</w:t>
            </w:r>
          </w:p>
          <w:p w14:paraId="3D2E93C3" w14:textId="77777777" w:rsidR="00821469" w:rsidRDefault="005C278E">
            <w:pPr>
              <w:widowControl w:val="0"/>
              <w:spacing w:after="0" w:line="27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Банковские реквизиты:</w:t>
            </w:r>
          </w:p>
          <w:p w14:paraId="3EE762D3" w14:textId="77777777" w:rsidR="00821469" w:rsidRDefault="005C278E">
            <w:pPr>
              <w:widowControl w:val="0"/>
              <w:spacing w:after="0" w:line="27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ООО "РУСТОНН"</w:t>
            </w:r>
          </w:p>
          <w:p w14:paraId="4DC72154" w14:textId="77777777" w:rsidR="00821469" w:rsidRDefault="005C278E">
            <w:pPr>
              <w:widowControl w:val="0"/>
              <w:spacing w:after="0" w:line="27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Расчётный счёт: 40702810830000030444</w:t>
            </w:r>
          </w:p>
          <w:p w14:paraId="6B5663D6" w14:textId="77777777" w:rsidR="00821469" w:rsidRDefault="005C278E">
            <w:pPr>
              <w:widowControl w:val="0"/>
              <w:spacing w:after="0" w:line="27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Банк: КРАСНОДАРСКОЕ ОТДЕЛЕНИЕ N8619 ПАО СБЕРБАНК</w:t>
            </w:r>
          </w:p>
          <w:p w14:paraId="6C40FE27" w14:textId="77777777" w:rsidR="00821469" w:rsidRDefault="005C278E">
            <w:pPr>
              <w:widowControl w:val="0"/>
              <w:spacing w:after="0" w:line="27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БИК: 040349602            </w:t>
            </w:r>
          </w:p>
          <w:p w14:paraId="14631049" w14:textId="77777777" w:rsidR="00821469" w:rsidRDefault="005C278E">
            <w:pPr>
              <w:widowControl w:val="0"/>
              <w:spacing w:after="0" w:line="27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Кор. Cчёт: 30101810100000000602</w:t>
            </w:r>
          </w:p>
          <w:p w14:paraId="37748C93" w14:textId="77777777" w:rsidR="00821469" w:rsidRDefault="005C278E">
            <w:pPr>
              <w:widowControl w:val="0"/>
              <w:spacing w:after="0" w:line="27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ОГРН: 1172375061891            </w:t>
            </w:r>
          </w:p>
          <w:p w14:paraId="0D41A4E5" w14:textId="77777777" w:rsidR="00821469" w:rsidRDefault="005C278E">
            <w:pPr>
              <w:widowControl w:val="0"/>
              <w:spacing w:after="0" w:line="27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ИНН: 2315996766                                 </w:t>
            </w:r>
          </w:p>
          <w:p w14:paraId="2A5F8F3A" w14:textId="77777777" w:rsidR="00821469" w:rsidRDefault="005C278E">
            <w:pPr>
              <w:widowControl w:val="0"/>
              <w:spacing w:after="0" w:line="27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КПП: 231501001</w:t>
            </w:r>
          </w:p>
          <w:p w14:paraId="2F067A17" w14:textId="77777777" w:rsidR="00821469" w:rsidRDefault="005C278E">
            <w:pPr>
              <w:widowControl w:val="0"/>
              <w:spacing w:after="0" w:line="27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Телефон: +7(928</w:t>
            </w:r>
            <w:r>
              <w:rPr>
                <w:rFonts w:ascii="Times New Roman" w:eastAsia="Times New Roman" w:hAnsi="Times New Roman" w:cs="Times New Roman"/>
              </w:rPr>
              <w:t>)6637556</w:t>
            </w:r>
          </w:p>
          <w:p w14:paraId="26868BEA" w14:textId="77777777" w:rsidR="00821469" w:rsidRDefault="005C278E">
            <w:pPr>
              <w:widowControl w:val="0"/>
              <w:spacing w:after="0" w:line="27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Эл. почта: t.pugachev@gmail.com</w:t>
            </w:r>
          </w:p>
          <w:p w14:paraId="12B25565" w14:textId="77777777" w:rsidR="00821469" w:rsidRDefault="00821469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5E82BECF" w14:textId="77777777" w:rsidR="00821469" w:rsidRDefault="00821469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EF11A" w14:textId="77777777" w:rsidR="00821469" w:rsidRDefault="005C278E">
            <w:pPr>
              <w:widowControl w:val="0"/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@&lt;FIO_FULL&gt;@ 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Паспорт Серия @&lt;PASSPORT_SERIA&gt;@ № @&lt;PASSPORT_NUM&gt;@, выдан @&lt;PASSPORT_WHOM&gt;@ @&lt;PASSPORT_DATE&gt;@ @&lt;PASSPORT_SEP_CODE&gt;@ Номер счета: @&lt;PAYMENT_ACCOUNT&gt;@ Банк получателя: @&lt;BANK_NAME&gt;@ БИК: @&lt;BIK&gt;@</w:t>
            </w:r>
            <w:r>
              <w:rPr>
                <w:rFonts w:ascii="Times New Roman" w:eastAsia="Times New Roman" w:hAnsi="Times New Roman" w:cs="Times New Roman"/>
              </w:rPr>
              <w:t xml:space="preserve">  Корр. счет: @&lt;CORR_ACCOUNT&gt;@ Телефон: @&lt;PHONE_NUMBER&gt;@ Эл. почта: @&lt;EMAIL&gt;@ </w:t>
            </w:r>
          </w:p>
        </w:tc>
      </w:tr>
      <w:tr w:rsidR="00821469" w14:paraId="4E047C95" w14:textId="77777777"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D5C20" w14:textId="77777777" w:rsidR="00821469" w:rsidRDefault="005C278E">
            <w:pPr>
              <w:widowControl w:val="0"/>
              <w:spacing w:after="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Директор</w:t>
            </w:r>
          </w:p>
          <w:p w14:paraId="07B3F598" w14:textId="77777777" w:rsidR="00821469" w:rsidRDefault="005C278E">
            <w:pPr>
              <w:widowControl w:val="0"/>
              <w:spacing w:after="0" w:line="27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______________/ Пугачев Т.В.</w:t>
            </w:r>
          </w:p>
          <w:p w14:paraId="1DE18404" w14:textId="77777777" w:rsidR="00821469" w:rsidRDefault="00821469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23EFA" w14:textId="77777777" w:rsidR="00821469" w:rsidRDefault="00821469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5886FF7E" w14:textId="77777777" w:rsidR="00821469" w:rsidRDefault="005C278E">
            <w:pPr>
              <w:widowControl w:val="0"/>
              <w:spacing w:after="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___________________/ @&lt;FIO_SHORT&gt;@</w:t>
            </w:r>
          </w:p>
        </w:tc>
      </w:tr>
    </w:tbl>
    <w:p w14:paraId="1D2C4AFB" w14:textId="77777777" w:rsidR="00821469" w:rsidRDefault="00821469">
      <w:pPr>
        <w:spacing w:after="0" w:line="276" w:lineRule="auto"/>
        <w:jc w:val="both"/>
      </w:pPr>
    </w:p>
    <w:sectPr w:rsidR="00821469">
      <w:footerReference w:type="default" r:id="rId9"/>
      <w:pgSz w:w="11906" w:h="16838"/>
      <w:pgMar w:top="851" w:right="850" w:bottom="1134" w:left="1701" w:header="0" w:footer="28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DB02" w14:textId="77777777" w:rsidR="005C278E" w:rsidRDefault="005C278E">
      <w:pPr>
        <w:spacing w:after="0" w:line="240" w:lineRule="auto"/>
      </w:pPr>
      <w:r>
        <w:separator/>
      </w:r>
    </w:p>
  </w:endnote>
  <w:endnote w:type="continuationSeparator" w:id="0">
    <w:p w14:paraId="7A5B8554" w14:textId="77777777" w:rsidR="005C278E" w:rsidRDefault="005C2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032B0" w14:textId="77777777" w:rsidR="00821469" w:rsidRDefault="005C278E">
    <w:pP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rFonts w:ascii="Arial Narrow" w:eastAsia="Arial Narrow" w:hAnsi="Arial Narrow" w:cs="Arial Narrow"/>
        <w:color w:val="000000"/>
        <w:sz w:val="24"/>
        <w:szCs w:val="24"/>
      </w:rPr>
      <w:fldChar w:fldCharType="begin"/>
    </w:r>
    <w:r>
      <w:rPr>
        <w:rFonts w:ascii="Arial Narrow" w:eastAsia="Arial Narrow" w:hAnsi="Arial Narrow" w:cs="Arial Narrow"/>
        <w:color w:val="000000"/>
        <w:sz w:val="24"/>
        <w:szCs w:val="24"/>
      </w:rPr>
      <w:instrText xml:space="preserve"> PAGE </w:instrText>
    </w:r>
    <w:r>
      <w:rPr>
        <w:rFonts w:ascii="Arial Narrow" w:eastAsia="Arial Narrow" w:hAnsi="Arial Narrow" w:cs="Arial Narrow"/>
        <w:color w:val="000000"/>
        <w:sz w:val="24"/>
        <w:szCs w:val="24"/>
      </w:rPr>
      <w:fldChar w:fldCharType="separate"/>
    </w:r>
    <w:r>
      <w:rPr>
        <w:rFonts w:ascii="Arial Narrow" w:eastAsia="Arial Narrow" w:hAnsi="Arial Narrow" w:cs="Arial Narrow"/>
        <w:color w:val="000000"/>
        <w:sz w:val="24"/>
        <w:szCs w:val="24"/>
      </w:rPr>
      <w:t>2</w:t>
    </w:r>
    <w:r>
      <w:rPr>
        <w:rFonts w:ascii="Arial Narrow" w:eastAsia="Arial Narrow" w:hAnsi="Arial Narrow" w:cs="Arial Narrow"/>
        <w:color w:val="000000"/>
        <w:sz w:val="24"/>
        <w:szCs w:val="24"/>
      </w:rPr>
      <w:fldChar w:fldCharType="end"/>
    </w:r>
  </w:p>
  <w:p w14:paraId="449565F3" w14:textId="77777777" w:rsidR="00821469" w:rsidRDefault="00821469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EF3CB" w14:textId="77777777" w:rsidR="005C278E" w:rsidRDefault="005C278E">
      <w:pPr>
        <w:spacing w:after="0" w:line="240" w:lineRule="auto"/>
      </w:pPr>
      <w:r>
        <w:separator/>
      </w:r>
    </w:p>
  </w:footnote>
  <w:footnote w:type="continuationSeparator" w:id="0">
    <w:p w14:paraId="65C02F4B" w14:textId="77777777" w:rsidR="005C278E" w:rsidRDefault="005C2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5700D"/>
    <w:multiLevelType w:val="multilevel"/>
    <w:tmpl w:val="0A7C7F1A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BBC5561"/>
    <w:multiLevelType w:val="multilevel"/>
    <w:tmpl w:val="8264AE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146" w:hanging="72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2" w15:restartNumberingAfterBreak="0">
    <w:nsid w:val="3CF26238"/>
    <w:multiLevelType w:val="multilevel"/>
    <w:tmpl w:val="ACE089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69"/>
    <w:rsid w:val="001B235C"/>
    <w:rsid w:val="005C278E"/>
    <w:rsid w:val="00821469"/>
    <w:rsid w:val="009C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3ADC"/>
  <w15:docId w15:val="{F43AD88B-E264-4C2A-B55E-A0B060C1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Title"/>
    <w:basedOn w:val="a"/>
    <w:next w:val="a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7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kPTncmDEd88SwxL8FpD4C3NFseQ==">AMUW2mWmT/2ZThJzUnNOAKTx3PHGKvNKIeprHo+lcwvRdKHAPNXILrodtpKJwtwJqQ8C7cvrJ6z3/OJ4R4sPN2AG/RJ8/ZhNwwLJaPuCkFIe1fU69dL2wh2a4xlXSqqw8uk4fY/jEuR4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6734B26-C082-462C-B32B-6DC03679C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1549</Words>
  <Characters>8832</Characters>
  <Application>Microsoft Office Word</Application>
  <DocSecurity>0</DocSecurity>
  <Lines>73</Lines>
  <Paragraphs>20</Paragraphs>
  <ScaleCrop>false</ScaleCrop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Маховик Никита Сергеевич</cp:lastModifiedBy>
  <cp:revision>10</cp:revision>
  <dcterms:created xsi:type="dcterms:W3CDTF">2023-02-16T22:34:00Z</dcterms:created>
  <dcterms:modified xsi:type="dcterms:W3CDTF">2023-03-26T10:30:00Z</dcterms:modified>
  <dc:language>en-US</dc:language>
</cp:coreProperties>
</file>