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Administrators, Training Managers, Employees, and Auditors must be able to login to the program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must store user information including: Username, Password, First Name, Last Name, Employee ID (EID) and Department of Employment.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must store lessons and simulation tests based on specific Air Traffic Control information.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shall allow Employees to select “lesson goals” based off of lessons stored in the program.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those “lesson goals,” software will compile numerous lessons and exercises related to the chosen lesson goals to create a unique “Lesson Plan” for the employee to study.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shall launch an Air Traffic Control simulation for the employee to take and score the employee based on performance as well as elapsed time of the simulation.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shall store passed lesson scores and a total elapsed time of training for every employee.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shall allow Employees to view their scores for each simulation test taken.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shall also allow Training Managers to view scores of every employee in their department.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shall allow Auditors with valid “EID” to view times of employees simulation trials for legal reasons.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Non-Functional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must be fully documented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must be privately accessed in house or via secure remote connection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must have an intuitive GUI with easy to follow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must be able to be maintained and kept up to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Use-Cases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tries to log in, but forgets password and needs to generate a new 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Training Manager adds a new simulation to the program and views reports for a specific Employee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Training Manager adds a list of new training goals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Training Manager hires a new Employee and adds the Employee to the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Employee takes a simulation test, views the score report of the simulation, and then quits the program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Auditor views a score report for a specific Employee and then checks the total time spent training by that Employee.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Administrator adds new Training managers to the system. Administrator then removes a Training Manager from the system.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