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1674" w:rsidRDefault="00611674" w:rsidP="00611674">
      <w:pPr>
        <w:pStyle w:val="Title"/>
      </w:pPr>
      <w:r>
        <w:t xml:space="preserve">RFC: </w:t>
      </w:r>
      <w:r w:rsidR="00866B6C">
        <w:t xml:space="preserve">HDF5 Encryption </w:t>
      </w:r>
      <w:r w:rsidR="007A6483">
        <w:t>VFD Overview</w:t>
      </w:r>
      <w:r>
        <w:t xml:space="preserve"> </w:t>
      </w:r>
    </w:p>
    <w:p w:rsidR="00611674" w:rsidRDefault="007A6483" w:rsidP="007A6483">
      <w:pPr>
        <w:pStyle w:val="Author"/>
      </w:pPr>
      <w:r w:rsidRPr="005E4BC9">
        <w:rPr>
          <w:bCs w:val="0"/>
        </w:rPr>
        <w:t xml:space="preserve">Kyle </w:t>
      </w:r>
      <w:proofErr w:type="spellStart"/>
      <w:r w:rsidRPr="005E4BC9">
        <w:rPr>
          <w:bCs w:val="0"/>
        </w:rPr>
        <w:t>Lofthus</w:t>
      </w:r>
      <w:proofErr w:type="spellEnd"/>
      <w:r>
        <w:t xml:space="preserve"> </w:t>
      </w:r>
      <w:hyperlink r:id="rId8" w:history="1">
        <w:r w:rsidRPr="002A719F">
          <w:rPr>
            <w:rStyle w:val="Hyperlink"/>
          </w:rPr>
          <w:t>kyle.lofthus@lifeboat.llc</w:t>
        </w:r>
      </w:hyperlink>
      <w:r>
        <w:t xml:space="preserve"> </w:t>
      </w:r>
    </w:p>
    <w:p w:rsidR="007A6483" w:rsidRPr="007A6483" w:rsidRDefault="007A6483" w:rsidP="007A6483">
      <w:pPr>
        <w:pStyle w:val="Author"/>
      </w:pPr>
      <w:r w:rsidRPr="007A6483">
        <w:t xml:space="preserve">John </w:t>
      </w:r>
      <w:proofErr w:type="spellStart"/>
      <w:r w:rsidRPr="007A6483">
        <w:t>Mainzer</w:t>
      </w:r>
      <w:proofErr w:type="spellEnd"/>
      <w:r w:rsidRPr="007A6483">
        <w:t xml:space="preserve"> </w:t>
      </w:r>
      <w:hyperlink r:id="rId9" w:history="1">
        <w:r w:rsidRPr="002A719F">
          <w:rPr>
            <w:rStyle w:val="Hyperlink"/>
          </w:rPr>
          <w:t>john.mainzer@lifeboat.llc</w:t>
        </w:r>
      </w:hyperlink>
      <w:r>
        <w:t xml:space="preserve"> </w:t>
      </w:r>
    </w:p>
    <w:p w:rsidR="00611674" w:rsidRPr="006000D5" w:rsidRDefault="00611674" w:rsidP="007A6483">
      <w:pPr>
        <w:pStyle w:val="Author"/>
      </w:pPr>
    </w:p>
    <w:p w:rsidR="00611674" w:rsidRDefault="007A6483" w:rsidP="00171EF4">
      <w:pPr>
        <w:pStyle w:val="Abstract"/>
        <w:jc w:val="center"/>
      </w:pPr>
      <w:r>
        <w:t xml:space="preserve">This document described </w:t>
      </w:r>
      <w:r w:rsidR="00866B6C">
        <w:t>Encryption</w:t>
      </w:r>
      <w:r>
        <w:t xml:space="preserve"> VFD implemented for </w:t>
      </w:r>
      <w:r w:rsidR="00F30DDB">
        <w:t>enabling data encryption in HDF5.</w:t>
      </w:r>
    </w:p>
    <w:p w:rsidR="00611674" w:rsidRPr="00913E2A" w:rsidRDefault="00611674" w:rsidP="007A6483">
      <w:pPr>
        <w:pStyle w:val="Divider"/>
      </w:pPr>
    </w:p>
    <w:p w:rsidR="00611674" w:rsidRDefault="00611674" w:rsidP="00611674">
      <w:pPr>
        <w:pStyle w:val="Heading1"/>
      </w:pPr>
      <w:r>
        <w:t xml:space="preserve">Introduction    </w:t>
      </w:r>
    </w:p>
    <w:p w:rsidR="00671EEA" w:rsidRPr="00671EEA" w:rsidRDefault="00671EEA" w:rsidP="00671EEA">
      <w:pPr>
        <w:spacing w:before="240" w:after="240"/>
        <w:rPr>
          <w:rFonts w:eastAsia="Times New Roman" w:cstheme="minorHAnsi"/>
          <w:szCs w:val="24"/>
        </w:rPr>
      </w:pPr>
      <w:r w:rsidRPr="00671EEA">
        <w:rPr>
          <w:rFonts w:eastAsia="Times New Roman" w:cstheme="minorHAnsi"/>
          <w:szCs w:val="24"/>
        </w:rPr>
        <w:t>The purpose of the Encryption VFD is to keep HDF5 files encrypted at all times, ensuring sensitive data remains secure. The VFD decrypts only the necessary data for paged I/O requests. It reads the encrypted pages for a read request into an encryption buffer and decrypts only those pages. Write I/O requests, the data is encrypted, and then written to the file.</w:t>
      </w:r>
    </w:p>
    <w:p w:rsidR="00611674" w:rsidRDefault="00522789" w:rsidP="00611674">
      <w:pPr>
        <w:pStyle w:val="Heading1"/>
      </w:pPr>
      <w:r>
        <w:t>Encryption</w:t>
      </w:r>
    </w:p>
    <w:p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Initially, the Encryption VFD supports two encryption ciphers: AES256</w:t>
      </w:r>
      <w:r w:rsidRPr="00522789">
        <w:rPr>
          <w:rFonts w:eastAsia="Times New Roman" w:cstheme="minorHAnsi"/>
          <w:szCs w:val="24"/>
          <w:vertAlign w:val="superscript"/>
        </w:rPr>
        <w:footnoteReference w:id="1"/>
      </w:r>
      <w:r w:rsidRPr="00522789">
        <w:rPr>
          <w:rFonts w:eastAsia="Times New Roman" w:cstheme="minorHAnsi"/>
          <w:szCs w:val="24"/>
        </w:rPr>
        <w:t xml:space="preserve"> and </w:t>
      </w:r>
      <w:proofErr w:type="spellStart"/>
      <w:r w:rsidRPr="00522789">
        <w:rPr>
          <w:rFonts w:eastAsia="Times New Roman" w:cstheme="minorHAnsi"/>
          <w:szCs w:val="24"/>
        </w:rPr>
        <w:t>Twofish</w:t>
      </w:r>
      <w:proofErr w:type="spellEnd"/>
      <w:r w:rsidRPr="00522789">
        <w:rPr>
          <w:rFonts w:eastAsia="Times New Roman" w:cstheme="minorHAnsi"/>
          <w:szCs w:val="24"/>
        </w:rPr>
        <w:t>. Both ciphers have block sizes of 128 bits and key sizes of 256 bits, providing high security without compromising performance. Future updates may add more ciphers and key size options.</w:t>
      </w:r>
    </w:p>
    <w:p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This implementation uses </w:t>
      </w:r>
      <w:proofErr w:type="spellStart"/>
      <w:r w:rsidRPr="00522789">
        <w:rPr>
          <w:rFonts w:eastAsia="Times New Roman" w:cstheme="minorHAnsi"/>
          <w:szCs w:val="24"/>
        </w:rPr>
        <w:t>CIpher</w:t>
      </w:r>
      <w:proofErr w:type="spellEnd"/>
      <w:r w:rsidRPr="00522789">
        <w:rPr>
          <w:rFonts w:eastAsia="Times New Roman" w:cstheme="minorHAnsi"/>
          <w:szCs w:val="24"/>
        </w:rPr>
        <w:t xml:space="preserve"> Block Chaining (CBC) mode. Both AES256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encrypt </w:t>
      </w:r>
      <w:proofErr w:type="gramStart"/>
      <w:r w:rsidRPr="00522789">
        <w:rPr>
          <w:rFonts w:eastAsia="Times New Roman" w:cstheme="minorHAnsi"/>
          <w:szCs w:val="24"/>
        </w:rPr>
        <w:t>128 bit</w:t>
      </w:r>
      <w:proofErr w:type="gramEnd"/>
      <w:r w:rsidRPr="00522789">
        <w:rPr>
          <w:rFonts w:eastAsia="Times New Roman" w:cstheme="minorHAnsi"/>
          <w:szCs w:val="24"/>
        </w:rPr>
        <w:t xml:space="preserve"> blocks of data. To prevent repetition patterns in the encrypted data, CBC incorporates randomization using an Initialization Vector (IV) the same size as the cipher blocks, which the VFD generates when encrypting pages.</w:t>
      </w:r>
    </w:p>
    <w:p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Since the Encryption VFD works with paged data, encrypting a single page requires multiple cipher blocks. CBC XORs</w:t>
      </w:r>
      <w:r w:rsidRPr="00522789">
        <w:rPr>
          <w:rFonts w:eastAsia="Times New Roman" w:cstheme="minorHAnsi"/>
          <w:szCs w:val="24"/>
          <w:vertAlign w:val="superscript"/>
        </w:rPr>
        <w:footnoteReference w:id="2"/>
      </w:r>
      <w:r w:rsidRPr="00522789">
        <w:rPr>
          <w:rFonts w:eastAsia="Times New Roman" w:cstheme="minorHAnsi"/>
          <w:szCs w:val="24"/>
        </w:rPr>
        <w:t xml:space="preserve"> the encryption key with the IV to encrypt the first block of the page, and each subsequent block is encrypted using the previous block. To further avoid repetition a new IV is generated for each page also ensuring each page is independent of other pages.</w:t>
      </w:r>
    </w:p>
    <w:p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Two different page sizes are used, a plaintext and a ciphertext page size. The ciphertext page size is the plaintext page size plus any additional size needed for the encryption</w:t>
      </w:r>
      <w:r w:rsidRPr="00522789">
        <w:rPr>
          <w:rFonts w:eastAsia="Times New Roman" w:cstheme="minorHAnsi"/>
          <w:szCs w:val="24"/>
          <w:vertAlign w:val="superscript"/>
        </w:rPr>
        <w:footnoteReference w:id="3"/>
      </w:r>
      <w:r w:rsidRPr="00522789">
        <w:rPr>
          <w:rFonts w:eastAsia="Times New Roman" w:cstheme="minorHAnsi"/>
          <w:szCs w:val="24"/>
        </w:rPr>
        <w:t xml:space="preserve">. Ciphertext pages are used for </w:t>
      </w:r>
      <w:r w:rsidRPr="00522789">
        <w:rPr>
          <w:rFonts w:eastAsia="Times New Roman" w:cstheme="minorHAnsi"/>
          <w:szCs w:val="24"/>
        </w:rPr>
        <w:lastRenderedPageBreak/>
        <w:t>the file itself to store the IV for each page in the first block of that ciphertext page unencrypted. IVs are left unencrypted because they are random values and cannot be used alone to decrypt a page.</w:t>
      </w:r>
    </w:p>
    <w:p w:rsidR="00611674" w:rsidRDefault="00522789" w:rsidP="00611674">
      <w:pPr>
        <w:pStyle w:val="Heading1"/>
      </w:pPr>
      <w:r>
        <w:t>Encrypted Files and Encryption VFD Operations</w:t>
      </w:r>
    </w:p>
    <w:p w:rsidR="007A58D3" w:rsidRPr="00F30DDB" w:rsidRDefault="00522789" w:rsidP="00522789">
      <w:pPr>
        <w:spacing w:before="240" w:after="240"/>
        <w:rPr>
          <w:rFonts w:eastAsia="Times New Roman" w:cstheme="minorHAnsi"/>
          <w:szCs w:val="24"/>
        </w:rPr>
      </w:pPr>
      <w:r w:rsidRPr="00522789">
        <w:rPr>
          <w:rFonts w:eastAsia="Times New Roman" w:cstheme="minorHAnsi"/>
          <w:szCs w:val="24"/>
        </w:rPr>
        <w:t>To prevent incorrect cipher configurations, when a file is created the first page stores the file’s cipher configuration</w:t>
      </w:r>
      <w:r w:rsidRPr="00522789">
        <w:rPr>
          <w:rFonts w:eastAsia="Times New Roman" w:cstheme="minorHAnsi"/>
          <w:szCs w:val="24"/>
          <w:vertAlign w:val="superscript"/>
        </w:rPr>
        <w:footnoteReference w:id="4"/>
      </w:r>
      <w:r w:rsidRPr="00522789">
        <w:rPr>
          <w:rFonts w:eastAsia="Times New Roman" w:cstheme="minorHAnsi"/>
          <w:szCs w:val="24"/>
        </w:rPr>
        <w:t>, and the second page contains an encrypted test phrase to verify the configuration with the provided key. These pages are protected from accidental tampering by incorporating an encryption offset for paged I/O requests. Thus, any I/O operations to the first or</w:t>
      </w:r>
      <w:r w:rsidRPr="00522789">
        <w:rPr>
          <w:rFonts w:eastAsia="Times New Roman" w:cstheme="minorHAnsi"/>
          <w:szCs w:val="24"/>
        </w:rPr>
        <w:t xml:space="preserve"> </w:t>
      </w:r>
      <w:r w:rsidRPr="00522789">
        <w:rPr>
          <w:rFonts w:eastAsia="Times New Roman" w:cstheme="minorHAnsi"/>
          <w:szCs w:val="24"/>
        </w:rPr>
        <w:t xml:space="preserve">second pages are redirected by treating the third page in the file as the first page, ensuring the integrity of the cipher configuration and test phrase. </w:t>
      </w:r>
    </w:p>
    <w:p w:rsidR="00611674" w:rsidRDefault="00522789" w:rsidP="00611674">
      <w:pPr>
        <w:pStyle w:val="Heading2"/>
      </w:pPr>
      <w:r>
        <w:t>Design</w:t>
      </w:r>
    </w:p>
    <w:p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The first page is left as plaintext and is not encrypted, though future iterations will explore encrypting it. For strong ciphers like AES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leaving the cipher configuration as plaintext does not weaken the security of the file, especially when the mode of operation is cipher block chaining (CBC). The first page is not encrypted because the VFD needs to know the cipher configuration used to encrypt the file to be able to decrypt the file. Encrypting the first page with a user-selected cipher poses challenges, as there is no reliable method to determine the cipher used. </w:t>
      </w:r>
    </w:p>
    <w:p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However, if a user-selected cipher with known vulnerabilities is used, knowing the cipher greatly decreases the file’s security, necessitating encryption of the first page. One solution we plan to explore is to use a standard cipher to encrypt the first page of all files, allowing users to select a different cipher for the rest of the file. This ensures an encrypted first page while giving users flexibility in choosing their cipher. However, this solution may require two keys if the ciphers have different key sizes.</w:t>
      </w:r>
    </w:p>
    <w:p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The next iteration of the Encryption VFD will store the key(s) in a secure memory pool to protect them from being exposed to potential vulnerabilities like swapping</w:t>
      </w:r>
      <w:r w:rsidRPr="00522789">
        <w:rPr>
          <w:rFonts w:eastAsia="Times New Roman" w:cstheme="minorHAnsi"/>
          <w:szCs w:val="24"/>
          <w:vertAlign w:val="superscript"/>
        </w:rPr>
        <w:footnoteReference w:id="5"/>
      </w:r>
      <w:r w:rsidRPr="00522789">
        <w:rPr>
          <w:rFonts w:eastAsia="Times New Roman" w:cstheme="minorHAnsi"/>
          <w:szCs w:val="24"/>
        </w:rPr>
        <w:t xml:space="preserve"> or unauthorized access. For this iteration the keys are stored in regular memory for testing purposes.</w:t>
      </w:r>
    </w:p>
    <w:p w:rsidR="00522789" w:rsidRDefault="00522789">
      <w:pPr>
        <w:spacing w:after="0"/>
        <w:jc w:val="left"/>
      </w:pPr>
    </w:p>
    <w:p w:rsidR="00522789" w:rsidRDefault="00522789">
      <w:pPr>
        <w:spacing w:after="0"/>
        <w:jc w:val="left"/>
      </w:pPr>
    </w:p>
    <w:p w:rsidR="00522789" w:rsidRDefault="00522789">
      <w:pPr>
        <w:spacing w:after="0"/>
        <w:jc w:val="left"/>
      </w:pPr>
    </w:p>
    <w:p w:rsidR="00522789" w:rsidRDefault="00522789">
      <w:pPr>
        <w:spacing w:after="0"/>
        <w:jc w:val="left"/>
      </w:pPr>
    </w:p>
    <w:p w:rsidR="00522789" w:rsidRDefault="00522789">
      <w:pPr>
        <w:spacing w:after="0"/>
        <w:jc w:val="left"/>
      </w:pPr>
    </w:p>
    <w:p w:rsidR="00522789" w:rsidRDefault="00522789">
      <w:pPr>
        <w:spacing w:after="0"/>
        <w:jc w:val="left"/>
      </w:pPr>
    </w:p>
    <w:p w:rsidR="00522789" w:rsidRDefault="00522789">
      <w:pPr>
        <w:spacing w:after="0"/>
        <w:jc w:val="left"/>
      </w:pPr>
    </w:p>
    <w:p w:rsidR="00522789" w:rsidRDefault="00522789">
      <w:pPr>
        <w:spacing w:after="0"/>
        <w:jc w:val="left"/>
      </w:pPr>
    </w:p>
    <w:p w:rsidR="00522789" w:rsidRDefault="00522789" w:rsidP="00522789">
      <w:pPr>
        <w:pStyle w:val="Heading2"/>
      </w:pPr>
      <w:r>
        <w:lastRenderedPageBreak/>
        <w:t>Example</w:t>
      </w:r>
      <w:r>
        <w:t>:</w:t>
      </w:r>
      <w:r>
        <w:t xml:space="preserve"> </w:t>
      </w:r>
      <w:r>
        <w:t>Cipher Configuration</w:t>
      </w:r>
    </w:p>
    <w:p w:rsidR="00522789" w:rsidRDefault="00522789">
      <w:pPr>
        <w:spacing w:after="0"/>
        <w:jc w:val="left"/>
      </w:pPr>
    </w:p>
    <w:p w:rsidR="00F30DDB" w:rsidRDefault="00522789">
      <w:pPr>
        <w:spacing w:after="0"/>
        <w:jc w:val="left"/>
      </w:pPr>
      <w:r>
        <w:rPr>
          <w:rFonts w:ascii="Times New Roman" w:eastAsia="Times New Roman" w:hAnsi="Times New Roman" w:cs="Times New Roman"/>
          <w:noProof/>
          <w:szCs w:val="24"/>
        </w:rPr>
        <w:drawing>
          <wp:inline distT="114300" distB="114300" distL="114300" distR="114300" wp14:anchorId="57C47F8E" wp14:editId="285E5EBA">
            <wp:extent cx="4923129" cy="2984601"/>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95304" cy="3028356"/>
                    </a:xfrm>
                    <a:prstGeom prst="rect">
                      <a:avLst/>
                    </a:prstGeom>
                    <a:ln/>
                  </pic:spPr>
                </pic:pic>
              </a:graphicData>
            </a:graphic>
          </wp:inline>
        </w:drawing>
      </w:r>
    </w:p>
    <w:p w:rsidR="00522789" w:rsidRDefault="00522789" w:rsidP="00522789">
      <w:pPr>
        <w:pStyle w:val="Heading2"/>
      </w:pPr>
      <w:r>
        <w:t>Example: Encryption</w:t>
      </w:r>
    </w:p>
    <w:p w:rsidR="00522789" w:rsidRPr="00522789" w:rsidRDefault="00522789" w:rsidP="00522789">
      <w:r>
        <w:rPr>
          <w:rFonts w:ascii="Times New Roman" w:eastAsia="Times New Roman" w:hAnsi="Times New Roman" w:cs="Times New Roman"/>
          <w:noProof/>
          <w:szCs w:val="24"/>
        </w:rPr>
        <w:drawing>
          <wp:inline distT="114300" distB="114300" distL="114300" distR="114300" wp14:anchorId="6ED6E23F" wp14:editId="44B27343">
            <wp:extent cx="6035040" cy="252543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5040" cy="2525432"/>
                    </a:xfrm>
                    <a:prstGeom prst="rect">
                      <a:avLst/>
                    </a:prstGeom>
                    <a:ln/>
                  </pic:spPr>
                </pic:pic>
              </a:graphicData>
            </a:graphic>
          </wp:inline>
        </w:drawing>
      </w:r>
    </w:p>
    <w:p w:rsidR="00522789" w:rsidRDefault="00522789">
      <w:pPr>
        <w:spacing w:after="0"/>
        <w:jc w:val="left"/>
      </w:pPr>
    </w:p>
    <w:p w:rsidR="00522789" w:rsidRDefault="00522789" w:rsidP="00522789">
      <w:pPr>
        <w:pStyle w:val="Heading2"/>
      </w:pPr>
      <w:r>
        <w:lastRenderedPageBreak/>
        <w:t>Cipher Block Chaining</w:t>
      </w:r>
    </w:p>
    <w:p w:rsidR="00522789" w:rsidRPr="00522789" w:rsidRDefault="00522789" w:rsidP="00522789">
      <w:r>
        <w:rPr>
          <w:rFonts w:ascii="Times New Roman" w:eastAsia="Times New Roman" w:hAnsi="Times New Roman" w:cs="Times New Roman"/>
          <w:noProof/>
          <w:szCs w:val="24"/>
        </w:rPr>
        <w:drawing>
          <wp:inline distT="114300" distB="114300" distL="114300" distR="114300" wp14:anchorId="0069E238" wp14:editId="79182E25">
            <wp:extent cx="5408676" cy="54086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08676" cy="5408676"/>
                    </a:xfrm>
                    <a:prstGeom prst="rect">
                      <a:avLst/>
                    </a:prstGeom>
                    <a:ln/>
                  </pic:spPr>
                </pic:pic>
              </a:graphicData>
            </a:graphic>
          </wp:inline>
        </w:drawing>
      </w:r>
    </w:p>
    <w:p w:rsidR="00522789" w:rsidRDefault="00522789">
      <w:pPr>
        <w:spacing w:after="0"/>
        <w:jc w:val="left"/>
        <w:rPr>
          <w:rFonts w:asciiTheme="majorHAnsi" w:eastAsiaTheme="majorEastAsia" w:hAnsiTheme="majorHAnsi" w:cstheme="majorBidi"/>
          <w:b/>
          <w:bCs/>
          <w:sz w:val="28"/>
          <w:szCs w:val="28"/>
        </w:rPr>
      </w:pPr>
    </w:p>
    <w:p w:rsidR="00522789" w:rsidRDefault="00522789">
      <w:pPr>
        <w:spacing w:after="0"/>
        <w:jc w:val="left"/>
        <w:rPr>
          <w:rFonts w:eastAsiaTheme="minorEastAsia"/>
          <w:b/>
          <w:bCs/>
          <w:color w:val="000000" w:themeColor="text1"/>
          <w:sz w:val="28"/>
          <w:szCs w:val="28"/>
          <w:lang w:bidi="en-US"/>
        </w:rPr>
      </w:pPr>
      <w:r>
        <w:rPr>
          <w:sz w:val="28"/>
          <w:szCs w:val="28"/>
        </w:rPr>
        <w:br w:type="page"/>
      </w:r>
    </w:p>
    <w:p w:rsidR="007A58D3" w:rsidRPr="007A58D3" w:rsidRDefault="007A58D3" w:rsidP="007A58D3">
      <w:pPr>
        <w:pStyle w:val="TableCaption"/>
        <w:rPr>
          <w:sz w:val="28"/>
          <w:szCs w:val="28"/>
        </w:rPr>
      </w:pPr>
      <w:r w:rsidRPr="007A58D3">
        <w:rPr>
          <w:sz w:val="28"/>
          <w:szCs w:val="28"/>
        </w:rPr>
        <w:lastRenderedPageBreak/>
        <w:t>Acknowledgement</w:t>
      </w:r>
    </w:p>
    <w:p w:rsidR="007A58D3" w:rsidRPr="007A58D3" w:rsidRDefault="007A58D3" w:rsidP="007A58D3">
      <w:pPr>
        <w:pStyle w:val="Heading"/>
        <w:rPr>
          <w:sz w:val="24"/>
          <w:szCs w:val="24"/>
        </w:rPr>
      </w:pPr>
      <w:r w:rsidRPr="007A58D3">
        <w:rPr>
          <w:sz w:val="24"/>
          <w:szCs w:val="24"/>
        </w:rPr>
        <w:t>This work is supported by the U.S. Department of Energy, Office of Science under award number</w:t>
      </w:r>
      <w:r w:rsidRPr="007A58D3">
        <w:rPr>
          <w:sz w:val="24"/>
          <w:szCs w:val="24"/>
        </w:rPr>
        <w:t xml:space="preserve"> </w:t>
      </w:r>
      <w:r w:rsidRPr="007A58D3">
        <w:rPr>
          <w:sz w:val="24"/>
          <w:szCs w:val="24"/>
        </w:rPr>
        <w:t>DE-SC0024823 for Phase I SBIR project “Protecting the confidentiality and integrity of data stored in HDF5"</w:t>
      </w:r>
    </w:p>
    <w:p w:rsidR="00611674" w:rsidRPr="007A58D3" w:rsidRDefault="00611674" w:rsidP="007A58D3">
      <w:pPr>
        <w:pStyle w:val="TableCaption"/>
        <w:rPr>
          <w:sz w:val="28"/>
          <w:szCs w:val="28"/>
        </w:rPr>
      </w:pPr>
      <w:r w:rsidRPr="007A58D3">
        <w:rPr>
          <w:sz w:val="28"/>
          <w:szCs w:val="28"/>
        </w:rPr>
        <w:t>Revision History</w:t>
      </w:r>
    </w:p>
    <w:p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rsidTr="005E4BC9">
        <w:trPr>
          <w:jc w:val="center"/>
        </w:trPr>
        <w:tc>
          <w:tcPr>
            <w:tcW w:w="2337" w:type="dxa"/>
          </w:tcPr>
          <w:p w:rsidR="00611674" w:rsidRPr="009D6CFF" w:rsidRDefault="00F30DDB" w:rsidP="00611674">
            <w:pPr>
              <w:jc w:val="left"/>
              <w:rPr>
                <w:i/>
              </w:rPr>
            </w:pPr>
            <w:r>
              <w:rPr>
                <w:i/>
              </w:rPr>
              <w:t xml:space="preserve">August </w:t>
            </w:r>
            <w:r w:rsidR="005E4BC9">
              <w:rPr>
                <w:i/>
              </w:rPr>
              <w:t>2</w:t>
            </w:r>
            <w:r w:rsidR="00611674" w:rsidRPr="009D6CFF">
              <w:rPr>
                <w:i/>
              </w:rPr>
              <w:t>, 20</w:t>
            </w:r>
            <w:r w:rsidR="005E4BC9">
              <w:rPr>
                <w:i/>
              </w:rPr>
              <w:t>24</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w:t>
            </w:r>
            <w:r w:rsidR="005E4BC9">
              <w:t>Lifeboat, LLC</w:t>
            </w:r>
            <w:r w:rsidRPr="009D6CFF">
              <w:t xml:space="preserve">. </w:t>
            </w:r>
          </w:p>
        </w:tc>
      </w:tr>
      <w:tr w:rsidR="00611674" w:rsidRPr="009D6CFF" w:rsidTr="005E4BC9">
        <w:trPr>
          <w:jc w:val="center"/>
        </w:trPr>
        <w:tc>
          <w:tcPr>
            <w:tcW w:w="2337" w:type="dxa"/>
          </w:tcPr>
          <w:p w:rsidR="00611674" w:rsidRPr="009D6CFF" w:rsidRDefault="005E4BC9" w:rsidP="00611674">
            <w:pPr>
              <w:jc w:val="left"/>
              <w:rPr>
                <w:rStyle w:val="Emphasis"/>
              </w:rPr>
            </w:pPr>
            <w:r>
              <w:rPr>
                <w:rStyle w:val="Emphasis"/>
              </w:rPr>
              <w:t>August 27</w:t>
            </w:r>
            <w:r w:rsidR="00611674" w:rsidRPr="009D6CFF">
              <w:rPr>
                <w:rStyle w:val="Emphasis"/>
              </w:rPr>
              <w:t>, 20</w:t>
            </w:r>
            <w:r>
              <w:rPr>
                <w:rStyle w:val="Emphasis"/>
              </w:rPr>
              <w:t>24</w:t>
            </w:r>
            <w:r w:rsidR="00611674" w:rsidRPr="009D6CFF">
              <w:rPr>
                <w:rStyle w:val="Emphasis"/>
              </w:rPr>
              <w:t>:</w:t>
            </w:r>
          </w:p>
        </w:tc>
        <w:tc>
          <w:tcPr>
            <w:tcW w:w="7743" w:type="dxa"/>
          </w:tcPr>
          <w:p w:rsidR="00611674" w:rsidRPr="009D6CFF" w:rsidRDefault="00611674" w:rsidP="00611674">
            <w:pPr>
              <w:jc w:val="left"/>
              <w:rPr>
                <w:rStyle w:val="Emphasis"/>
              </w:rPr>
            </w:pPr>
            <w:r w:rsidRPr="009D6CFF">
              <w:rPr>
                <w:rStyle w:val="Emphasis"/>
                <w:i w:val="0"/>
              </w:rPr>
              <w:t>Version 2 incorporates feedback</w:t>
            </w:r>
            <w:r w:rsidR="005E4BC9">
              <w:rPr>
                <w:rStyle w:val="Emphasis"/>
                <w:i w:val="0"/>
              </w:rPr>
              <w:t xml:space="preserve"> and checked into GitHub repo</w:t>
            </w:r>
            <w:r w:rsidRPr="009D6CFF">
              <w:rPr>
                <w:rStyle w:val="Emphasis"/>
                <w:i w:val="0"/>
              </w:rPr>
              <w:t>.</w:t>
            </w:r>
          </w:p>
        </w:tc>
      </w:tr>
    </w:tbl>
    <w:p w:rsidR="00611674" w:rsidRDefault="00611674" w:rsidP="00611674"/>
    <w:p w:rsidR="007A58D3" w:rsidRDefault="007A58D3" w:rsidP="00611674"/>
    <w:sectPr w:rsidR="007A58D3"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12ED7" w:rsidRDefault="00512ED7" w:rsidP="00611674">
      <w:r>
        <w:separator/>
      </w:r>
    </w:p>
  </w:endnote>
  <w:endnote w:type="continuationSeparator" w:id="0">
    <w:p w:rsidR="00512ED7" w:rsidRDefault="00512ED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Content>
      <w:sdt>
        <w:sdtPr>
          <w:id w:val="1478426"/>
          <w:docPartObj>
            <w:docPartGallery w:val="Page Numbers (Top of Page)"/>
            <w:docPartUnique/>
          </w:docPartObj>
        </w:sdtPr>
        <w:sdtContent>
          <w:p w:rsidR="00611674" w:rsidRDefault="007A6483" w:rsidP="007A6483">
            <w:pPr>
              <w:pStyle w:val="HDFFooter"/>
              <w:jc w:val="both"/>
            </w:pPr>
            <w:r>
              <w:tab/>
            </w:r>
            <w:r>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7</w:t>
            </w:r>
            <w:r w:rsidR="008F7EB8">
              <w:rPr>
                <w:noProof/>
              </w:rPr>
              <w:fldChar w:fldCharType="end"/>
            </w:r>
          </w:p>
        </w:sdtContent>
      </w:sdt>
    </w:sdtContent>
  </w:sdt>
  <w:p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Content>
      <w:sdt>
        <w:sdtPr>
          <w:id w:val="1478484"/>
          <w:docPartObj>
            <w:docPartGallery w:val="Page Numbers (Top of Page)"/>
            <w:docPartUnique/>
          </w:docPartObj>
        </w:sdtPr>
        <w:sdtContent>
          <w:p w:rsidR="00611674" w:rsidRDefault="007A6483" w:rsidP="007A6483">
            <w:pPr>
              <w:pStyle w:val="HDFFooter"/>
              <w:jc w:val="both"/>
            </w:pPr>
            <w:r>
              <w:t xml:space="preserve"> </w:t>
            </w:r>
            <w:r>
              <w:tab/>
            </w:r>
            <w:r>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6</w:t>
            </w:r>
            <w:r w:rsidR="008F7EB8">
              <w:rPr>
                <w:noProof/>
              </w:rPr>
              <w:fldChar w:fldCharType="end"/>
            </w:r>
          </w:p>
        </w:sdtContent>
      </w:sdt>
    </w:sdtContent>
  </w:sdt>
  <w:p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12ED7" w:rsidRDefault="00512ED7" w:rsidP="00611674">
      <w:r>
        <w:separator/>
      </w:r>
    </w:p>
  </w:footnote>
  <w:footnote w:type="continuationSeparator" w:id="0">
    <w:p w:rsidR="00512ED7" w:rsidRDefault="00512ED7" w:rsidP="00611674">
      <w:r>
        <w:continuationSeparator/>
      </w:r>
    </w:p>
  </w:footnote>
  <w:footnote w:id="1">
    <w:p w:rsidR="00522789" w:rsidRDefault="00522789" w:rsidP="00522789">
      <w:pPr>
        <w:rPr>
          <w:sz w:val="20"/>
          <w:szCs w:val="20"/>
        </w:rPr>
      </w:pPr>
      <w:r>
        <w:rPr>
          <w:vertAlign w:val="superscript"/>
        </w:rPr>
        <w:footnoteRef/>
      </w:r>
      <w:r>
        <w:rPr>
          <w:sz w:val="20"/>
          <w:szCs w:val="20"/>
        </w:rPr>
        <w:t xml:space="preserve"> AES keys can also be of size 128 and 196, but currently just support 256 because it’s more secure.</w:t>
      </w:r>
    </w:p>
  </w:footnote>
  <w:footnote w:id="2">
    <w:p w:rsidR="00522789" w:rsidRDefault="00522789" w:rsidP="00522789">
      <w:pPr>
        <w:rPr>
          <w:sz w:val="20"/>
          <w:szCs w:val="20"/>
        </w:rPr>
      </w:pPr>
      <w:r>
        <w:rPr>
          <w:vertAlign w:val="superscript"/>
        </w:rPr>
        <w:footnoteRef/>
      </w:r>
      <w:r>
        <w:rPr>
          <w:sz w:val="20"/>
          <w:szCs w:val="20"/>
        </w:rPr>
        <w:t xml:space="preserve"> XOR (exclusive or) is a </w:t>
      </w:r>
      <w:proofErr w:type="spellStart"/>
      <w:r>
        <w:rPr>
          <w:sz w:val="20"/>
          <w:szCs w:val="20"/>
        </w:rPr>
        <w:t>boolean</w:t>
      </w:r>
      <w:proofErr w:type="spellEnd"/>
      <w:r>
        <w:rPr>
          <w:sz w:val="20"/>
          <w:szCs w:val="20"/>
        </w:rPr>
        <w:t xml:space="preserve"> operator that compares two input bits and outputs one bit.</w:t>
      </w:r>
    </w:p>
  </w:footnote>
  <w:footnote w:id="3">
    <w:p w:rsidR="00522789" w:rsidRDefault="00522789" w:rsidP="00522789">
      <w:pPr>
        <w:rPr>
          <w:sz w:val="20"/>
          <w:szCs w:val="20"/>
        </w:rPr>
      </w:pPr>
      <w:r>
        <w:rPr>
          <w:vertAlign w:val="superscript"/>
        </w:rPr>
        <w:footnoteRef/>
      </w:r>
      <w:r>
        <w:rPr>
          <w:sz w:val="20"/>
          <w:szCs w:val="20"/>
        </w:rPr>
        <w:t xml:space="preserve"> If the encryption cipher increases the size of data or requires additional information, such as an IV.</w:t>
      </w:r>
    </w:p>
  </w:footnote>
  <w:footnote w:id="4">
    <w:p w:rsidR="00522789" w:rsidRDefault="00522789" w:rsidP="00522789">
      <w:pPr>
        <w:rPr>
          <w:sz w:val="20"/>
          <w:szCs w:val="20"/>
        </w:rPr>
      </w:pPr>
      <w:r>
        <w:rPr>
          <w:vertAlign w:val="superscript"/>
        </w:rPr>
        <w:footnoteRef/>
      </w:r>
      <w:r>
        <w:rPr>
          <w:sz w:val="20"/>
          <w:szCs w:val="20"/>
        </w:rPr>
        <w:t xml:space="preserve"> Example cipher configuration shown below.</w:t>
      </w:r>
    </w:p>
  </w:footnote>
  <w:footnote w:id="5">
    <w:p w:rsidR="00522789" w:rsidRDefault="00522789" w:rsidP="00522789">
      <w:pPr>
        <w:rPr>
          <w:sz w:val="20"/>
          <w:szCs w:val="20"/>
        </w:rPr>
      </w:pPr>
      <w:r>
        <w:rPr>
          <w:vertAlign w:val="superscript"/>
        </w:rPr>
        <w:footnoteRef/>
      </w:r>
      <w:r>
        <w:rPr>
          <w:sz w:val="20"/>
          <w:szCs w:val="20"/>
        </w:rPr>
        <w:t xml:space="preserve"> Swapping: is a technique used by operating systems to manage physical memory, and leads to data stored in memory to be moved to a special area of disk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1674" w:rsidRDefault="00611674" w:rsidP="00611674">
    <w:pPr>
      <w:pStyle w:val="THGHeader2"/>
    </w:pPr>
    <w:r>
      <w:t xml:space="preserve">August </w:t>
    </w:r>
    <w:r w:rsidR="007A6483">
      <w:t>27</w:t>
    </w:r>
    <w:r>
      <w:t xml:space="preserve">, </w:t>
    </w:r>
    <w:r w:rsidR="007A6483">
      <w:t>20</w:t>
    </w:r>
    <w:r w:rsidR="007A6483">
      <w:t>24</w:t>
    </w:r>
    <w:r w:rsidR="007A6483">
      <w:ptab w:relativeTo="margin" w:alignment="center" w:leader="none"/>
    </w:r>
    <w:r w:rsidR="007A6483">
      <w:ptab w:relativeTo="margin" w:alignment="right" w:leader="none"/>
    </w:r>
    <w:r w:rsidR="007A6483">
      <w:t xml:space="preserve">RFC </w:t>
    </w:r>
    <w:r w:rsidR="007A6483">
      <w:t>Lifeboat</w:t>
    </w:r>
    <w:r w:rsidR="007A6483">
      <w:t xml:space="preserve"> </w:t>
    </w:r>
    <w:r w:rsidR="007A6483">
      <w:t>2024</w:t>
    </w:r>
    <w:r>
      <w:t>-</w:t>
    </w:r>
    <w:r w:rsidR="007A6483">
      <w:t>08</w:t>
    </w:r>
    <w:r>
      <w:t>-</w:t>
    </w:r>
    <w:proofErr w:type="gramStart"/>
    <w:r w:rsidR="00C57B57">
      <w:t>02</w:t>
    </w:r>
    <w:r>
      <w:t>.v</w:t>
    </w:r>
    <w:proofErr w:type="gramEnd"/>
    <w:r w:rsidR="005E4BC9">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1674" w:rsidRPr="006D4EA4" w:rsidRDefault="00611674" w:rsidP="00611674">
    <w:pPr>
      <w:pStyle w:val="THGHeader"/>
    </w:pPr>
    <w:r>
      <w:t xml:space="preserve">August </w:t>
    </w:r>
    <w:r w:rsidR="00663F3A">
      <w:t>27</w:t>
    </w:r>
    <w:r>
      <w:t>, 20</w:t>
    </w:r>
    <w:r w:rsidR="00C57B57">
      <w:t>24</w:t>
    </w:r>
    <w:r>
      <w:ptab w:relativeTo="margin" w:alignment="center" w:leader="none"/>
    </w:r>
    <w:r>
      <w:ptab w:relativeTo="margin" w:alignment="right" w:leader="none"/>
    </w:r>
    <w:r>
      <w:t xml:space="preserve">RFC </w:t>
    </w:r>
    <w:r w:rsidR="00663F3A">
      <w:t>Lifeboat</w:t>
    </w:r>
    <w:r w:rsidR="00663F3A">
      <w:t xml:space="preserve"> </w:t>
    </w:r>
    <w:r w:rsidR="00663F3A">
      <w:t>2024</w:t>
    </w:r>
    <w:r>
      <w:t>-</w:t>
    </w:r>
    <w:r w:rsidR="00663F3A">
      <w:t>08</w:t>
    </w:r>
    <w:r>
      <w:t>-</w:t>
    </w:r>
    <w:proofErr w:type="gramStart"/>
    <w:r w:rsidR="00C57B57">
      <w:t>02</w:t>
    </w:r>
    <w:r>
      <w:t>.v</w:t>
    </w:r>
    <w:proofErr w:type="gramEnd"/>
    <w:r w:rsidR="005E4BC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17"/>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17"/>
    <w:lvlOverride w:ilvl="0">
      <w:startOverride w:val="1"/>
    </w:lvlOverride>
  </w:num>
  <w:num w:numId="8" w16cid:durableId="1579434610">
    <w:abstractNumId w:val="17"/>
    <w:lvlOverride w:ilvl="0">
      <w:startOverride w:val="1"/>
    </w:lvlOverride>
  </w:num>
  <w:num w:numId="9" w16cid:durableId="930160224">
    <w:abstractNumId w:val="17"/>
    <w:lvlOverride w:ilvl="0">
      <w:startOverride w:val="1"/>
    </w:lvlOverride>
  </w:num>
  <w:num w:numId="10" w16cid:durableId="461925503">
    <w:abstractNumId w:val="17"/>
    <w:lvlOverride w:ilvl="0">
      <w:startOverride w:val="1"/>
    </w:lvlOverride>
  </w:num>
  <w:num w:numId="11" w16cid:durableId="2139103462">
    <w:abstractNumId w:val="17"/>
    <w:lvlOverride w:ilvl="0">
      <w:startOverride w:val="1"/>
    </w:lvlOverride>
  </w:num>
  <w:num w:numId="12" w16cid:durableId="58986217">
    <w:abstractNumId w:val="17"/>
    <w:lvlOverride w:ilvl="0">
      <w:startOverride w:val="1"/>
    </w:lvlOverride>
  </w:num>
  <w:num w:numId="13" w16cid:durableId="1871914594">
    <w:abstractNumId w:val="17"/>
    <w:lvlOverride w:ilvl="0">
      <w:startOverride w:val="1"/>
    </w:lvlOverride>
  </w:num>
  <w:num w:numId="14" w16cid:durableId="460422925">
    <w:abstractNumId w:val="17"/>
    <w:lvlOverride w:ilvl="0">
      <w:startOverride w:val="1"/>
    </w:lvlOverride>
  </w:num>
  <w:num w:numId="15" w16cid:durableId="1775326735">
    <w:abstractNumId w:val="17"/>
    <w:lvlOverride w:ilvl="0">
      <w:startOverride w:val="1"/>
    </w:lvlOverride>
  </w:num>
  <w:num w:numId="16" w16cid:durableId="1076711442">
    <w:abstractNumId w:val="17"/>
    <w:lvlOverride w:ilvl="0">
      <w:startOverride w:val="1"/>
    </w:lvlOverride>
  </w:num>
  <w:num w:numId="17" w16cid:durableId="1983078768">
    <w:abstractNumId w:val="17"/>
    <w:lvlOverride w:ilvl="0">
      <w:startOverride w:val="1"/>
    </w:lvlOverride>
  </w:num>
  <w:num w:numId="18" w16cid:durableId="346031116">
    <w:abstractNumId w:val="17"/>
    <w:lvlOverride w:ilvl="0">
      <w:startOverride w:val="1"/>
    </w:lvlOverride>
  </w:num>
  <w:num w:numId="19" w16cid:durableId="1992443923">
    <w:abstractNumId w:val="14"/>
  </w:num>
  <w:num w:numId="20" w16cid:durableId="989092529">
    <w:abstractNumId w:val="12"/>
  </w:num>
  <w:num w:numId="21" w16cid:durableId="102268884">
    <w:abstractNumId w:val="17"/>
    <w:lvlOverride w:ilvl="0">
      <w:startOverride w:val="1"/>
    </w:lvlOverride>
  </w:num>
  <w:num w:numId="22" w16cid:durableId="1818060755">
    <w:abstractNumId w:val="17"/>
    <w:lvlOverride w:ilvl="0">
      <w:startOverride w:val="1"/>
    </w:lvlOverride>
  </w:num>
  <w:num w:numId="23" w16cid:durableId="1786075405">
    <w:abstractNumId w:val="17"/>
    <w:lvlOverride w:ilvl="0">
      <w:startOverride w:val="1"/>
    </w:lvlOverride>
  </w:num>
  <w:num w:numId="24" w16cid:durableId="1119639440">
    <w:abstractNumId w:val="17"/>
    <w:lvlOverride w:ilvl="0">
      <w:startOverride w:val="1"/>
    </w:lvlOverride>
  </w:num>
  <w:num w:numId="25" w16cid:durableId="1018315886">
    <w:abstractNumId w:val="17"/>
    <w:lvlOverride w:ilvl="0">
      <w:startOverride w:val="1"/>
    </w:lvlOverride>
  </w:num>
  <w:num w:numId="26" w16cid:durableId="86972150">
    <w:abstractNumId w:val="17"/>
    <w:lvlOverride w:ilvl="0">
      <w:startOverride w:val="1"/>
    </w:lvlOverride>
  </w:num>
  <w:num w:numId="27" w16cid:durableId="1919947540">
    <w:abstractNumId w:val="17"/>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0"/>
  </w:num>
  <w:num w:numId="36" w16cid:durableId="280066374">
    <w:abstractNumId w:val="16"/>
  </w:num>
  <w:num w:numId="37" w16cid:durableId="129523481">
    <w:abstractNumId w:val="13"/>
  </w:num>
  <w:num w:numId="38" w16cid:durableId="2050836178">
    <w:abstractNumId w:val="15"/>
  </w:num>
  <w:num w:numId="39" w16cid:durableId="66324125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171EF4"/>
    <w:rsid w:val="00386B2E"/>
    <w:rsid w:val="003C1CCC"/>
    <w:rsid w:val="003F5136"/>
    <w:rsid w:val="00512ED7"/>
    <w:rsid w:val="00522789"/>
    <w:rsid w:val="005E4BC9"/>
    <w:rsid w:val="00611674"/>
    <w:rsid w:val="006347A0"/>
    <w:rsid w:val="00663F3A"/>
    <w:rsid w:val="00671EEA"/>
    <w:rsid w:val="0072497F"/>
    <w:rsid w:val="007A58D3"/>
    <w:rsid w:val="007A6483"/>
    <w:rsid w:val="007C1AE8"/>
    <w:rsid w:val="008137D5"/>
    <w:rsid w:val="00866B6C"/>
    <w:rsid w:val="008F7EB8"/>
    <w:rsid w:val="00C57B57"/>
    <w:rsid w:val="00EE0F05"/>
    <w:rsid w:val="00F30DDB"/>
    <w:rsid w:val="00F31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yle.lofthus@lifeboat.ll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ohn.mainzer@lifeboat.ll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12</TotalTime>
  <Pages>5</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5</cp:revision>
  <cp:lastPrinted>2024-08-30T01:34:00Z</cp:lastPrinted>
  <dcterms:created xsi:type="dcterms:W3CDTF">2024-08-30T01:35:00Z</dcterms:created>
  <dcterms:modified xsi:type="dcterms:W3CDTF">2024-08-30T01:48:00Z</dcterms:modified>
</cp:coreProperties>
</file>