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977FA" w14:textId="777E0A79" w:rsidR="5669800E" w:rsidRDefault="5669800E" w:rsidP="00985F0F">
      <w:pPr>
        <w:jc w:val="center"/>
        <w:rPr>
          <w:b/>
          <w:bCs/>
          <w:sz w:val="28"/>
          <w:szCs w:val="28"/>
        </w:rPr>
      </w:pPr>
      <w:r w:rsidRPr="5669800E">
        <w:rPr>
          <w:b/>
          <w:bCs/>
          <w:sz w:val="28"/>
          <w:szCs w:val="28"/>
        </w:rPr>
        <w:t>Bypass VOL Connector</w:t>
      </w:r>
    </w:p>
    <w:p w14:paraId="415EF20A" w14:textId="183B665F" w:rsidR="5669800E" w:rsidRPr="00985F0F" w:rsidRDefault="5669800E" w:rsidP="00985F0F">
      <w:pPr>
        <w:jc w:val="center"/>
      </w:pPr>
      <w:r w:rsidRPr="00985F0F">
        <w:t xml:space="preserve">Current Implementation as of </w:t>
      </w:r>
      <w:r w:rsidR="00C539AC">
        <w:t>January</w:t>
      </w:r>
      <w:r w:rsidR="00271209" w:rsidRPr="00985F0F">
        <w:t>, 202</w:t>
      </w:r>
      <w:r w:rsidR="00BB2F0C">
        <w:t>6</w:t>
      </w:r>
    </w:p>
    <w:p w14:paraId="1095A078" w14:textId="6362A2B1" w:rsidR="00985F0F" w:rsidRPr="00985F0F" w:rsidRDefault="00985F0F" w:rsidP="5669800E">
      <w:pPr>
        <w:rPr>
          <w:b/>
          <w:bCs/>
          <w:sz w:val="28"/>
          <w:szCs w:val="28"/>
        </w:rPr>
      </w:pPr>
      <w:r w:rsidRPr="00985F0F">
        <w:rPr>
          <w:b/>
          <w:bCs/>
          <w:sz w:val="28"/>
          <w:szCs w:val="28"/>
        </w:rPr>
        <w:t>Bypass VOL</w:t>
      </w:r>
    </w:p>
    <w:p w14:paraId="542A310A" w14:textId="32A3F478" w:rsidR="000F334E" w:rsidRDefault="5669800E">
      <w:r>
        <w:t xml:space="preserve">Before the </w:t>
      </w:r>
      <w:r w:rsidR="00271209">
        <w:t>multi-</w:t>
      </w:r>
      <w:r>
        <w:t>thread</w:t>
      </w:r>
      <w:r w:rsidR="00271209">
        <w:t xml:space="preserve"> support</w:t>
      </w:r>
      <w:r>
        <w:t xml:space="preserve"> for </w:t>
      </w:r>
      <w:r w:rsidR="00271209">
        <w:t xml:space="preserve">all </w:t>
      </w:r>
      <w:r>
        <w:t xml:space="preserve">the components of the library is fully implemented, the work for Bypass VOL is being done in several stages.  </w:t>
      </w:r>
      <w:r w:rsidR="00A061D2">
        <w:t>The parallel computation of the Bypass VOL connector is done at two levels.  One level is to make the application multi-threaded.  Another level is the thread pool in the Bypass VOL connector.</w:t>
      </w:r>
    </w:p>
    <w:p w14:paraId="5DE3BE94" w14:textId="3C0CD92F" w:rsidR="000F334E" w:rsidRPr="000F334E" w:rsidRDefault="000F334E">
      <w:pPr>
        <w:rPr>
          <w:b/>
          <w:bCs/>
        </w:rPr>
      </w:pPr>
      <w:r w:rsidRPr="000F334E">
        <w:rPr>
          <w:b/>
          <w:bCs/>
        </w:rPr>
        <w:t>Limitation</w:t>
      </w:r>
    </w:p>
    <w:p w14:paraId="4278C75E" w14:textId="4D654543" w:rsidR="5669800E" w:rsidRPr="00C3132E" w:rsidRDefault="5669800E">
      <w:pPr>
        <w:rPr>
          <w:color w:val="000000" w:themeColor="text1"/>
        </w:rPr>
      </w:pPr>
      <w:r w:rsidRPr="00C3132E">
        <w:rPr>
          <w:color w:val="000000" w:themeColor="text1"/>
        </w:rPr>
        <w:t xml:space="preserve">In this stage, Bypass VOL only handles </w:t>
      </w:r>
      <w:r w:rsidR="00835613" w:rsidRPr="00C3132E">
        <w:rPr>
          <w:color w:val="000000" w:themeColor="text1"/>
        </w:rPr>
        <w:t>a few</w:t>
      </w:r>
      <w:r w:rsidR="000F334E" w:rsidRPr="00C3132E">
        <w:rPr>
          <w:color w:val="000000" w:themeColor="text1"/>
        </w:rPr>
        <w:t xml:space="preserve"> limited</w:t>
      </w:r>
      <w:r w:rsidRPr="00C3132E">
        <w:rPr>
          <w:color w:val="000000" w:themeColor="text1"/>
        </w:rPr>
        <w:t xml:space="preserve"> case</w:t>
      </w:r>
      <w:r w:rsidR="000F334E" w:rsidRPr="00C3132E">
        <w:rPr>
          <w:color w:val="000000" w:themeColor="text1"/>
        </w:rPr>
        <w:t>s</w:t>
      </w:r>
      <w:r w:rsidRPr="00C3132E">
        <w:rPr>
          <w:color w:val="000000" w:themeColor="text1"/>
        </w:rPr>
        <w:t xml:space="preserve"> </w:t>
      </w:r>
      <w:r w:rsidR="00835613" w:rsidRPr="00C3132E">
        <w:rPr>
          <w:color w:val="000000" w:themeColor="text1"/>
        </w:rPr>
        <w:t>for</w:t>
      </w:r>
      <w:r w:rsidRPr="00C3132E">
        <w:rPr>
          <w:color w:val="000000" w:themeColor="text1"/>
        </w:rPr>
        <w:t xml:space="preserve"> reading datasets</w:t>
      </w:r>
      <w:r w:rsidR="000F334E" w:rsidRPr="00C3132E">
        <w:rPr>
          <w:color w:val="000000" w:themeColor="text1"/>
        </w:rPr>
        <w:t xml:space="preserve">.  </w:t>
      </w:r>
      <w:r w:rsidRPr="00C3132E">
        <w:rPr>
          <w:color w:val="000000" w:themeColor="text1"/>
        </w:rPr>
        <w:t xml:space="preserve">For </w:t>
      </w:r>
      <w:r w:rsidR="000F334E" w:rsidRPr="00C3132E">
        <w:rPr>
          <w:color w:val="000000" w:themeColor="text1"/>
        </w:rPr>
        <w:t>the following</w:t>
      </w:r>
      <w:r w:rsidRPr="00C3132E">
        <w:rPr>
          <w:color w:val="000000" w:themeColor="text1"/>
        </w:rPr>
        <w:t xml:space="preserve"> cases, it behaves the same way as External Pass-through VOL, where the I/O activity is simply passed down to the underneath VOL (normally the native VOL)</w:t>
      </w:r>
      <w:r w:rsidR="000F334E" w:rsidRPr="00C3132E">
        <w:rPr>
          <w:color w:val="000000" w:themeColor="text1"/>
        </w:rPr>
        <w:t>:</w:t>
      </w:r>
    </w:p>
    <w:p w14:paraId="29786BCD" w14:textId="37FC4732" w:rsidR="000F334E" w:rsidRPr="00C3132E" w:rsidRDefault="000F334E" w:rsidP="000F334E">
      <w:pPr>
        <w:pStyle w:val="ListParagraph"/>
        <w:numPr>
          <w:ilvl w:val="0"/>
          <w:numId w:val="4"/>
        </w:numPr>
        <w:rPr>
          <w:color w:val="000000" w:themeColor="text1"/>
        </w:rPr>
      </w:pPr>
      <w:r w:rsidRPr="00C3132E">
        <w:rPr>
          <w:color w:val="000000" w:themeColor="text1"/>
        </w:rPr>
        <w:t>data conversion (the datatypes in the file and memory are not the same)</w:t>
      </w:r>
    </w:p>
    <w:p w14:paraId="2416D983" w14:textId="2AA6AA1D" w:rsidR="000F334E" w:rsidRPr="00C3132E" w:rsidRDefault="00D308EB" w:rsidP="000F334E">
      <w:pPr>
        <w:pStyle w:val="ListParagraph"/>
        <w:numPr>
          <w:ilvl w:val="0"/>
          <w:numId w:val="4"/>
        </w:numPr>
        <w:rPr>
          <w:color w:val="000000" w:themeColor="text1"/>
        </w:rPr>
      </w:pPr>
      <w:r w:rsidRPr="00C3132E">
        <w:rPr>
          <w:color w:val="000000" w:themeColor="text1"/>
        </w:rPr>
        <w:t>filters</w:t>
      </w:r>
    </w:p>
    <w:p w14:paraId="29663457" w14:textId="34D96F59" w:rsidR="000F334E" w:rsidRPr="00C3132E" w:rsidRDefault="000F334E" w:rsidP="000F334E">
      <w:pPr>
        <w:pStyle w:val="ListParagraph"/>
        <w:numPr>
          <w:ilvl w:val="0"/>
          <w:numId w:val="4"/>
        </w:numPr>
        <w:rPr>
          <w:color w:val="000000" w:themeColor="text1"/>
        </w:rPr>
      </w:pPr>
      <w:r w:rsidRPr="00C3132E">
        <w:rPr>
          <w:color w:val="000000" w:themeColor="text1"/>
        </w:rPr>
        <w:t>virtual dataset</w:t>
      </w:r>
      <w:r w:rsidR="00835613" w:rsidRPr="00C3132E">
        <w:rPr>
          <w:color w:val="000000" w:themeColor="text1"/>
        </w:rPr>
        <w:t>s</w:t>
      </w:r>
      <w:r w:rsidRPr="00C3132E">
        <w:rPr>
          <w:color w:val="000000" w:themeColor="text1"/>
        </w:rPr>
        <w:t xml:space="preserve"> (VDS)</w:t>
      </w:r>
    </w:p>
    <w:p w14:paraId="366F3C0B" w14:textId="5D95E342" w:rsidR="00D308EB" w:rsidRPr="00C3132E" w:rsidRDefault="00D308EB" w:rsidP="000F334E">
      <w:pPr>
        <w:pStyle w:val="ListParagraph"/>
        <w:numPr>
          <w:ilvl w:val="0"/>
          <w:numId w:val="4"/>
        </w:numPr>
        <w:rPr>
          <w:color w:val="000000" w:themeColor="text1"/>
        </w:rPr>
      </w:pPr>
      <w:r w:rsidRPr="00C3132E">
        <w:rPr>
          <w:color w:val="000000" w:themeColor="text1"/>
        </w:rPr>
        <w:t>external file</w:t>
      </w:r>
    </w:p>
    <w:p w14:paraId="5688DC25" w14:textId="7E74F59E" w:rsidR="00D308EB" w:rsidRPr="00C3132E" w:rsidRDefault="00D308EB" w:rsidP="000F334E">
      <w:pPr>
        <w:pStyle w:val="ListParagraph"/>
        <w:numPr>
          <w:ilvl w:val="0"/>
          <w:numId w:val="4"/>
        </w:numPr>
        <w:rPr>
          <w:color w:val="000000" w:themeColor="text1"/>
        </w:rPr>
      </w:pPr>
      <w:r w:rsidRPr="00C3132E">
        <w:rPr>
          <w:color w:val="000000" w:themeColor="text1"/>
        </w:rPr>
        <w:t>external link</w:t>
      </w:r>
    </w:p>
    <w:p w14:paraId="4DB97925" w14:textId="4AEC0677" w:rsidR="000F334E" w:rsidRPr="00C3132E" w:rsidRDefault="00D308EB" w:rsidP="000F334E">
      <w:pPr>
        <w:pStyle w:val="ListParagraph"/>
        <w:numPr>
          <w:ilvl w:val="0"/>
          <w:numId w:val="4"/>
        </w:numPr>
        <w:rPr>
          <w:color w:val="000000" w:themeColor="text1"/>
        </w:rPr>
      </w:pPr>
      <w:r w:rsidRPr="00C3132E">
        <w:rPr>
          <w:color w:val="000000" w:themeColor="text1"/>
        </w:rPr>
        <w:t>certain datatypes, including reference (object and region), variable-length, time, opaque, compound, array</w:t>
      </w:r>
    </w:p>
    <w:p w14:paraId="0B765527" w14:textId="71703027" w:rsidR="00D308EB" w:rsidRPr="00C3132E" w:rsidRDefault="00084373" w:rsidP="00D308EB">
      <w:pPr>
        <w:rPr>
          <w:color w:val="000000" w:themeColor="text1"/>
        </w:rPr>
      </w:pPr>
      <w:r w:rsidRPr="00C3132E">
        <w:rPr>
          <w:color w:val="000000" w:themeColor="text1"/>
        </w:rPr>
        <w:t xml:space="preserve">The Bypass VOL doesn’t issue any warning or error when it encounters the cases above.  We plan to address these limitations as the project continues.  </w:t>
      </w:r>
    </w:p>
    <w:p w14:paraId="5222BC18" w14:textId="359447E6" w:rsidR="00A061D2" w:rsidRDefault="00A061D2">
      <w:pPr>
        <w:rPr>
          <w:b/>
          <w:bCs/>
        </w:rPr>
      </w:pPr>
      <w:r>
        <w:rPr>
          <w:b/>
          <w:bCs/>
        </w:rPr>
        <w:t>Multi-threaded H5Dread</w:t>
      </w:r>
    </w:p>
    <w:p w14:paraId="2B860535" w14:textId="3151C451" w:rsidR="00115885" w:rsidRDefault="00115885">
      <w:r>
        <w:t xml:space="preserve">Because the current implementation of the HDF5 library’s multi-thread feature is ongoing and not finished, currently only H5Dread can be multi-threaded.  The following three scenarios is supported for </w:t>
      </w:r>
      <w:r w:rsidRPr="00115885">
        <w:rPr>
          <w:rFonts w:ascii="Courier New" w:hAnsi="Courier New" w:cs="Courier New"/>
        </w:rPr>
        <w:t>H5</w:t>
      </w:r>
      <w:proofErr w:type="gramStart"/>
      <w:r w:rsidRPr="00115885">
        <w:rPr>
          <w:rFonts w:ascii="Courier New" w:hAnsi="Courier New" w:cs="Courier New"/>
        </w:rPr>
        <w:t>Dread</w:t>
      </w:r>
      <w:r w:rsidR="009A4D8B">
        <w:rPr>
          <w:rFonts w:ascii="Courier New" w:hAnsi="Courier New" w:cs="Courier New"/>
        </w:rPr>
        <w:t>(</w:t>
      </w:r>
      <w:proofErr w:type="gramEnd"/>
      <w:r w:rsidR="009A4D8B">
        <w:rPr>
          <w:rFonts w:ascii="Courier New" w:hAnsi="Courier New" w:cs="Courier New"/>
        </w:rPr>
        <w:t>)</w:t>
      </w:r>
      <w:r>
        <w:t>:</w:t>
      </w:r>
    </w:p>
    <w:p w14:paraId="435DB0B2" w14:textId="2601A517" w:rsidR="00A061D2" w:rsidRDefault="00115885" w:rsidP="00115885">
      <w:pPr>
        <w:pStyle w:val="ListParagraph"/>
        <w:numPr>
          <w:ilvl w:val="0"/>
          <w:numId w:val="5"/>
        </w:numPr>
      </w:pPr>
      <w:r>
        <w:t xml:space="preserve">multiple threads read a single dataset with each thread reading a </w:t>
      </w:r>
      <w:proofErr w:type="spellStart"/>
      <w:r>
        <w:t>hyperslab</w:t>
      </w:r>
      <w:proofErr w:type="spellEnd"/>
      <w:r>
        <w:t xml:space="preserve"> selection of data</w:t>
      </w:r>
    </w:p>
    <w:p w14:paraId="417F9E8E" w14:textId="7E956C82" w:rsidR="00115885" w:rsidRDefault="00115885" w:rsidP="00115885">
      <w:pPr>
        <w:pStyle w:val="ListParagraph"/>
        <w:numPr>
          <w:ilvl w:val="0"/>
          <w:numId w:val="5"/>
        </w:numPr>
      </w:pPr>
      <w:r>
        <w:t>multiple threads read multiple datasets with each thread reading one or more dataset</w:t>
      </w:r>
    </w:p>
    <w:p w14:paraId="30368B11" w14:textId="3635DAB1" w:rsidR="00115885" w:rsidRDefault="00115885" w:rsidP="00115885">
      <w:pPr>
        <w:pStyle w:val="ListParagraph"/>
        <w:numPr>
          <w:ilvl w:val="0"/>
          <w:numId w:val="5"/>
        </w:numPr>
      </w:pPr>
      <w:r>
        <w:t>multiple threads read multiple datasets in multiple files with each thread handling one or more files</w:t>
      </w:r>
    </w:p>
    <w:p w14:paraId="0E511EB2" w14:textId="041EDACB" w:rsidR="00115885" w:rsidRPr="00A061D2" w:rsidRDefault="00115885" w:rsidP="00115885">
      <w:r>
        <w:t xml:space="preserve">The read tasks entering the Bypass VOL connector can be handled either by the thread pool or by the invoking threads themselves.  In other words, the thread pool can be turned on or off (through an environment variable </w:t>
      </w:r>
      <w:r w:rsidRPr="00115885">
        <w:rPr>
          <w:rFonts w:ascii="Courier New" w:hAnsi="Courier New" w:cs="Courier New"/>
        </w:rPr>
        <w:t>BYPASS_VOL_NO_TPOOL</w:t>
      </w:r>
      <w:r>
        <w:t>).</w:t>
      </w:r>
    </w:p>
    <w:p w14:paraId="0B7013AD" w14:textId="7C332BC2" w:rsidR="00276C61" w:rsidRPr="00276C61" w:rsidRDefault="00276C61">
      <w:pPr>
        <w:rPr>
          <w:b/>
          <w:bCs/>
          <w:lang w:eastAsia="zh-CN"/>
        </w:rPr>
      </w:pPr>
      <w:r w:rsidRPr="00276C61">
        <w:rPr>
          <w:b/>
          <w:bCs/>
        </w:rPr>
        <w:t>Thread pool</w:t>
      </w:r>
    </w:p>
    <w:p w14:paraId="5AD0AB20" w14:textId="73E8E69E" w:rsidR="008317D2" w:rsidRDefault="008317D2">
      <w:pPr>
        <w:rPr>
          <w:lang w:eastAsia="zh-CN"/>
        </w:rPr>
      </w:pPr>
      <w:r>
        <w:rPr>
          <w:lang w:eastAsia="zh-CN"/>
        </w:rPr>
        <w:t xml:space="preserve">The Bypass VOL connector uses a </w:t>
      </w:r>
      <w:r w:rsidRPr="00276C61">
        <w:rPr>
          <w:lang w:eastAsia="zh-CN"/>
        </w:rPr>
        <w:t>thread pool</w:t>
      </w:r>
      <w:r>
        <w:rPr>
          <w:lang w:eastAsia="zh-CN"/>
        </w:rPr>
        <w:t xml:space="preserve"> to handle multiple </w:t>
      </w:r>
      <w:r w:rsidR="00C3132E">
        <w:rPr>
          <w:lang w:eastAsia="zh-CN"/>
        </w:rPr>
        <w:t xml:space="preserve">read </w:t>
      </w:r>
      <w:r>
        <w:rPr>
          <w:lang w:eastAsia="zh-CN"/>
        </w:rPr>
        <w:t>tasks.  Thread pool is a common practice of multi-thread computation.  Basically, the main process puts a sequence of tasks into a queue</w:t>
      </w:r>
      <w:r w:rsidR="00470E0C">
        <w:rPr>
          <w:lang w:eastAsia="zh-CN"/>
        </w:rPr>
        <w:t xml:space="preserve"> and signal the thread pool to start.</w:t>
      </w:r>
      <w:r>
        <w:rPr>
          <w:lang w:eastAsia="zh-CN"/>
        </w:rPr>
        <w:t xml:space="preserve"> </w:t>
      </w:r>
      <w:r w:rsidR="00470E0C">
        <w:rPr>
          <w:lang w:eastAsia="zh-CN"/>
        </w:rPr>
        <w:t xml:space="preserve"> E</w:t>
      </w:r>
      <w:r w:rsidR="00564A00">
        <w:rPr>
          <w:lang w:eastAsia="zh-CN"/>
        </w:rPr>
        <w:t>ach</w:t>
      </w:r>
      <w:r>
        <w:rPr>
          <w:lang w:eastAsia="zh-CN"/>
        </w:rPr>
        <w:t xml:space="preserve"> thread in the thread pool grab</w:t>
      </w:r>
      <w:r w:rsidR="00564A00">
        <w:rPr>
          <w:lang w:eastAsia="zh-CN"/>
        </w:rPr>
        <w:t>s</w:t>
      </w:r>
      <w:r>
        <w:rPr>
          <w:lang w:eastAsia="zh-CN"/>
        </w:rPr>
        <w:t xml:space="preserve"> a number </w:t>
      </w:r>
      <w:r w:rsidR="00564A00">
        <w:rPr>
          <w:lang w:eastAsia="zh-CN"/>
        </w:rPr>
        <w:t xml:space="preserve">(default </w:t>
      </w:r>
      <w:r w:rsidR="00C3132E">
        <w:rPr>
          <w:lang w:eastAsia="zh-CN"/>
        </w:rPr>
        <w:t>is</w:t>
      </w:r>
      <w:r w:rsidR="00564A00">
        <w:rPr>
          <w:lang w:eastAsia="zh-CN"/>
        </w:rPr>
        <w:t xml:space="preserve"> 1024) </w:t>
      </w:r>
      <w:r>
        <w:rPr>
          <w:lang w:eastAsia="zh-CN"/>
        </w:rPr>
        <w:t xml:space="preserve">of tasks to </w:t>
      </w:r>
      <w:r w:rsidR="00564A00">
        <w:rPr>
          <w:lang w:eastAsia="zh-CN"/>
        </w:rPr>
        <w:t>read</w:t>
      </w:r>
      <w:r>
        <w:rPr>
          <w:lang w:eastAsia="zh-CN"/>
        </w:rPr>
        <w:t>.  When there is no task in the queue, all threads in the pool wait until the main process puts</w:t>
      </w:r>
      <w:r w:rsidR="00832BB1">
        <w:rPr>
          <w:lang w:eastAsia="zh-CN"/>
        </w:rPr>
        <w:t xml:space="preserve"> another round of</w:t>
      </w:r>
      <w:r>
        <w:rPr>
          <w:lang w:eastAsia="zh-CN"/>
        </w:rPr>
        <w:t xml:space="preserve"> tasks into the queue</w:t>
      </w:r>
      <w:r w:rsidR="00832BB1">
        <w:rPr>
          <w:lang w:eastAsia="zh-CN"/>
        </w:rPr>
        <w:t xml:space="preserve"> and sends out a signal.</w:t>
      </w:r>
    </w:p>
    <w:p w14:paraId="46AE64B0" w14:textId="4A86BB44" w:rsidR="00E5460A" w:rsidRDefault="00E5460A">
      <w:pPr>
        <w:rPr>
          <w:lang w:eastAsia="zh-CN"/>
        </w:rPr>
      </w:pPr>
      <w:r>
        <w:rPr>
          <w:lang w:eastAsia="zh-CN"/>
        </w:rPr>
        <w:lastRenderedPageBreak/>
        <w:t xml:space="preserve"> </w:t>
      </w:r>
      <w:r w:rsidR="00564A00">
        <w:rPr>
          <w:lang w:eastAsia="zh-CN"/>
        </w:rPr>
        <w:t xml:space="preserve">The thread pool is initialized </w:t>
      </w:r>
      <w:r>
        <w:rPr>
          <w:lang w:eastAsia="zh-CN"/>
        </w:rPr>
        <w:t xml:space="preserve">in the function </w:t>
      </w:r>
      <w:r w:rsidRPr="5669800E">
        <w:rPr>
          <w:rFonts w:ascii="Courier New" w:eastAsia="Courier New" w:hAnsi="Courier New" w:cs="Courier New"/>
          <w:color w:val="000000" w:themeColor="text1"/>
          <w:sz w:val="20"/>
          <w:szCs w:val="20"/>
        </w:rPr>
        <w:t>H5VL_bypass</w:t>
      </w:r>
      <w:r>
        <w:rPr>
          <w:rFonts w:ascii="Courier New" w:eastAsia="Courier New" w:hAnsi="Courier New" w:cs="Courier New"/>
          <w:color w:val="000000" w:themeColor="text1"/>
          <w:sz w:val="20"/>
          <w:szCs w:val="20"/>
        </w:rPr>
        <w:t>_</w:t>
      </w:r>
      <w:proofErr w:type="gramStart"/>
      <w:r>
        <w:rPr>
          <w:rFonts w:ascii="Courier New" w:eastAsia="Courier New" w:hAnsi="Courier New" w:cs="Courier New"/>
          <w:color w:val="000000" w:themeColor="text1"/>
          <w:sz w:val="20"/>
          <w:szCs w:val="20"/>
        </w:rPr>
        <w:t>init(</w:t>
      </w:r>
      <w:proofErr w:type="gramEnd"/>
      <w:r>
        <w:rPr>
          <w:rFonts w:ascii="Courier New" w:eastAsia="Courier New" w:hAnsi="Courier New" w:cs="Courier New"/>
          <w:color w:val="000000" w:themeColor="text1"/>
          <w:sz w:val="20"/>
          <w:szCs w:val="20"/>
        </w:rPr>
        <w:t>)</w:t>
      </w:r>
      <w:r w:rsidR="00564A00">
        <w:rPr>
          <w:lang w:eastAsia="zh-CN"/>
        </w:rPr>
        <w:t xml:space="preserve">and terminated in the function </w:t>
      </w:r>
      <w:r w:rsidR="00564A00" w:rsidRPr="5669800E">
        <w:rPr>
          <w:rFonts w:ascii="Courier New" w:eastAsia="Courier New" w:hAnsi="Courier New" w:cs="Courier New"/>
          <w:color w:val="000000" w:themeColor="text1"/>
          <w:sz w:val="20"/>
          <w:szCs w:val="20"/>
        </w:rPr>
        <w:t>H5VL_bypass</w:t>
      </w:r>
      <w:r w:rsidR="00564A00">
        <w:rPr>
          <w:rFonts w:ascii="Courier New" w:eastAsia="Courier New" w:hAnsi="Courier New" w:cs="Courier New"/>
          <w:color w:val="000000" w:themeColor="text1"/>
          <w:sz w:val="20"/>
          <w:szCs w:val="20"/>
        </w:rPr>
        <w:t>_</w:t>
      </w:r>
      <w:proofErr w:type="gramStart"/>
      <w:r w:rsidR="00564A00">
        <w:rPr>
          <w:rFonts w:ascii="Courier New" w:eastAsia="Courier New" w:hAnsi="Courier New" w:cs="Courier New"/>
          <w:color w:val="000000" w:themeColor="text1"/>
          <w:sz w:val="20"/>
          <w:szCs w:val="20"/>
        </w:rPr>
        <w:t>term(</w:t>
      </w:r>
      <w:proofErr w:type="gramEnd"/>
      <w:r w:rsidR="00564A00">
        <w:rPr>
          <w:rFonts w:ascii="Courier New" w:eastAsia="Courier New" w:hAnsi="Courier New" w:cs="Courier New"/>
          <w:color w:val="000000" w:themeColor="text1"/>
          <w:sz w:val="20"/>
          <w:szCs w:val="20"/>
        </w:rPr>
        <w:t>)</w:t>
      </w:r>
      <w:r w:rsidR="00564A00">
        <w:rPr>
          <w:lang w:eastAsia="zh-CN"/>
        </w:rPr>
        <w:t xml:space="preserve">. </w:t>
      </w:r>
      <w:r>
        <w:rPr>
          <w:lang w:eastAsia="zh-CN"/>
        </w:rPr>
        <w:t xml:space="preserve"> The default number of threads is 4.  </w:t>
      </w:r>
      <w:r w:rsidR="00890A83">
        <w:rPr>
          <w:lang w:eastAsia="zh-CN"/>
        </w:rPr>
        <w:t>T</w:t>
      </w:r>
      <w:r>
        <w:rPr>
          <w:lang w:eastAsia="zh-CN"/>
        </w:rPr>
        <w:t xml:space="preserve">he application can change it through the environment variable </w:t>
      </w:r>
      <w:r>
        <w:rPr>
          <w:rFonts w:ascii="Courier New" w:eastAsia="Courier New" w:hAnsi="Courier New" w:cs="Courier New"/>
          <w:color w:val="000000" w:themeColor="text1"/>
          <w:sz w:val="20"/>
          <w:szCs w:val="20"/>
        </w:rPr>
        <w:t>BYPASS_VOL_NTHREADS</w:t>
      </w:r>
      <w:r>
        <w:rPr>
          <w:lang w:eastAsia="zh-CN"/>
        </w:rPr>
        <w:t xml:space="preserve">.  </w:t>
      </w:r>
    </w:p>
    <w:p w14:paraId="637E3C6B" w14:textId="3A70FB32" w:rsidR="00276C61" w:rsidRPr="00E340A9" w:rsidRDefault="00276C61">
      <w:pPr>
        <w:rPr>
          <w:b/>
          <w:bCs/>
        </w:rPr>
      </w:pPr>
      <w:r w:rsidRPr="00E340A9">
        <w:rPr>
          <w:b/>
          <w:bCs/>
        </w:rPr>
        <w:t>Chunked Datasets</w:t>
      </w:r>
    </w:p>
    <w:p w14:paraId="3835BBE5" w14:textId="77777777" w:rsidR="00106B02" w:rsidRDefault="004266E0">
      <w:r>
        <w:t xml:space="preserve">When the application reads a </w:t>
      </w:r>
      <w:proofErr w:type="spellStart"/>
      <w:r>
        <w:t>hyperslab</w:t>
      </w:r>
      <w:proofErr w:type="spellEnd"/>
      <w:r>
        <w:t xml:space="preserve"> selection of a chunked dataset, the callback function </w:t>
      </w:r>
      <w:r w:rsidRPr="5669800E">
        <w:rPr>
          <w:rFonts w:ascii="Courier New" w:eastAsia="Courier New" w:hAnsi="Courier New" w:cs="Courier New"/>
          <w:color w:val="000000" w:themeColor="text1"/>
          <w:sz w:val="20"/>
          <w:szCs w:val="20"/>
        </w:rPr>
        <w:t>H5VL_bypass_dataset_</w:t>
      </w:r>
      <w:proofErr w:type="gramStart"/>
      <w:r w:rsidRPr="5669800E">
        <w:rPr>
          <w:rFonts w:ascii="Courier New" w:eastAsia="Courier New" w:hAnsi="Courier New" w:cs="Courier New"/>
          <w:color w:val="000000" w:themeColor="text1"/>
          <w:sz w:val="20"/>
          <w:szCs w:val="20"/>
        </w:rPr>
        <w:t>read(</w:t>
      </w:r>
      <w:proofErr w:type="gramEnd"/>
      <w:r w:rsidRPr="5669800E">
        <w:rPr>
          <w:rFonts w:ascii="Courier New" w:eastAsia="Courier New" w:hAnsi="Courier New" w:cs="Courier New"/>
          <w:color w:val="000000" w:themeColor="text1"/>
          <w:sz w:val="20"/>
          <w:szCs w:val="20"/>
        </w:rPr>
        <w:t>)</w:t>
      </w:r>
      <w:r>
        <w:t xml:space="preserve"> of Bypass VOL (located in </w:t>
      </w:r>
      <w:r w:rsidRPr="5669800E">
        <w:rPr>
          <w:rFonts w:ascii="Courier New" w:eastAsia="Courier New" w:hAnsi="Courier New" w:cs="Courier New"/>
          <w:sz w:val="20"/>
          <w:szCs w:val="20"/>
        </w:rPr>
        <w:t>H5VLbypass.c</w:t>
      </w:r>
      <w:r>
        <w:t xml:space="preserve">) </w:t>
      </w:r>
      <w:r w:rsidR="00106B02">
        <w:t>uses the following algorithm:</w:t>
      </w:r>
    </w:p>
    <w:p w14:paraId="2C56E509" w14:textId="77777777" w:rsidR="00106B02" w:rsidRDefault="00106B02" w:rsidP="00106B02">
      <w:pPr>
        <w:pStyle w:val="ListParagraph"/>
        <w:numPr>
          <w:ilvl w:val="0"/>
          <w:numId w:val="3"/>
        </w:numPr>
      </w:pPr>
      <w:r>
        <w:t xml:space="preserve">It </w:t>
      </w:r>
      <w:r w:rsidR="004266E0">
        <w:t xml:space="preserve">iterates through all the chunks in the dataset and finds the intersection of a particular chunk and the </w:t>
      </w:r>
      <w:r w:rsidR="00453073">
        <w:t>data</w:t>
      </w:r>
      <w:r w:rsidR="004266E0">
        <w:t xml:space="preserve"> selection</w:t>
      </w:r>
      <w:r w:rsidR="00453073">
        <w:t xml:space="preserve"> in the dataset</w:t>
      </w:r>
      <w:r w:rsidR="004266E0">
        <w:t xml:space="preserve">.  </w:t>
      </w:r>
      <w:r w:rsidR="00453073">
        <w:t xml:space="preserve">For each chunk containing the data selection, the Bypass VOL figures out where the data should go in the application’s read buffer using the function </w:t>
      </w:r>
      <w:r w:rsidR="00453073" w:rsidRPr="00106B02">
        <w:rPr>
          <w:rFonts w:ascii="Courier New" w:eastAsia="Courier New" w:hAnsi="Courier New" w:cs="Courier New"/>
          <w:color w:val="000000" w:themeColor="text1"/>
          <w:sz w:val="20"/>
          <w:szCs w:val="20"/>
        </w:rPr>
        <w:t>H5Sselect_project_</w:t>
      </w:r>
      <w:proofErr w:type="gramStart"/>
      <w:r w:rsidR="00453073" w:rsidRPr="00106B02">
        <w:rPr>
          <w:rFonts w:ascii="Courier New" w:eastAsia="Courier New" w:hAnsi="Courier New" w:cs="Courier New"/>
          <w:color w:val="000000" w:themeColor="text1"/>
          <w:sz w:val="20"/>
          <w:szCs w:val="20"/>
        </w:rPr>
        <w:t>intersection(</w:t>
      </w:r>
      <w:proofErr w:type="gramEnd"/>
      <w:r w:rsidR="00453073" w:rsidRPr="00106B02">
        <w:rPr>
          <w:rFonts w:ascii="Courier New" w:eastAsia="Courier New" w:hAnsi="Courier New" w:cs="Courier New"/>
          <w:color w:val="000000" w:themeColor="text1"/>
          <w:sz w:val="20"/>
          <w:szCs w:val="20"/>
        </w:rPr>
        <w:t>)</w:t>
      </w:r>
      <w:r w:rsidR="00453073">
        <w:t>.</w:t>
      </w:r>
    </w:p>
    <w:p w14:paraId="5BD46654" w14:textId="45DFAE16" w:rsidR="00106B02" w:rsidRDefault="00453073" w:rsidP="00106B02">
      <w:pPr>
        <w:pStyle w:val="ListParagraph"/>
        <w:numPr>
          <w:ilvl w:val="0"/>
          <w:numId w:val="3"/>
        </w:numPr>
      </w:pPr>
      <w:r>
        <w:t>This pair of dataspace selections (</w:t>
      </w:r>
      <w:r w:rsidR="00554A52">
        <w:t>the chunk containing data selection</w:t>
      </w:r>
      <w:r>
        <w:t xml:space="preserve"> in the file and </w:t>
      </w:r>
      <w:r w:rsidR="00554A52">
        <w:t>the corresponding selection</w:t>
      </w:r>
      <w:r>
        <w:t xml:space="preserve"> in the memory) are used to create two respective selection iterators</w:t>
      </w:r>
      <w:r w:rsidR="000A7D00">
        <w:t xml:space="preserve"> </w:t>
      </w:r>
      <w:r w:rsidR="00106B02">
        <w:t>with</w:t>
      </w:r>
      <w:r w:rsidR="000A7D00">
        <w:t xml:space="preserve"> the function </w:t>
      </w:r>
      <w:r w:rsidR="000A7D00" w:rsidRPr="00106B02">
        <w:rPr>
          <w:rFonts w:ascii="Courier New" w:eastAsia="Courier New" w:hAnsi="Courier New" w:cs="Courier New"/>
          <w:color w:val="000000" w:themeColor="text1"/>
          <w:sz w:val="20"/>
          <w:szCs w:val="20"/>
        </w:rPr>
        <w:t>H5Ssel_iter_</w:t>
      </w:r>
      <w:proofErr w:type="gramStart"/>
      <w:r w:rsidR="000A7D00" w:rsidRPr="00106B02">
        <w:rPr>
          <w:rFonts w:ascii="Courier New" w:eastAsia="Courier New" w:hAnsi="Courier New" w:cs="Courier New"/>
          <w:color w:val="000000" w:themeColor="text1"/>
          <w:sz w:val="20"/>
          <w:szCs w:val="20"/>
        </w:rPr>
        <w:t>create(</w:t>
      </w:r>
      <w:proofErr w:type="gramEnd"/>
      <w:r w:rsidR="000A7D00" w:rsidRPr="00106B02">
        <w:rPr>
          <w:rFonts w:ascii="Courier New" w:eastAsia="Courier New" w:hAnsi="Courier New" w:cs="Courier New"/>
          <w:color w:val="000000" w:themeColor="text1"/>
          <w:sz w:val="20"/>
          <w:szCs w:val="20"/>
        </w:rPr>
        <w:t>)</w:t>
      </w:r>
      <w:r>
        <w:t>.</w:t>
      </w:r>
      <w:r w:rsidR="000A7D00">
        <w:t xml:space="preserve">  </w:t>
      </w:r>
    </w:p>
    <w:p w14:paraId="6AAD43B1" w14:textId="4E06891E" w:rsidR="00106B02" w:rsidRDefault="000A7D00" w:rsidP="00106B02">
      <w:pPr>
        <w:pStyle w:val="ListParagraph"/>
        <w:numPr>
          <w:ilvl w:val="0"/>
          <w:numId w:val="3"/>
        </w:numPr>
      </w:pPr>
      <w:r>
        <w:t>The Bypass VOL obtains the offset and length of each data piece in file and in memory</w:t>
      </w:r>
      <w:r w:rsidR="00106B02">
        <w:t xml:space="preserve"> from the two iterators using the function </w:t>
      </w:r>
      <w:r w:rsidR="00106B02" w:rsidRPr="00106B02">
        <w:rPr>
          <w:rFonts w:ascii="Courier New" w:eastAsia="Courier New" w:hAnsi="Courier New" w:cs="Courier New"/>
          <w:color w:val="000000" w:themeColor="text1"/>
          <w:sz w:val="20"/>
          <w:szCs w:val="20"/>
        </w:rPr>
        <w:t>H5Ssel_iter_</w:t>
      </w:r>
      <w:r w:rsidR="00106B02">
        <w:rPr>
          <w:rFonts w:ascii="Courier New" w:eastAsia="Courier New" w:hAnsi="Courier New" w:cs="Courier New"/>
          <w:color w:val="000000" w:themeColor="text1"/>
          <w:sz w:val="20"/>
          <w:szCs w:val="20"/>
        </w:rPr>
        <w:t>get_seq_</w:t>
      </w:r>
      <w:proofErr w:type="gramStart"/>
      <w:r w:rsidR="00106B02">
        <w:rPr>
          <w:rFonts w:ascii="Courier New" w:eastAsia="Courier New" w:hAnsi="Courier New" w:cs="Courier New"/>
          <w:color w:val="000000" w:themeColor="text1"/>
          <w:sz w:val="20"/>
          <w:szCs w:val="20"/>
        </w:rPr>
        <w:t>list</w:t>
      </w:r>
      <w:r w:rsidR="00106B02" w:rsidRPr="00106B02">
        <w:rPr>
          <w:rFonts w:ascii="Courier New" w:eastAsia="Courier New" w:hAnsi="Courier New" w:cs="Courier New"/>
          <w:color w:val="000000" w:themeColor="text1"/>
          <w:sz w:val="20"/>
          <w:szCs w:val="20"/>
        </w:rPr>
        <w:t>(</w:t>
      </w:r>
      <w:proofErr w:type="gramEnd"/>
      <w:r w:rsidR="00106B02" w:rsidRPr="00106B02">
        <w:rPr>
          <w:rFonts w:ascii="Courier New" w:eastAsia="Courier New" w:hAnsi="Courier New" w:cs="Courier New"/>
          <w:color w:val="000000" w:themeColor="text1"/>
          <w:sz w:val="20"/>
          <w:szCs w:val="20"/>
        </w:rPr>
        <w:t>)</w:t>
      </w:r>
      <w:r>
        <w:t xml:space="preserve">.  </w:t>
      </w:r>
      <w:r w:rsidR="00144DD6">
        <w:t xml:space="preserve">If the length of the data piece is greater than the default size (1 MB), this data piece is chopped down to more than one pieces.  The application can adjust the length of the data piece through the environment variable </w:t>
      </w:r>
      <w:r w:rsidR="00144DD6">
        <w:rPr>
          <w:rFonts w:ascii="Courier New" w:eastAsia="Courier New" w:hAnsi="Courier New" w:cs="Courier New"/>
          <w:color w:val="000000" w:themeColor="text1"/>
          <w:sz w:val="20"/>
          <w:szCs w:val="20"/>
        </w:rPr>
        <w:t>BYPASS_VOL_IO_SIZE</w:t>
      </w:r>
      <w:r w:rsidR="00144DD6">
        <w:t xml:space="preserve"> (to be implemented). </w:t>
      </w:r>
    </w:p>
    <w:p w14:paraId="2599C8C8" w14:textId="2DCAF3C6" w:rsidR="00106B02" w:rsidRDefault="000A7D00" w:rsidP="00106B02">
      <w:pPr>
        <w:pStyle w:val="ListParagraph"/>
        <w:numPr>
          <w:ilvl w:val="0"/>
          <w:numId w:val="3"/>
        </w:numPr>
      </w:pPr>
      <w:r>
        <w:t>It puts this necessary information (location of the chunk, the offset and length of data in the chunk and in memory) into the queue for the thread pool</w:t>
      </w:r>
      <w:r w:rsidR="00276C61">
        <w:t xml:space="preserve"> and send a signal to the threads in the thread pool.</w:t>
      </w:r>
      <w:r>
        <w:t xml:space="preserve">  </w:t>
      </w:r>
      <w:r w:rsidR="00554A52">
        <w:t>After r</w:t>
      </w:r>
      <w:r w:rsidR="00276C61">
        <w:t>eceiving this signal, the available threads in the pool grab the information (tasks) and start to read the data.</w:t>
      </w:r>
    </w:p>
    <w:p w14:paraId="429165A5" w14:textId="4A0A1CC3" w:rsidR="004266E0" w:rsidRDefault="00106B02" w:rsidP="00106B02">
      <w:pPr>
        <w:pStyle w:val="ListParagraph"/>
        <w:numPr>
          <w:ilvl w:val="0"/>
          <w:numId w:val="3"/>
        </w:numPr>
      </w:pPr>
      <w:r>
        <w:t>Then it moves to the next chunk and repeat</w:t>
      </w:r>
      <w:r w:rsidR="00E23AE2">
        <w:t>s</w:t>
      </w:r>
      <w:r>
        <w:t xml:space="preserve"> </w:t>
      </w:r>
      <w:r w:rsidR="00E23AE2">
        <w:t>S</w:t>
      </w:r>
      <w:r>
        <w:t>tep 1 – 4.</w:t>
      </w:r>
      <w:r w:rsidR="00276C61">
        <w:t xml:space="preserve"> </w:t>
      </w:r>
      <w:r w:rsidR="000A7D00">
        <w:t xml:space="preserve"> </w:t>
      </w:r>
      <w:r w:rsidR="00453073">
        <w:t xml:space="preserve">  </w:t>
      </w:r>
    </w:p>
    <w:p w14:paraId="714E3448" w14:textId="2086558E" w:rsidR="00E340A9" w:rsidRPr="00E340A9" w:rsidRDefault="00E340A9">
      <w:pPr>
        <w:rPr>
          <w:b/>
          <w:bCs/>
        </w:rPr>
      </w:pPr>
      <w:r w:rsidRPr="00E340A9">
        <w:rPr>
          <w:b/>
          <w:bCs/>
        </w:rPr>
        <w:t>Contiguous Datasets</w:t>
      </w:r>
    </w:p>
    <w:p w14:paraId="445B7E7A" w14:textId="76E45F36" w:rsidR="00106B02" w:rsidRDefault="002A6050">
      <w:r>
        <w:t>When the application read</w:t>
      </w:r>
      <w:r w:rsidR="00882D10">
        <w:t>s</w:t>
      </w:r>
      <w:r>
        <w:t xml:space="preserve"> a </w:t>
      </w:r>
      <w:r w:rsidR="00882D10">
        <w:t xml:space="preserve">contiguous </w:t>
      </w:r>
      <w:r>
        <w:t>dataset</w:t>
      </w:r>
      <w:r w:rsidR="5669800E">
        <w:t xml:space="preserve">, the callback function </w:t>
      </w:r>
      <w:r w:rsidR="5669800E" w:rsidRPr="5669800E">
        <w:rPr>
          <w:rFonts w:ascii="Courier New" w:eastAsia="Courier New" w:hAnsi="Courier New" w:cs="Courier New"/>
          <w:color w:val="000000" w:themeColor="text1"/>
          <w:sz w:val="20"/>
          <w:szCs w:val="20"/>
        </w:rPr>
        <w:t>H5VL_bypass_dataset_</w:t>
      </w:r>
      <w:proofErr w:type="gramStart"/>
      <w:r w:rsidR="5669800E" w:rsidRPr="5669800E">
        <w:rPr>
          <w:rFonts w:ascii="Courier New" w:eastAsia="Courier New" w:hAnsi="Courier New" w:cs="Courier New"/>
          <w:color w:val="000000" w:themeColor="text1"/>
          <w:sz w:val="20"/>
          <w:szCs w:val="20"/>
        </w:rPr>
        <w:t>read(</w:t>
      </w:r>
      <w:proofErr w:type="gramEnd"/>
      <w:r w:rsidR="5669800E" w:rsidRPr="5669800E">
        <w:rPr>
          <w:rFonts w:ascii="Courier New" w:eastAsia="Courier New" w:hAnsi="Courier New" w:cs="Courier New"/>
          <w:color w:val="000000" w:themeColor="text1"/>
          <w:sz w:val="20"/>
          <w:szCs w:val="20"/>
        </w:rPr>
        <w:t>)</w:t>
      </w:r>
      <w:r w:rsidR="5669800E">
        <w:t xml:space="preserve"> of Bypass VOL</w:t>
      </w:r>
      <w:r w:rsidR="00106B02">
        <w:t xml:space="preserve"> basically uses the same algorithm as the chunked dataset.  It treats the entire contiguous dataset as a single chunk. </w:t>
      </w:r>
      <w:r w:rsidR="5669800E">
        <w:t xml:space="preserve"> </w:t>
      </w:r>
    </w:p>
    <w:p w14:paraId="4CA3B194" w14:textId="46C03996" w:rsidR="00106B02" w:rsidRPr="00EC1E8F" w:rsidRDefault="00EC1E8F">
      <w:pPr>
        <w:rPr>
          <w:b/>
          <w:bCs/>
        </w:rPr>
      </w:pPr>
      <w:r w:rsidRPr="00EC1E8F">
        <w:rPr>
          <w:b/>
          <w:bCs/>
        </w:rPr>
        <w:t>Reading multiple datasets</w:t>
      </w:r>
    </w:p>
    <w:p w14:paraId="672FE45F" w14:textId="77777777" w:rsidR="00497300" w:rsidRDefault="00EC1E8F">
      <w:r>
        <w:t xml:space="preserve">If the application tries to read multiple datasets using </w:t>
      </w:r>
      <w:r w:rsidRPr="5669800E">
        <w:rPr>
          <w:rFonts w:ascii="Courier New" w:eastAsia="Courier New" w:hAnsi="Courier New" w:cs="Courier New"/>
          <w:color w:val="000000" w:themeColor="text1"/>
          <w:sz w:val="20"/>
          <w:szCs w:val="20"/>
        </w:rPr>
        <w:t>H5</w:t>
      </w:r>
      <w:r>
        <w:rPr>
          <w:rFonts w:ascii="Courier New" w:eastAsia="Courier New" w:hAnsi="Courier New" w:cs="Courier New"/>
          <w:color w:val="000000" w:themeColor="text1"/>
          <w:sz w:val="20"/>
          <w:szCs w:val="20"/>
        </w:rPr>
        <w:t>D</w:t>
      </w:r>
      <w:r w:rsidRPr="5669800E">
        <w:rPr>
          <w:rFonts w:ascii="Courier New" w:eastAsia="Courier New" w:hAnsi="Courier New" w:cs="Courier New"/>
          <w:color w:val="000000" w:themeColor="text1"/>
          <w:sz w:val="20"/>
          <w:szCs w:val="20"/>
        </w:rPr>
        <w:t>read</w:t>
      </w:r>
      <w:r>
        <w:rPr>
          <w:rFonts w:ascii="Courier New" w:eastAsia="Courier New" w:hAnsi="Courier New" w:cs="Courier New"/>
          <w:color w:val="000000" w:themeColor="text1"/>
          <w:sz w:val="20"/>
          <w:szCs w:val="20"/>
        </w:rPr>
        <w:t>_</w:t>
      </w:r>
      <w:proofErr w:type="gramStart"/>
      <w:r>
        <w:rPr>
          <w:rFonts w:ascii="Courier New" w:eastAsia="Courier New" w:hAnsi="Courier New" w:cs="Courier New"/>
          <w:color w:val="000000" w:themeColor="text1"/>
          <w:sz w:val="20"/>
          <w:szCs w:val="20"/>
        </w:rPr>
        <w:t>multi</w:t>
      </w:r>
      <w:r w:rsidRPr="5669800E">
        <w:rPr>
          <w:rFonts w:ascii="Courier New" w:eastAsia="Courier New" w:hAnsi="Courier New" w:cs="Courier New"/>
          <w:color w:val="000000" w:themeColor="text1"/>
          <w:sz w:val="20"/>
          <w:szCs w:val="20"/>
        </w:rPr>
        <w:t>(</w:t>
      </w:r>
      <w:proofErr w:type="gramEnd"/>
      <w:r w:rsidRPr="5669800E">
        <w:rPr>
          <w:rFonts w:ascii="Courier New" w:eastAsia="Courier New" w:hAnsi="Courier New" w:cs="Courier New"/>
          <w:color w:val="000000" w:themeColor="text1"/>
          <w:sz w:val="20"/>
          <w:szCs w:val="20"/>
        </w:rPr>
        <w:t>)</w:t>
      </w:r>
      <w:r>
        <w:t xml:space="preserve">, the </w:t>
      </w:r>
      <w:proofErr w:type="spellStart"/>
      <w:r>
        <w:t>the</w:t>
      </w:r>
      <w:proofErr w:type="spellEnd"/>
      <w:r>
        <w:t xml:space="preserve"> callback function </w:t>
      </w:r>
      <w:r w:rsidRPr="5669800E">
        <w:rPr>
          <w:rFonts w:ascii="Courier New" w:eastAsia="Courier New" w:hAnsi="Courier New" w:cs="Courier New"/>
          <w:color w:val="000000" w:themeColor="text1"/>
          <w:sz w:val="20"/>
          <w:szCs w:val="20"/>
        </w:rPr>
        <w:t>H5VL_bypass_dataset_</w:t>
      </w:r>
      <w:proofErr w:type="gramStart"/>
      <w:r w:rsidRPr="5669800E">
        <w:rPr>
          <w:rFonts w:ascii="Courier New" w:eastAsia="Courier New" w:hAnsi="Courier New" w:cs="Courier New"/>
          <w:color w:val="000000" w:themeColor="text1"/>
          <w:sz w:val="20"/>
          <w:szCs w:val="20"/>
        </w:rPr>
        <w:t>read(</w:t>
      </w:r>
      <w:proofErr w:type="gramEnd"/>
      <w:r w:rsidRPr="5669800E">
        <w:rPr>
          <w:rFonts w:ascii="Courier New" w:eastAsia="Courier New" w:hAnsi="Courier New" w:cs="Courier New"/>
          <w:color w:val="000000" w:themeColor="text1"/>
          <w:sz w:val="20"/>
          <w:szCs w:val="20"/>
        </w:rPr>
        <w:t>)</w:t>
      </w:r>
      <w:r>
        <w:t xml:space="preserve"> of Bypass VOL simply loops through those datasets and process them one by one.  It can handle the datasets from difference files, while the HDF5 library’s native </w:t>
      </w:r>
      <w:r w:rsidRPr="5669800E">
        <w:rPr>
          <w:rFonts w:ascii="Courier New" w:eastAsia="Courier New" w:hAnsi="Courier New" w:cs="Courier New"/>
          <w:color w:val="000000" w:themeColor="text1"/>
          <w:sz w:val="20"/>
          <w:szCs w:val="20"/>
        </w:rPr>
        <w:t>H5</w:t>
      </w:r>
      <w:r>
        <w:rPr>
          <w:rFonts w:ascii="Courier New" w:eastAsia="Courier New" w:hAnsi="Courier New" w:cs="Courier New"/>
          <w:color w:val="000000" w:themeColor="text1"/>
          <w:sz w:val="20"/>
          <w:szCs w:val="20"/>
        </w:rPr>
        <w:t>D</w:t>
      </w:r>
      <w:r w:rsidRPr="5669800E">
        <w:rPr>
          <w:rFonts w:ascii="Courier New" w:eastAsia="Courier New" w:hAnsi="Courier New" w:cs="Courier New"/>
          <w:color w:val="000000" w:themeColor="text1"/>
          <w:sz w:val="20"/>
          <w:szCs w:val="20"/>
        </w:rPr>
        <w:t>read</w:t>
      </w:r>
      <w:r>
        <w:rPr>
          <w:rFonts w:ascii="Courier New" w:eastAsia="Courier New" w:hAnsi="Courier New" w:cs="Courier New"/>
          <w:color w:val="000000" w:themeColor="text1"/>
          <w:sz w:val="20"/>
          <w:szCs w:val="20"/>
        </w:rPr>
        <w:t>_</w:t>
      </w:r>
      <w:proofErr w:type="gramStart"/>
      <w:r>
        <w:rPr>
          <w:rFonts w:ascii="Courier New" w:eastAsia="Courier New" w:hAnsi="Courier New" w:cs="Courier New"/>
          <w:color w:val="000000" w:themeColor="text1"/>
          <w:sz w:val="20"/>
          <w:szCs w:val="20"/>
        </w:rPr>
        <w:t>multi</w:t>
      </w:r>
      <w:r w:rsidRPr="5669800E">
        <w:rPr>
          <w:rFonts w:ascii="Courier New" w:eastAsia="Courier New" w:hAnsi="Courier New" w:cs="Courier New"/>
          <w:color w:val="000000" w:themeColor="text1"/>
          <w:sz w:val="20"/>
          <w:szCs w:val="20"/>
        </w:rPr>
        <w:t>(</w:t>
      </w:r>
      <w:proofErr w:type="gramEnd"/>
      <w:r w:rsidRPr="5669800E">
        <w:rPr>
          <w:rFonts w:ascii="Courier New" w:eastAsia="Courier New" w:hAnsi="Courier New" w:cs="Courier New"/>
          <w:color w:val="000000" w:themeColor="text1"/>
          <w:sz w:val="20"/>
          <w:szCs w:val="20"/>
        </w:rPr>
        <w:t>)</w:t>
      </w:r>
      <w:r>
        <w:t xml:space="preserve"> can only handle the datasets from the same file.</w:t>
      </w:r>
    </w:p>
    <w:p w14:paraId="4EA9D17D" w14:textId="18E1A8C0" w:rsidR="00713E9F" w:rsidRPr="00713E9F" w:rsidRDefault="00713E9F">
      <w:pPr>
        <w:rPr>
          <w:b/>
          <w:bCs/>
        </w:rPr>
      </w:pPr>
      <w:r w:rsidRPr="00713E9F">
        <w:rPr>
          <w:b/>
          <w:bCs/>
        </w:rPr>
        <w:t>Dataspace selection for data reading</w:t>
      </w:r>
    </w:p>
    <w:p w14:paraId="1ADB4C1F" w14:textId="77777777" w:rsidR="00713E9F" w:rsidRDefault="00713E9F">
      <w:pPr>
        <w:rPr>
          <w:color w:val="000000" w:themeColor="text1"/>
        </w:rPr>
      </w:pPr>
      <w:r w:rsidRPr="00080DA2">
        <w:rPr>
          <w:color w:val="000000" w:themeColor="text1"/>
        </w:rPr>
        <w:t xml:space="preserve">The implementation of data selection in reading in the Bypass VOL follows the native </w:t>
      </w:r>
      <w:r w:rsidRPr="00080DA2">
        <w:rPr>
          <w:rFonts w:ascii="Courier New" w:hAnsi="Courier New" w:cs="Courier New"/>
          <w:color w:val="000000" w:themeColor="text1"/>
          <w:sz w:val="20"/>
          <w:szCs w:val="20"/>
        </w:rPr>
        <w:t>H5</w:t>
      </w:r>
      <w:proofErr w:type="gramStart"/>
      <w:r w:rsidRPr="00080DA2">
        <w:rPr>
          <w:rFonts w:ascii="Courier New" w:hAnsi="Courier New" w:cs="Courier New"/>
          <w:color w:val="000000" w:themeColor="text1"/>
          <w:sz w:val="20"/>
          <w:szCs w:val="20"/>
        </w:rPr>
        <w:t>Dread(</w:t>
      </w:r>
      <w:proofErr w:type="gramEnd"/>
      <w:r w:rsidRPr="00080DA2">
        <w:rPr>
          <w:rFonts w:ascii="Courier New" w:hAnsi="Courier New" w:cs="Courier New"/>
          <w:color w:val="000000" w:themeColor="text1"/>
          <w:sz w:val="20"/>
          <w:szCs w:val="20"/>
        </w:rPr>
        <w:t>)</w:t>
      </w:r>
      <w:r w:rsidRPr="00080DA2">
        <w:rPr>
          <w:color w:val="000000" w:themeColor="text1"/>
        </w:rPr>
        <w:t xml:space="preserve"> and </w:t>
      </w:r>
      <w:r w:rsidRPr="00080DA2">
        <w:rPr>
          <w:rFonts w:ascii="Courier New" w:hAnsi="Courier New" w:cs="Courier New"/>
          <w:color w:val="000000" w:themeColor="text1"/>
          <w:sz w:val="20"/>
          <w:szCs w:val="20"/>
        </w:rPr>
        <w:t>H5Dread_</w:t>
      </w:r>
      <w:proofErr w:type="gramStart"/>
      <w:r w:rsidRPr="00080DA2">
        <w:rPr>
          <w:rFonts w:ascii="Courier New" w:hAnsi="Courier New" w:cs="Courier New"/>
          <w:color w:val="000000" w:themeColor="text1"/>
          <w:sz w:val="20"/>
          <w:szCs w:val="20"/>
        </w:rPr>
        <w:t>multi(</w:t>
      </w:r>
      <w:proofErr w:type="gramEnd"/>
      <w:r w:rsidRPr="00080DA2">
        <w:rPr>
          <w:rFonts w:ascii="Courier New" w:hAnsi="Courier New" w:cs="Courier New"/>
          <w:color w:val="000000" w:themeColor="text1"/>
          <w:sz w:val="20"/>
          <w:szCs w:val="20"/>
        </w:rPr>
        <w:t>)</w:t>
      </w:r>
      <w:r w:rsidRPr="00080DA2">
        <w:rPr>
          <w:color w:val="000000" w:themeColor="text1"/>
        </w:rPr>
        <w:t xml:space="preserve">.  The reference manual entry of </w:t>
      </w:r>
      <w:r w:rsidRPr="00080DA2">
        <w:rPr>
          <w:rFonts w:ascii="Courier New" w:hAnsi="Courier New" w:cs="Courier New"/>
          <w:color w:val="000000" w:themeColor="text1"/>
          <w:sz w:val="20"/>
          <w:szCs w:val="20"/>
        </w:rPr>
        <w:t>H5</w:t>
      </w:r>
      <w:proofErr w:type="gramStart"/>
      <w:r w:rsidRPr="00080DA2">
        <w:rPr>
          <w:rFonts w:ascii="Courier New" w:hAnsi="Courier New" w:cs="Courier New"/>
          <w:color w:val="000000" w:themeColor="text1"/>
          <w:sz w:val="20"/>
          <w:szCs w:val="20"/>
        </w:rPr>
        <w:t>Dread(</w:t>
      </w:r>
      <w:proofErr w:type="gramEnd"/>
      <w:r w:rsidRPr="00080DA2">
        <w:rPr>
          <w:rFonts w:ascii="Courier New" w:hAnsi="Courier New" w:cs="Courier New"/>
          <w:color w:val="000000" w:themeColor="text1"/>
          <w:sz w:val="20"/>
          <w:szCs w:val="20"/>
        </w:rPr>
        <w:t>)</w:t>
      </w:r>
      <w:r w:rsidRPr="00080DA2">
        <w:rPr>
          <w:color w:val="000000" w:themeColor="text1"/>
        </w:rPr>
        <w:t xml:space="preserve"> gives the following guideline:</w:t>
      </w:r>
    </w:p>
    <w:p w14:paraId="6ECF3A2C" w14:textId="77777777" w:rsidR="00890A83" w:rsidRPr="00080DA2" w:rsidRDefault="00890A83">
      <w:pPr>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2"/>
        <w:gridCol w:w="1484"/>
        <w:gridCol w:w="6234"/>
      </w:tblGrid>
      <w:tr w:rsidR="00080DA2" w:rsidRPr="00080DA2" w14:paraId="0FFE6F9D" w14:textId="77777777" w:rsidTr="00094079">
        <w:tc>
          <w:tcPr>
            <w:tcW w:w="0" w:type="auto"/>
            <w:tcMar>
              <w:top w:w="75" w:type="dxa"/>
              <w:left w:w="105" w:type="dxa"/>
              <w:bottom w:w="60" w:type="dxa"/>
              <w:right w:w="105" w:type="dxa"/>
            </w:tcMar>
            <w:vAlign w:val="center"/>
            <w:hideMark/>
          </w:tcPr>
          <w:p w14:paraId="251DDA4A" w14:textId="77777777" w:rsidR="00094079" w:rsidRPr="00080DA2" w:rsidRDefault="00094079" w:rsidP="00890A83">
            <w:pPr>
              <w:jc w:val="center"/>
              <w:rPr>
                <w:b/>
                <w:bCs/>
                <w:color w:val="000000" w:themeColor="text1"/>
              </w:rPr>
            </w:pPr>
            <w:proofErr w:type="spellStart"/>
            <w:r w:rsidRPr="00080DA2">
              <w:rPr>
                <w:b/>
                <w:bCs/>
                <w:color w:val="000000" w:themeColor="text1"/>
              </w:rPr>
              <w:lastRenderedPageBreak/>
              <w:t>mem_space_id</w:t>
            </w:r>
            <w:proofErr w:type="spellEnd"/>
          </w:p>
        </w:tc>
        <w:tc>
          <w:tcPr>
            <w:tcW w:w="0" w:type="auto"/>
            <w:tcMar>
              <w:top w:w="75" w:type="dxa"/>
              <w:left w:w="105" w:type="dxa"/>
              <w:bottom w:w="60" w:type="dxa"/>
              <w:right w:w="105" w:type="dxa"/>
            </w:tcMar>
            <w:vAlign w:val="center"/>
            <w:hideMark/>
          </w:tcPr>
          <w:p w14:paraId="054C1FA7" w14:textId="77777777" w:rsidR="00094079" w:rsidRPr="00080DA2" w:rsidRDefault="00094079" w:rsidP="00890A83">
            <w:pPr>
              <w:jc w:val="center"/>
              <w:rPr>
                <w:b/>
                <w:bCs/>
                <w:color w:val="000000" w:themeColor="text1"/>
              </w:rPr>
            </w:pPr>
            <w:proofErr w:type="spellStart"/>
            <w:r w:rsidRPr="00080DA2">
              <w:rPr>
                <w:b/>
                <w:bCs/>
                <w:color w:val="000000" w:themeColor="text1"/>
              </w:rPr>
              <w:t>file_space_id</w:t>
            </w:r>
            <w:proofErr w:type="spellEnd"/>
          </w:p>
        </w:tc>
        <w:tc>
          <w:tcPr>
            <w:tcW w:w="0" w:type="auto"/>
            <w:tcMar>
              <w:top w:w="75" w:type="dxa"/>
              <w:left w:w="105" w:type="dxa"/>
              <w:bottom w:w="60" w:type="dxa"/>
              <w:right w:w="105" w:type="dxa"/>
            </w:tcMar>
            <w:vAlign w:val="center"/>
            <w:hideMark/>
          </w:tcPr>
          <w:p w14:paraId="54670A2E" w14:textId="77777777" w:rsidR="00094079" w:rsidRPr="00080DA2" w:rsidRDefault="00094079" w:rsidP="00890A83">
            <w:pPr>
              <w:jc w:val="center"/>
              <w:rPr>
                <w:b/>
                <w:bCs/>
                <w:color w:val="000000" w:themeColor="text1"/>
              </w:rPr>
            </w:pPr>
            <w:r w:rsidRPr="00080DA2">
              <w:rPr>
                <w:b/>
                <w:bCs/>
                <w:color w:val="000000" w:themeColor="text1"/>
              </w:rPr>
              <w:t>Behavior</w:t>
            </w:r>
          </w:p>
        </w:tc>
      </w:tr>
      <w:tr w:rsidR="00080DA2" w:rsidRPr="00080DA2" w14:paraId="4C42F5FB" w14:textId="77777777" w:rsidTr="00094079">
        <w:tc>
          <w:tcPr>
            <w:tcW w:w="0" w:type="auto"/>
            <w:tcMar>
              <w:top w:w="45" w:type="dxa"/>
              <w:left w:w="105" w:type="dxa"/>
              <w:bottom w:w="30" w:type="dxa"/>
              <w:right w:w="105" w:type="dxa"/>
            </w:tcMar>
            <w:vAlign w:val="center"/>
            <w:hideMark/>
          </w:tcPr>
          <w:p w14:paraId="2F0C98E7" w14:textId="77777777" w:rsidR="00094079" w:rsidRPr="00080DA2" w:rsidRDefault="00094079" w:rsidP="00094079">
            <w:pPr>
              <w:rPr>
                <w:color w:val="000000" w:themeColor="text1"/>
              </w:rPr>
            </w:pPr>
            <w:r w:rsidRPr="00080DA2">
              <w:rPr>
                <w:color w:val="000000" w:themeColor="text1"/>
              </w:rPr>
              <w:t>valid dataspace ID</w:t>
            </w:r>
          </w:p>
        </w:tc>
        <w:tc>
          <w:tcPr>
            <w:tcW w:w="0" w:type="auto"/>
            <w:tcMar>
              <w:top w:w="45" w:type="dxa"/>
              <w:left w:w="105" w:type="dxa"/>
              <w:bottom w:w="30" w:type="dxa"/>
              <w:right w:w="105" w:type="dxa"/>
            </w:tcMar>
            <w:vAlign w:val="center"/>
            <w:hideMark/>
          </w:tcPr>
          <w:p w14:paraId="1152989B" w14:textId="77777777" w:rsidR="00094079" w:rsidRPr="00080DA2" w:rsidRDefault="00094079" w:rsidP="00094079">
            <w:pPr>
              <w:rPr>
                <w:color w:val="000000" w:themeColor="text1"/>
              </w:rPr>
            </w:pPr>
            <w:r w:rsidRPr="00080DA2">
              <w:rPr>
                <w:color w:val="000000" w:themeColor="text1"/>
              </w:rPr>
              <w:t>valid dataspace ID</w:t>
            </w:r>
          </w:p>
        </w:tc>
        <w:tc>
          <w:tcPr>
            <w:tcW w:w="0" w:type="auto"/>
            <w:tcMar>
              <w:top w:w="45" w:type="dxa"/>
              <w:left w:w="105" w:type="dxa"/>
              <w:bottom w:w="30" w:type="dxa"/>
              <w:right w:w="105" w:type="dxa"/>
            </w:tcMar>
            <w:vAlign w:val="center"/>
            <w:hideMark/>
          </w:tcPr>
          <w:p w14:paraId="28B53F1D" w14:textId="77777777" w:rsidR="00094079" w:rsidRPr="00080DA2" w:rsidRDefault="00094079" w:rsidP="00094079">
            <w:pPr>
              <w:rPr>
                <w:color w:val="000000" w:themeColor="text1"/>
              </w:rPr>
            </w:pPr>
            <w:proofErr w:type="spellStart"/>
            <w:r w:rsidRPr="00080DA2">
              <w:rPr>
                <w:color w:val="000000" w:themeColor="text1"/>
              </w:rPr>
              <w:t>mem_space_id</w:t>
            </w:r>
            <w:proofErr w:type="spellEnd"/>
            <w:r w:rsidRPr="00080DA2">
              <w:rPr>
                <w:color w:val="000000" w:themeColor="text1"/>
              </w:rPr>
              <w:t> specifies the memory dataspace and the selection within it. </w:t>
            </w:r>
            <w:proofErr w:type="spellStart"/>
            <w:r w:rsidRPr="00080DA2">
              <w:rPr>
                <w:color w:val="000000" w:themeColor="text1"/>
              </w:rPr>
              <w:t>file_space_id</w:t>
            </w:r>
            <w:proofErr w:type="spellEnd"/>
            <w:r w:rsidRPr="00080DA2">
              <w:rPr>
                <w:color w:val="000000" w:themeColor="text1"/>
              </w:rPr>
              <w:t> specifies the selection within the file dataset's dataspace.</w:t>
            </w:r>
          </w:p>
        </w:tc>
      </w:tr>
      <w:tr w:rsidR="00080DA2" w:rsidRPr="00080DA2" w14:paraId="6371E276" w14:textId="77777777" w:rsidTr="00094079">
        <w:tc>
          <w:tcPr>
            <w:tcW w:w="0" w:type="auto"/>
            <w:tcMar>
              <w:top w:w="45" w:type="dxa"/>
              <w:left w:w="105" w:type="dxa"/>
              <w:bottom w:w="30" w:type="dxa"/>
              <w:right w:w="105" w:type="dxa"/>
            </w:tcMar>
            <w:vAlign w:val="center"/>
            <w:hideMark/>
          </w:tcPr>
          <w:p w14:paraId="3FE36BBC" w14:textId="77777777" w:rsidR="00094079" w:rsidRPr="00080DA2" w:rsidRDefault="00094079" w:rsidP="00094079">
            <w:pPr>
              <w:rPr>
                <w:color w:val="000000" w:themeColor="text1"/>
              </w:rPr>
            </w:pPr>
            <w:hyperlink r:id="rId7" w:anchor="a5f96eeee84b987f18470737f85af0484" w:history="1">
              <w:r w:rsidRPr="00080DA2">
                <w:rPr>
                  <w:rStyle w:val="Hyperlink"/>
                  <w:b/>
                  <w:bCs/>
                  <w:color w:val="000000" w:themeColor="text1"/>
                </w:rPr>
                <w:t>H5S_ALL</w:t>
              </w:r>
            </w:hyperlink>
          </w:p>
        </w:tc>
        <w:tc>
          <w:tcPr>
            <w:tcW w:w="0" w:type="auto"/>
            <w:tcMar>
              <w:top w:w="45" w:type="dxa"/>
              <w:left w:w="105" w:type="dxa"/>
              <w:bottom w:w="30" w:type="dxa"/>
              <w:right w:w="105" w:type="dxa"/>
            </w:tcMar>
            <w:vAlign w:val="center"/>
            <w:hideMark/>
          </w:tcPr>
          <w:p w14:paraId="12A8E510" w14:textId="77777777" w:rsidR="00094079" w:rsidRPr="00080DA2" w:rsidRDefault="00094079" w:rsidP="00094079">
            <w:pPr>
              <w:rPr>
                <w:color w:val="000000" w:themeColor="text1"/>
              </w:rPr>
            </w:pPr>
            <w:r w:rsidRPr="00080DA2">
              <w:rPr>
                <w:color w:val="000000" w:themeColor="text1"/>
              </w:rPr>
              <w:t>valid dataspace ID</w:t>
            </w:r>
          </w:p>
        </w:tc>
        <w:tc>
          <w:tcPr>
            <w:tcW w:w="0" w:type="auto"/>
            <w:tcMar>
              <w:top w:w="45" w:type="dxa"/>
              <w:left w:w="105" w:type="dxa"/>
              <w:bottom w:w="30" w:type="dxa"/>
              <w:right w:w="105" w:type="dxa"/>
            </w:tcMar>
            <w:vAlign w:val="center"/>
            <w:hideMark/>
          </w:tcPr>
          <w:p w14:paraId="74686183" w14:textId="77777777" w:rsidR="00094079" w:rsidRPr="00080DA2" w:rsidRDefault="00094079" w:rsidP="00094079">
            <w:pPr>
              <w:rPr>
                <w:color w:val="000000" w:themeColor="text1"/>
              </w:rPr>
            </w:pPr>
            <w:r w:rsidRPr="00080DA2">
              <w:rPr>
                <w:color w:val="000000" w:themeColor="text1"/>
              </w:rPr>
              <w:t>The file dataset's dataspace is used for the memory dataspace and the selection specified with </w:t>
            </w:r>
            <w:proofErr w:type="spellStart"/>
            <w:r w:rsidRPr="00080DA2">
              <w:rPr>
                <w:color w:val="000000" w:themeColor="text1"/>
              </w:rPr>
              <w:t>file_space_id</w:t>
            </w:r>
            <w:proofErr w:type="spellEnd"/>
            <w:r w:rsidRPr="00080DA2">
              <w:rPr>
                <w:color w:val="000000" w:themeColor="text1"/>
              </w:rPr>
              <w:t> specifies the selection within it. The combination of the file dataset's dataspace and the selection from </w:t>
            </w:r>
            <w:proofErr w:type="spellStart"/>
            <w:r w:rsidRPr="00080DA2">
              <w:rPr>
                <w:color w:val="000000" w:themeColor="text1"/>
              </w:rPr>
              <w:t>file_space_id</w:t>
            </w:r>
            <w:proofErr w:type="spellEnd"/>
            <w:r w:rsidRPr="00080DA2">
              <w:rPr>
                <w:color w:val="000000" w:themeColor="text1"/>
              </w:rPr>
              <w:t> is used for memory also.</w:t>
            </w:r>
          </w:p>
        </w:tc>
      </w:tr>
      <w:tr w:rsidR="00080DA2" w:rsidRPr="00080DA2" w14:paraId="2C981883" w14:textId="77777777" w:rsidTr="00094079">
        <w:tc>
          <w:tcPr>
            <w:tcW w:w="0" w:type="auto"/>
            <w:tcMar>
              <w:top w:w="45" w:type="dxa"/>
              <w:left w:w="105" w:type="dxa"/>
              <w:bottom w:w="30" w:type="dxa"/>
              <w:right w:w="105" w:type="dxa"/>
            </w:tcMar>
            <w:vAlign w:val="center"/>
            <w:hideMark/>
          </w:tcPr>
          <w:p w14:paraId="2309BD15" w14:textId="77777777" w:rsidR="00094079" w:rsidRPr="00080DA2" w:rsidRDefault="00094079" w:rsidP="00094079">
            <w:pPr>
              <w:rPr>
                <w:color w:val="000000" w:themeColor="text1"/>
              </w:rPr>
            </w:pPr>
            <w:r w:rsidRPr="00080DA2">
              <w:rPr>
                <w:color w:val="000000" w:themeColor="text1"/>
              </w:rPr>
              <w:t>valid dataspace ID</w:t>
            </w:r>
          </w:p>
        </w:tc>
        <w:tc>
          <w:tcPr>
            <w:tcW w:w="0" w:type="auto"/>
            <w:tcMar>
              <w:top w:w="45" w:type="dxa"/>
              <w:left w:w="105" w:type="dxa"/>
              <w:bottom w:w="30" w:type="dxa"/>
              <w:right w:w="105" w:type="dxa"/>
            </w:tcMar>
            <w:vAlign w:val="center"/>
            <w:hideMark/>
          </w:tcPr>
          <w:p w14:paraId="47A79DE7" w14:textId="77777777" w:rsidR="00094079" w:rsidRPr="00080DA2" w:rsidRDefault="00094079" w:rsidP="00094079">
            <w:pPr>
              <w:rPr>
                <w:color w:val="000000" w:themeColor="text1"/>
              </w:rPr>
            </w:pPr>
            <w:hyperlink r:id="rId8" w:anchor="a5f96eeee84b987f18470737f85af0484" w:history="1">
              <w:r w:rsidRPr="00080DA2">
                <w:rPr>
                  <w:rStyle w:val="Hyperlink"/>
                  <w:b/>
                  <w:bCs/>
                  <w:color w:val="000000" w:themeColor="text1"/>
                </w:rPr>
                <w:t>H5S_ALL</w:t>
              </w:r>
            </w:hyperlink>
          </w:p>
        </w:tc>
        <w:tc>
          <w:tcPr>
            <w:tcW w:w="0" w:type="auto"/>
            <w:tcMar>
              <w:top w:w="45" w:type="dxa"/>
              <w:left w:w="105" w:type="dxa"/>
              <w:bottom w:w="30" w:type="dxa"/>
              <w:right w:w="105" w:type="dxa"/>
            </w:tcMar>
            <w:vAlign w:val="center"/>
            <w:hideMark/>
          </w:tcPr>
          <w:p w14:paraId="04618781" w14:textId="77777777" w:rsidR="00094079" w:rsidRPr="00080DA2" w:rsidRDefault="00094079" w:rsidP="00094079">
            <w:pPr>
              <w:rPr>
                <w:color w:val="000000" w:themeColor="text1"/>
              </w:rPr>
            </w:pPr>
            <w:proofErr w:type="spellStart"/>
            <w:r w:rsidRPr="00080DA2">
              <w:rPr>
                <w:color w:val="000000" w:themeColor="text1"/>
              </w:rPr>
              <w:t>mem_space_id</w:t>
            </w:r>
            <w:proofErr w:type="spellEnd"/>
            <w:r w:rsidRPr="00080DA2">
              <w:rPr>
                <w:color w:val="000000" w:themeColor="text1"/>
              </w:rPr>
              <w:t> specifies the memory dataspace and the selection within it. The selection within the file dataset's dataspace is set to the "all" selection.</w:t>
            </w:r>
          </w:p>
        </w:tc>
      </w:tr>
      <w:tr w:rsidR="00080DA2" w:rsidRPr="00080DA2" w14:paraId="3FFE2643" w14:textId="77777777" w:rsidTr="00094079">
        <w:tc>
          <w:tcPr>
            <w:tcW w:w="0" w:type="auto"/>
            <w:tcMar>
              <w:top w:w="45" w:type="dxa"/>
              <w:left w:w="105" w:type="dxa"/>
              <w:bottom w:w="30" w:type="dxa"/>
              <w:right w:w="105" w:type="dxa"/>
            </w:tcMar>
            <w:vAlign w:val="center"/>
            <w:hideMark/>
          </w:tcPr>
          <w:p w14:paraId="61F1195A" w14:textId="77777777" w:rsidR="00094079" w:rsidRPr="00080DA2" w:rsidRDefault="00094079" w:rsidP="00094079">
            <w:pPr>
              <w:rPr>
                <w:color w:val="000000" w:themeColor="text1"/>
              </w:rPr>
            </w:pPr>
            <w:hyperlink r:id="rId9" w:anchor="a5f96eeee84b987f18470737f85af0484" w:history="1">
              <w:r w:rsidRPr="00080DA2">
                <w:rPr>
                  <w:rStyle w:val="Hyperlink"/>
                  <w:b/>
                  <w:bCs/>
                  <w:color w:val="000000" w:themeColor="text1"/>
                </w:rPr>
                <w:t>H5S_ALL</w:t>
              </w:r>
            </w:hyperlink>
          </w:p>
        </w:tc>
        <w:tc>
          <w:tcPr>
            <w:tcW w:w="0" w:type="auto"/>
            <w:tcMar>
              <w:top w:w="45" w:type="dxa"/>
              <w:left w:w="105" w:type="dxa"/>
              <w:bottom w:w="30" w:type="dxa"/>
              <w:right w:w="105" w:type="dxa"/>
            </w:tcMar>
            <w:vAlign w:val="center"/>
            <w:hideMark/>
          </w:tcPr>
          <w:p w14:paraId="796681A3" w14:textId="77777777" w:rsidR="00094079" w:rsidRPr="00080DA2" w:rsidRDefault="00094079" w:rsidP="00094079">
            <w:pPr>
              <w:rPr>
                <w:color w:val="000000" w:themeColor="text1"/>
              </w:rPr>
            </w:pPr>
            <w:hyperlink r:id="rId10" w:anchor="a5f96eeee84b987f18470737f85af0484" w:history="1">
              <w:r w:rsidRPr="00080DA2">
                <w:rPr>
                  <w:rStyle w:val="Hyperlink"/>
                  <w:b/>
                  <w:bCs/>
                  <w:color w:val="000000" w:themeColor="text1"/>
                </w:rPr>
                <w:t>H5S_ALL</w:t>
              </w:r>
            </w:hyperlink>
          </w:p>
        </w:tc>
        <w:tc>
          <w:tcPr>
            <w:tcW w:w="0" w:type="auto"/>
            <w:tcMar>
              <w:top w:w="45" w:type="dxa"/>
              <w:left w:w="105" w:type="dxa"/>
              <w:bottom w:w="30" w:type="dxa"/>
              <w:right w:w="105" w:type="dxa"/>
            </w:tcMar>
            <w:vAlign w:val="center"/>
            <w:hideMark/>
          </w:tcPr>
          <w:p w14:paraId="6C88324A" w14:textId="77777777" w:rsidR="00094079" w:rsidRPr="00080DA2" w:rsidRDefault="00094079" w:rsidP="00094079">
            <w:pPr>
              <w:rPr>
                <w:color w:val="000000" w:themeColor="text1"/>
              </w:rPr>
            </w:pPr>
            <w:r w:rsidRPr="00080DA2">
              <w:rPr>
                <w:color w:val="000000" w:themeColor="text1"/>
              </w:rPr>
              <w:t>The file dataset's dataspace is used for the memory dataspace and the selection within the memory dataspace is set to the "all" selection. The selection within the file dataset's dataspace is set to the "all" selection.</w:t>
            </w:r>
          </w:p>
        </w:tc>
      </w:tr>
    </w:tbl>
    <w:p w14:paraId="14635A03" w14:textId="24139349" w:rsidR="00713E9F" w:rsidRDefault="00713E9F"/>
    <w:p w14:paraId="3215A2D0" w14:textId="0A390F49" w:rsidR="00EC1E8F" w:rsidRPr="00497300" w:rsidRDefault="00713E9F">
      <w:pPr>
        <w:rPr>
          <w:b/>
          <w:bCs/>
        </w:rPr>
      </w:pPr>
      <w:r>
        <w:rPr>
          <w:b/>
          <w:bCs/>
        </w:rPr>
        <w:t xml:space="preserve">Other </w:t>
      </w:r>
      <w:r w:rsidR="00497300" w:rsidRPr="00497300">
        <w:rPr>
          <w:b/>
          <w:bCs/>
        </w:rPr>
        <w:t>Implementation Details</w:t>
      </w:r>
      <w:r w:rsidR="00EC1E8F" w:rsidRPr="00497300">
        <w:rPr>
          <w:b/>
          <w:bCs/>
        </w:rPr>
        <w:t xml:space="preserve"> </w:t>
      </w:r>
    </w:p>
    <w:p w14:paraId="41858EF2" w14:textId="0FFF74C8" w:rsidR="5669800E" w:rsidRDefault="5669800E" w:rsidP="5669800E">
      <w:pPr>
        <w:spacing w:after="0"/>
      </w:pPr>
      <w:proofErr w:type="spellStart"/>
      <w:proofErr w:type="gramStart"/>
      <w:r w:rsidRPr="5669800E">
        <w:rPr>
          <w:rFonts w:ascii="Courier New" w:eastAsia="Courier New" w:hAnsi="Courier New" w:cs="Courier New"/>
          <w:sz w:val="20"/>
          <w:szCs w:val="20"/>
        </w:rPr>
        <w:t>pread</w:t>
      </w:r>
      <w:proofErr w:type="spellEnd"/>
      <w:r w:rsidRPr="5669800E">
        <w:rPr>
          <w:rFonts w:ascii="Courier New" w:eastAsia="Courier New" w:hAnsi="Courier New" w:cs="Courier New"/>
          <w:sz w:val="20"/>
          <w:szCs w:val="20"/>
        </w:rPr>
        <w:t>(</w:t>
      </w:r>
      <w:proofErr w:type="gramEnd"/>
      <w:r w:rsidRPr="5669800E">
        <w:rPr>
          <w:rFonts w:ascii="Courier New" w:eastAsia="Courier New" w:hAnsi="Courier New" w:cs="Courier New"/>
          <w:sz w:val="20"/>
          <w:szCs w:val="20"/>
        </w:rPr>
        <w:t>)</w:t>
      </w:r>
      <w:r>
        <w:t xml:space="preserve"> has a data limit of 2GB – 1.  The current implementation returns an error if the data is equal to or greater than 2GB.</w:t>
      </w:r>
    </w:p>
    <w:p w14:paraId="4ACD6824" w14:textId="22077A6C" w:rsidR="5669800E" w:rsidRDefault="5669800E" w:rsidP="5669800E">
      <w:pPr>
        <w:spacing w:after="0"/>
      </w:pPr>
    </w:p>
    <w:p w14:paraId="7EA98290" w14:textId="15D94F61" w:rsidR="5669800E" w:rsidRDefault="5669800E" w:rsidP="5669800E">
      <w:pPr>
        <w:spacing w:after="0"/>
        <w:rPr>
          <w:b/>
          <w:bCs/>
        </w:rPr>
      </w:pPr>
      <w:r w:rsidRPr="0063589A">
        <w:rPr>
          <w:b/>
          <w:bCs/>
        </w:rPr>
        <w:t>Next Step</w:t>
      </w:r>
    </w:p>
    <w:p w14:paraId="3788B3F7" w14:textId="66FC7741" w:rsidR="5669800E" w:rsidRDefault="5669800E" w:rsidP="5669800E">
      <w:pPr>
        <w:spacing w:after="0"/>
      </w:pPr>
    </w:p>
    <w:p w14:paraId="0FA2DFB8" w14:textId="59120EBC" w:rsidR="5669800E" w:rsidRDefault="00D07B14" w:rsidP="5669800E">
      <w:pPr>
        <w:spacing w:after="0"/>
      </w:pPr>
      <w:r>
        <w:t xml:space="preserve">Writing to chunked datasets is supposed to be similar to read.  Bypass VOL must figure out which chunks are supposed to be written and their locations in the file and in the application’s buffer.  The limitation is the same as reading: no datatype conversion and no filter.  </w:t>
      </w:r>
      <w:r w:rsidR="5669800E">
        <w:t xml:space="preserve">The file name, location of the dataset, and </w:t>
      </w:r>
      <w:r>
        <w:t xml:space="preserve">the </w:t>
      </w:r>
      <w:proofErr w:type="spellStart"/>
      <w:r w:rsidR="5669800E">
        <w:t>hyperslab</w:t>
      </w:r>
      <w:proofErr w:type="spellEnd"/>
      <w:r w:rsidR="5669800E">
        <w:t xml:space="preserve"> selection are necessary information to write data.  As reading datasets has demonstrated, Bypass VOL is able to obtain these pieces of information.</w:t>
      </w:r>
      <w:r>
        <w:t xml:space="preserve">  Writing to contiguous datasets can still be treated as a special case of chunked datasets, where the whole dataset is simply one chunk.</w:t>
      </w:r>
      <w:r w:rsidR="5669800E">
        <w:t xml:space="preserve">  </w:t>
      </w:r>
    </w:p>
    <w:p w14:paraId="6BEA4CB2" w14:textId="03816B81" w:rsidR="5669800E" w:rsidRDefault="5669800E" w:rsidP="5669800E">
      <w:pPr>
        <w:spacing w:after="0"/>
      </w:pPr>
    </w:p>
    <w:p w14:paraId="03CE2BB7" w14:textId="4D7883F4" w:rsidR="5669800E" w:rsidRDefault="5669800E" w:rsidP="5669800E">
      <w:pPr>
        <w:spacing w:after="0"/>
        <w:rPr>
          <w:b/>
          <w:bCs/>
          <w:sz w:val="28"/>
          <w:szCs w:val="28"/>
        </w:rPr>
      </w:pPr>
      <w:r w:rsidRPr="5669800E">
        <w:rPr>
          <w:b/>
          <w:bCs/>
          <w:sz w:val="28"/>
          <w:szCs w:val="28"/>
        </w:rPr>
        <w:t>Performance Benchmark Program</w:t>
      </w:r>
    </w:p>
    <w:p w14:paraId="08904D18" w14:textId="531417CD" w:rsidR="5669800E" w:rsidRDefault="5669800E" w:rsidP="5669800E">
      <w:pPr>
        <w:spacing w:after="0"/>
      </w:pPr>
    </w:p>
    <w:p w14:paraId="3878D0D1" w14:textId="14EF1E32" w:rsidR="5669800E" w:rsidRDefault="5669800E" w:rsidP="5669800E">
      <w:pPr>
        <w:rPr>
          <w:rFonts w:eastAsiaTheme="minorEastAsia"/>
          <w:color w:val="222222"/>
        </w:rPr>
      </w:pPr>
      <w:r w:rsidRPr="5669800E">
        <w:rPr>
          <w:rFonts w:eastAsiaTheme="minorEastAsia"/>
          <w:color w:val="222222"/>
        </w:rPr>
        <w:t>In order to compare the performance of multi-threaded data reading, the benchmark program (</w:t>
      </w:r>
      <w:r w:rsidRPr="5669800E">
        <w:rPr>
          <w:rFonts w:ascii="Courier New" w:eastAsia="Courier New" w:hAnsi="Courier New" w:cs="Courier New"/>
          <w:color w:val="222222"/>
          <w:sz w:val="20"/>
          <w:szCs w:val="20"/>
        </w:rPr>
        <w:t>h5_read.c</w:t>
      </w:r>
      <w:r w:rsidRPr="5669800E">
        <w:rPr>
          <w:rFonts w:eastAsiaTheme="minorEastAsia"/>
          <w:color w:val="222222"/>
        </w:rPr>
        <w:t xml:space="preserve">) uses the following three </w:t>
      </w:r>
      <w:r w:rsidR="00F835C1">
        <w:rPr>
          <w:rFonts w:eastAsiaTheme="minorEastAsia"/>
          <w:color w:val="222222"/>
        </w:rPr>
        <w:t>combinations</w:t>
      </w:r>
      <w:r w:rsidRPr="5669800E">
        <w:rPr>
          <w:rFonts w:eastAsiaTheme="minorEastAsia"/>
          <w:color w:val="222222"/>
        </w:rPr>
        <w:t>:</w:t>
      </w:r>
    </w:p>
    <w:p w14:paraId="2F1E185C" w14:textId="70EA4CF0" w:rsidR="5669800E" w:rsidRDefault="5669800E" w:rsidP="5669800E">
      <w:pPr>
        <w:spacing w:after="0"/>
        <w:rPr>
          <w:rFonts w:eastAsiaTheme="minorEastAsia"/>
          <w:color w:val="222222"/>
        </w:rPr>
      </w:pPr>
      <w:r w:rsidRPr="5669800E">
        <w:rPr>
          <w:rFonts w:eastAsiaTheme="minorEastAsia"/>
          <w:color w:val="222222"/>
        </w:rPr>
        <w:t xml:space="preserve">    1. </w:t>
      </w:r>
      <w:r w:rsidR="00F835C1">
        <w:rPr>
          <w:rFonts w:eastAsiaTheme="minorEastAsia"/>
          <w:color w:val="222222"/>
        </w:rPr>
        <w:t xml:space="preserve">Multi-threaded </w:t>
      </w:r>
      <w:r w:rsidR="00F835C1" w:rsidRPr="00F835C1">
        <w:rPr>
          <w:rFonts w:ascii="Courier New" w:eastAsiaTheme="minorEastAsia" w:hAnsi="Courier New" w:cs="Courier New"/>
          <w:color w:val="222222"/>
        </w:rPr>
        <w:t>H5</w:t>
      </w:r>
      <w:proofErr w:type="gramStart"/>
      <w:r w:rsidR="00F835C1" w:rsidRPr="00F835C1">
        <w:rPr>
          <w:rFonts w:ascii="Courier New" w:eastAsiaTheme="minorEastAsia" w:hAnsi="Courier New" w:cs="Courier New"/>
          <w:color w:val="222222"/>
        </w:rPr>
        <w:t>Dread(</w:t>
      </w:r>
      <w:proofErr w:type="gramEnd"/>
      <w:r w:rsidR="00F835C1" w:rsidRPr="00F835C1">
        <w:rPr>
          <w:rFonts w:ascii="Courier New" w:eastAsiaTheme="minorEastAsia" w:hAnsi="Courier New" w:cs="Courier New"/>
          <w:color w:val="222222"/>
        </w:rPr>
        <w:t>)</w:t>
      </w:r>
      <w:r w:rsidRPr="5669800E">
        <w:rPr>
          <w:rFonts w:eastAsiaTheme="minorEastAsia"/>
          <w:color w:val="222222"/>
        </w:rPr>
        <w:t>:</w:t>
      </w:r>
      <w:r w:rsidR="00F835C1">
        <w:rPr>
          <w:rFonts w:eastAsiaTheme="minorEastAsia"/>
          <w:color w:val="222222"/>
        </w:rPr>
        <w:t xml:space="preserve"> This test method disables the thread pool.</w:t>
      </w:r>
      <w:r w:rsidR="0041147F">
        <w:rPr>
          <w:rFonts w:eastAsiaTheme="minorEastAsia"/>
          <w:color w:val="222222"/>
        </w:rPr>
        <w:t xml:space="preserve"> </w:t>
      </w:r>
    </w:p>
    <w:p w14:paraId="20C876CF" w14:textId="3A8DE72C" w:rsidR="5669800E" w:rsidRDefault="5669800E" w:rsidP="5669800E">
      <w:pPr>
        <w:spacing w:after="0"/>
        <w:rPr>
          <w:rFonts w:eastAsiaTheme="minorEastAsia"/>
          <w:color w:val="222222"/>
        </w:rPr>
      </w:pPr>
      <w:r w:rsidRPr="5669800E">
        <w:rPr>
          <w:rFonts w:eastAsiaTheme="minorEastAsia"/>
          <w:color w:val="222222"/>
        </w:rPr>
        <w:t xml:space="preserve">    2. </w:t>
      </w:r>
      <w:r w:rsidR="00F835C1">
        <w:rPr>
          <w:rFonts w:eastAsiaTheme="minorEastAsia"/>
          <w:color w:val="222222"/>
        </w:rPr>
        <w:t>Multi-threaded H5</w:t>
      </w:r>
      <w:proofErr w:type="gramStart"/>
      <w:r w:rsidR="00F835C1">
        <w:rPr>
          <w:rFonts w:eastAsiaTheme="minorEastAsia"/>
          <w:color w:val="222222"/>
        </w:rPr>
        <w:t>Dread(</w:t>
      </w:r>
      <w:proofErr w:type="gramEnd"/>
      <w:r w:rsidR="00F835C1">
        <w:rPr>
          <w:rFonts w:eastAsiaTheme="minorEastAsia"/>
          <w:color w:val="222222"/>
        </w:rPr>
        <w:t>) + thread pool</w:t>
      </w:r>
    </w:p>
    <w:p w14:paraId="13BF57F5" w14:textId="127C84B9" w:rsidR="5669800E" w:rsidRDefault="5669800E" w:rsidP="5669800E">
      <w:pPr>
        <w:spacing w:after="0"/>
        <w:rPr>
          <w:rFonts w:eastAsiaTheme="minorEastAsia"/>
          <w:color w:val="222222"/>
        </w:rPr>
      </w:pPr>
      <w:r w:rsidRPr="5669800E">
        <w:rPr>
          <w:rFonts w:eastAsiaTheme="minorEastAsia"/>
          <w:color w:val="222222"/>
        </w:rPr>
        <w:t xml:space="preserve">    3. </w:t>
      </w:r>
      <w:r w:rsidR="00F835C1">
        <w:rPr>
          <w:rFonts w:eastAsiaTheme="minorEastAsia"/>
          <w:color w:val="222222"/>
        </w:rPr>
        <w:t xml:space="preserve">Serial </w:t>
      </w:r>
      <w:r w:rsidR="00F835C1" w:rsidRPr="00F835C1">
        <w:rPr>
          <w:rFonts w:ascii="Courier New" w:eastAsiaTheme="minorEastAsia" w:hAnsi="Courier New" w:cs="Courier New"/>
          <w:color w:val="222222"/>
        </w:rPr>
        <w:t>H5</w:t>
      </w:r>
      <w:proofErr w:type="gramStart"/>
      <w:r w:rsidR="00F835C1" w:rsidRPr="00F835C1">
        <w:rPr>
          <w:rFonts w:ascii="Courier New" w:eastAsiaTheme="minorEastAsia" w:hAnsi="Courier New" w:cs="Courier New"/>
          <w:color w:val="222222"/>
        </w:rPr>
        <w:t>Dread(</w:t>
      </w:r>
      <w:proofErr w:type="gramEnd"/>
      <w:r w:rsidR="00F835C1" w:rsidRPr="00F835C1">
        <w:rPr>
          <w:rFonts w:ascii="Courier New" w:eastAsiaTheme="minorEastAsia" w:hAnsi="Courier New" w:cs="Courier New"/>
          <w:color w:val="222222"/>
        </w:rPr>
        <w:t>)</w:t>
      </w:r>
      <w:r w:rsidR="00F835C1">
        <w:rPr>
          <w:rFonts w:eastAsiaTheme="minorEastAsia"/>
          <w:color w:val="222222"/>
        </w:rPr>
        <w:t xml:space="preserve"> + thread pool</w:t>
      </w:r>
    </w:p>
    <w:p w14:paraId="501C3A9F" w14:textId="0E7D5FA5" w:rsidR="5669800E" w:rsidRDefault="5669800E" w:rsidP="5669800E">
      <w:pPr>
        <w:spacing w:after="0"/>
        <w:rPr>
          <w:rFonts w:eastAsiaTheme="minorEastAsia"/>
          <w:color w:val="222222"/>
        </w:rPr>
      </w:pPr>
      <w:r w:rsidRPr="5669800E">
        <w:rPr>
          <w:rFonts w:eastAsiaTheme="minorEastAsia"/>
          <w:color w:val="222222"/>
        </w:rPr>
        <w:t xml:space="preserve"> </w:t>
      </w:r>
    </w:p>
    <w:p w14:paraId="64AA5A86" w14:textId="2862E3DF" w:rsidR="5669800E" w:rsidRDefault="5669800E" w:rsidP="5669800E">
      <w:pPr>
        <w:spacing w:after="0"/>
        <w:rPr>
          <w:rFonts w:eastAsiaTheme="minorEastAsia"/>
        </w:rPr>
      </w:pPr>
      <w:r w:rsidRPr="5669800E">
        <w:rPr>
          <w:rFonts w:eastAsiaTheme="minorEastAsia"/>
        </w:rPr>
        <w:t xml:space="preserve">Each </w:t>
      </w:r>
      <w:r w:rsidR="00F835C1">
        <w:rPr>
          <w:rFonts w:eastAsiaTheme="minorEastAsia"/>
        </w:rPr>
        <w:t>combination</w:t>
      </w:r>
      <w:r w:rsidRPr="5669800E">
        <w:rPr>
          <w:rFonts w:eastAsiaTheme="minorEastAsia"/>
        </w:rPr>
        <w:t xml:space="preserve"> above reads data in four scenarios: </w:t>
      </w:r>
    </w:p>
    <w:p w14:paraId="7FD0C3A6" w14:textId="3D4F394E" w:rsidR="5669800E" w:rsidRDefault="5669800E" w:rsidP="5669800E">
      <w:pPr>
        <w:pStyle w:val="ListParagraph"/>
        <w:numPr>
          <w:ilvl w:val="0"/>
          <w:numId w:val="2"/>
        </w:numPr>
        <w:spacing w:after="0"/>
        <w:rPr>
          <w:rFonts w:eastAsiaTheme="minorEastAsia"/>
        </w:rPr>
      </w:pPr>
      <w:r w:rsidRPr="5669800E">
        <w:rPr>
          <w:rFonts w:eastAsiaTheme="minorEastAsia"/>
        </w:rPr>
        <w:lastRenderedPageBreak/>
        <w:t>Reading a single dataset</w:t>
      </w:r>
      <w:r w:rsidR="0041147F">
        <w:rPr>
          <w:rFonts w:eastAsiaTheme="minorEastAsia"/>
        </w:rPr>
        <w:t>;</w:t>
      </w:r>
    </w:p>
    <w:p w14:paraId="456A039C" w14:textId="3EF91090" w:rsidR="5669800E" w:rsidRDefault="5669800E" w:rsidP="5669800E">
      <w:pPr>
        <w:pStyle w:val="ListParagraph"/>
        <w:numPr>
          <w:ilvl w:val="0"/>
          <w:numId w:val="2"/>
        </w:numPr>
        <w:spacing w:after="0"/>
        <w:rPr>
          <w:rFonts w:eastAsiaTheme="minorEastAsia"/>
        </w:rPr>
      </w:pPr>
      <w:r w:rsidRPr="5669800E">
        <w:rPr>
          <w:rFonts w:eastAsiaTheme="minorEastAsia"/>
        </w:rPr>
        <w:t>Reading multiple datasets</w:t>
      </w:r>
      <w:r w:rsidR="0041147F">
        <w:rPr>
          <w:rFonts w:eastAsiaTheme="minorEastAsia"/>
        </w:rPr>
        <w:t>;</w:t>
      </w:r>
    </w:p>
    <w:p w14:paraId="628C202A" w14:textId="54F89355" w:rsidR="5669800E" w:rsidRDefault="5669800E" w:rsidP="5669800E">
      <w:pPr>
        <w:pStyle w:val="ListParagraph"/>
        <w:numPr>
          <w:ilvl w:val="0"/>
          <w:numId w:val="2"/>
        </w:numPr>
        <w:spacing w:after="0"/>
        <w:rPr>
          <w:rFonts w:eastAsiaTheme="minorEastAsia"/>
        </w:rPr>
      </w:pPr>
      <w:r w:rsidRPr="5669800E">
        <w:rPr>
          <w:rFonts w:eastAsiaTheme="minorEastAsia"/>
        </w:rPr>
        <w:t>Reading multiple files with each file having a single dataset</w:t>
      </w:r>
      <w:r w:rsidR="0041147F">
        <w:rPr>
          <w:rFonts w:eastAsiaTheme="minorEastAsia"/>
        </w:rPr>
        <w:t>;</w:t>
      </w:r>
    </w:p>
    <w:p w14:paraId="27C75560" w14:textId="088D9317" w:rsidR="5669800E" w:rsidRDefault="5669800E" w:rsidP="5669800E">
      <w:pPr>
        <w:pStyle w:val="ListParagraph"/>
        <w:numPr>
          <w:ilvl w:val="0"/>
          <w:numId w:val="2"/>
        </w:numPr>
        <w:spacing w:after="0"/>
        <w:rPr>
          <w:rFonts w:eastAsiaTheme="minorEastAsia"/>
        </w:rPr>
      </w:pPr>
      <w:r w:rsidRPr="5669800E">
        <w:rPr>
          <w:rFonts w:eastAsiaTheme="minorEastAsia"/>
        </w:rPr>
        <w:t>Reading multiple datasets in multiple files (to be implemented).</w:t>
      </w:r>
    </w:p>
    <w:sectPr w:rsidR="5669800E">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E3996" w14:textId="77777777" w:rsidR="00AC1D2B" w:rsidRDefault="00AC1D2B" w:rsidP="00C21CA7">
      <w:pPr>
        <w:spacing w:after="0" w:line="240" w:lineRule="auto"/>
      </w:pPr>
      <w:r>
        <w:separator/>
      </w:r>
    </w:p>
  </w:endnote>
  <w:endnote w:type="continuationSeparator" w:id="0">
    <w:p w14:paraId="1E227865" w14:textId="77777777" w:rsidR="00AC1D2B" w:rsidRDefault="00AC1D2B" w:rsidP="00C21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3311357"/>
      <w:docPartObj>
        <w:docPartGallery w:val="Page Numbers (Bottom of Page)"/>
        <w:docPartUnique/>
      </w:docPartObj>
    </w:sdtPr>
    <w:sdtContent>
      <w:p w14:paraId="35365DEE" w14:textId="7DD906EF" w:rsidR="00C21CA7" w:rsidRDefault="00C21CA7" w:rsidP="001715E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6339DB7" w14:textId="77777777" w:rsidR="00C21CA7" w:rsidRDefault="00C21CA7" w:rsidP="00C21C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7101839"/>
      <w:docPartObj>
        <w:docPartGallery w:val="Page Numbers (Bottom of Page)"/>
        <w:docPartUnique/>
      </w:docPartObj>
    </w:sdtPr>
    <w:sdtContent>
      <w:p w14:paraId="365F6F8B" w14:textId="405BB7A7" w:rsidR="00C21CA7" w:rsidRDefault="00C21CA7" w:rsidP="001715E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3184D6E" w14:textId="77777777" w:rsidR="00C21CA7" w:rsidRDefault="00C21CA7" w:rsidP="00C21CA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8D796" w14:textId="77777777" w:rsidR="00AC1D2B" w:rsidRDefault="00AC1D2B" w:rsidP="00C21CA7">
      <w:pPr>
        <w:spacing w:after="0" w:line="240" w:lineRule="auto"/>
      </w:pPr>
      <w:r>
        <w:separator/>
      </w:r>
    </w:p>
  </w:footnote>
  <w:footnote w:type="continuationSeparator" w:id="0">
    <w:p w14:paraId="25071B9B" w14:textId="77777777" w:rsidR="00AC1D2B" w:rsidRDefault="00AC1D2B" w:rsidP="00C21C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C4101"/>
    <w:multiLevelType w:val="hybridMultilevel"/>
    <w:tmpl w:val="1132F066"/>
    <w:lvl w:ilvl="0" w:tplc="04090003">
      <w:start w:val="1"/>
      <w:numFmt w:val="bullet"/>
      <w:lvlText w:val="o"/>
      <w:lvlJc w:val="left"/>
      <w:pPr>
        <w:ind w:left="813" w:hanging="360"/>
      </w:pPr>
      <w:rPr>
        <w:rFonts w:ascii="Courier New" w:hAnsi="Courier New" w:hint="default"/>
      </w:rPr>
    </w:lvl>
    <w:lvl w:ilvl="1" w:tplc="04090003" w:tentative="1">
      <w:start w:val="1"/>
      <w:numFmt w:val="bullet"/>
      <w:lvlText w:val="o"/>
      <w:lvlJc w:val="left"/>
      <w:pPr>
        <w:ind w:left="1533" w:hanging="360"/>
      </w:pPr>
      <w:rPr>
        <w:rFonts w:ascii="Courier New" w:hAnsi="Courier New" w:cs="Courier New" w:hint="default"/>
      </w:rPr>
    </w:lvl>
    <w:lvl w:ilvl="2" w:tplc="04090005" w:tentative="1">
      <w:start w:val="1"/>
      <w:numFmt w:val="bullet"/>
      <w:lvlText w:val=""/>
      <w:lvlJc w:val="left"/>
      <w:pPr>
        <w:ind w:left="2253" w:hanging="360"/>
      </w:pPr>
      <w:rPr>
        <w:rFonts w:ascii="Wingdings" w:hAnsi="Wingdings" w:hint="default"/>
      </w:rPr>
    </w:lvl>
    <w:lvl w:ilvl="3" w:tplc="04090001" w:tentative="1">
      <w:start w:val="1"/>
      <w:numFmt w:val="bullet"/>
      <w:lvlText w:val=""/>
      <w:lvlJc w:val="left"/>
      <w:pPr>
        <w:ind w:left="2973" w:hanging="360"/>
      </w:pPr>
      <w:rPr>
        <w:rFonts w:ascii="Symbol" w:hAnsi="Symbol" w:hint="default"/>
      </w:rPr>
    </w:lvl>
    <w:lvl w:ilvl="4" w:tplc="04090003" w:tentative="1">
      <w:start w:val="1"/>
      <w:numFmt w:val="bullet"/>
      <w:lvlText w:val="o"/>
      <w:lvlJc w:val="left"/>
      <w:pPr>
        <w:ind w:left="3693" w:hanging="360"/>
      </w:pPr>
      <w:rPr>
        <w:rFonts w:ascii="Courier New" w:hAnsi="Courier New" w:cs="Courier New" w:hint="default"/>
      </w:rPr>
    </w:lvl>
    <w:lvl w:ilvl="5" w:tplc="04090005" w:tentative="1">
      <w:start w:val="1"/>
      <w:numFmt w:val="bullet"/>
      <w:lvlText w:val=""/>
      <w:lvlJc w:val="left"/>
      <w:pPr>
        <w:ind w:left="4413" w:hanging="360"/>
      </w:pPr>
      <w:rPr>
        <w:rFonts w:ascii="Wingdings" w:hAnsi="Wingdings" w:hint="default"/>
      </w:rPr>
    </w:lvl>
    <w:lvl w:ilvl="6" w:tplc="04090001" w:tentative="1">
      <w:start w:val="1"/>
      <w:numFmt w:val="bullet"/>
      <w:lvlText w:val=""/>
      <w:lvlJc w:val="left"/>
      <w:pPr>
        <w:ind w:left="5133" w:hanging="360"/>
      </w:pPr>
      <w:rPr>
        <w:rFonts w:ascii="Symbol" w:hAnsi="Symbol" w:hint="default"/>
      </w:rPr>
    </w:lvl>
    <w:lvl w:ilvl="7" w:tplc="04090003" w:tentative="1">
      <w:start w:val="1"/>
      <w:numFmt w:val="bullet"/>
      <w:lvlText w:val="o"/>
      <w:lvlJc w:val="left"/>
      <w:pPr>
        <w:ind w:left="5853" w:hanging="360"/>
      </w:pPr>
      <w:rPr>
        <w:rFonts w:ascii="Courier New" w:hAnsi="Courier New" w:cs="Courier New" w:hint="default"/>
      </w:rPr>
    </w:lvl>
    <w:lvl w:ilvl="8" w:tplc="04090005" w:tentative="1">
      <w:start w:val="1"/>
      <w:numFmt w:val="bullet"/>
      <w:lvlText w:val=""/>
      <w:lvlJc w:val="left"/>
      <w:pPr>
        <w:ind w:left="6573" w:hanging="360"/>
      </w:pPr>
      <w:rPr>
        <w:rFonts w:ascii="Wingdings" w:hAnsi="Wingdings" w:hint="default"/>
      </w:rPr>
    </w:lvl>
  </w:abstractNum>
  <w:abstractNum w:abstractNumId="1" w15:restartNumberingAfterBreak="0">
    <w:nsid w:val="321A5205"/>
    <w:multiLevelType w:val="hybridMultilevel"/>
    <w:tmpl w:val="18C00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65344E"/>
    <w:multiLevelType w:val="hybridMultilevel"/>
    <w:tmpl w:val="91AC0F4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D33EE4"/>
    <w:multiLevelType w:val="hybridMultilevel"/>
    <w:tmpl w:val="FEDAAB54"/>
    <w:lvl w:ilvl="0" w:tplc="6AD49E26">
      <w:start w:val="1"/>
      <w:numFmt w:val="decimal"/>
      <w:lvlText w:val="%1."/>
      <w:lvlJc w:val="left"/>
      <w:pPr>
        <w:ind w:left="720" w:hanging="360"/>
      </w:pPr>
    </w:lvl>
    <w:lvl w:ilvl="1" w:tplc="99B2ECBA">
      <w:start w:val="1"/>
      <w:numFmt w:val="lowerLetter"/>
      <w:lvlText w:val="%2."/>
      <w:lvlJc w:val="left"/>
      <w:pPr>
        <w:ind w:left="1440" w:hanging="360"/>
      </w:pPr>
    </w:lvl>
    <w:lvl w:ilvl="2" w:tplc="3954971C">
      <w:start w:val="1"/>
      <w:numFmt w:val="lowerRoman"/>
      <w:lvlText w:val="%3."/>
      <w:lvlJc w:val="right"/>
      <w:pPr>
        <w:ind w:left="2160" w:hanging="180"/>
      </w:pPr>
    </w:lvl>
    <w:lvl w:ilvl="3" w:tplc="732007E2">
      <w:start w:val="1"/>
      <w:numFmt w:val="decimal"/>
      <w:lvlText w:val="%4."/>
      <w:lvlJc w:val="left"/>
      <w:pPr>
        <w:ind w:left="2880" w:hanging="360"/>
      </w:pPr>
    </w:lvl>
    <w:lvl w:ilvl="4" w:tplc="CCE85A8C">
      <w:start w:val="1"/>
      <w:numFmt w:val="lowerLetter"/>
      <w:lvlText w:val="%5."/>
      <w:lvlJc w:val="left"/>
      <w:pPr>
        <w:ind w:left="3600" w:hanging="360"/>
      </w:pPr>
    </w:lvl>
    <w:lvl w:ilvl="5" w:tplc="269CA0C0">
      <w:start w:val="1"/>
      <w:numFmt w:val="lowerRoman"/>
      <w:lvlText w:val="%6."/>
      <w:lvlJc w:val="right"/>
      <w:pPr>
        <w:ind w:left="4320" w:hanging="180"/>
      </w:pPr>
    </w:lvl>
    <w:lvl w:ilvl="6" w:tplc="8E8C2BF8">
      <w:start w:val="1"/>
      <w:numFmt w:val="decimal"/>
      <w:lvlText w:val="%7."/>
      <w:lvlJc w:val="left"/>
      <w:pPr>
        <w:ind w:left="5040" w:hanging="360"/>
      </w:pPr>
    </w:lvl>
    <w:lvl w:ilvl="7" w:tplc="1C381842">
      <w:start w:val="1"/>
      <w:numFmt w:val="lowerLetter"/>
      <w:lvlText w:val="%8."/>
      <w:lvlJc w:val="left"/>
      <w:pPr>
        <w:ind w:left="5760" w:hanging="360"/>
      </w:pPr>
    </w:lvl>
    <w:lvl w:ilvl="8" w:tplc="115A1E70">
      <w:start w:val="1"/>
      <w:numFmt w:val="lowerRoman"/>
      <w:lvlText w:val="%9."/>
      <w:lvlJc w:val="right"/>
      <w:pPr>
        <w:ind w:left="6480" w:hanging="180"/>
      </w:pPr>
    </w:lvl>
  </w:abstractNum>
  <w:abstractNum w:abstractNumId="4" w15:restartNumberingAfterBreak="0">
    <w:nsid w:val="6A3DDDB3"/>
    <w:multiLevelType w:val="hybridMultilevel"/>
    <w:tmpl w:val="BD3C3F54"/>
    <w:lvl w:ilvl="0" w:tplc="0A908954">
      <w:start w:val="1"/>
      <w:numFmt w:val="bullet"/>
      <w:lvlText w:val=""/>
      <w:lvlJc w:val="left"/>
      <w:pPr>
        <w:ind w:left="720" w:hanging="360"/>
      </w:pPr>
      <w:rPr>
        <w:rFonts w:ascii="Symbol" w:hAnsi="Symbol" w:hint="default"/>
      </w:rPr>
    </w:lvl>
    <w:lvl w:ilvl="1" w:tplc="FD149DD8">
      <w:start w:val="1"/>
      <w:numFmt w:val="bullet"/>
      <w:lvlText w:val="o"/>
      <w:lvlJc w:val="left"/>
      <w:pPr>
        <w:ind w:left="1440" w:hanging="360"/>
      </w:pPr>
      <w:rPr>
        <w:rFonts w:ascii="Courier New" w:hAnsi="Courier New" w:hint="default"/>
      </w:rPr>
    </w:lvl>
    <w:lvl w:ilvl="2" w:tplc="F80EE4BE">
      <w:start w:val="1"/>
      <w:numFmt w:val="bullet"/>
      <w:lvlText w:val=""/>
      <w:lvlJc w:val="left"/>
      <w:pPr>
        <w:ind w:left="2160" w:hanging="360"/>
      </w:pPr>
      <w:rPr>
        <w:rFonts w:ascii="Wingdings" w:hAnsi="Wingdings" w:hint="default"/>
      </w:rPr>
    </w:lvl>
    <w:lvl w:ilvl="3" w:tplc="FAD8CC22">
      <w:start w:val="1"/>
      <w:numFmt w:val="bullet"/>
      <w:lvlText w:val=""/>
      <w:lvlJc w:val="left"/>
      <w:pPr>
        <w:ind w:left="2880" w:hanging="360"/>
      </w:pPr>
      <w:rPr>
        <w:rFonts w:ascii="Symbol" w:hAnsi="Symbol" w:hint="default"/>
      </w:rPr>
    </w:lvl>
    <w:lvl w:ilvl="4" w:tplc="C4AED518">
      <w:start w:val="1"/>
      <w:numFmt w:val="bullet"/>
      <w:lvlText w:val="o"/>
      <w:lvlJc w:val="left"/>
      <w:pPr>
        <w:ind w:left="3600" w:hanging="360"/>
      </w:pPr>
      <w:rPr>
        <w:rFonts w:ascii="Courier New" w:hAnsi="Courier New" w:hint="default"/>
      </w:rPr>
    </w:lvl>
    <w:lvl w:ilvl="5" w:tplc="859AE9A8">
      <w:start w:val="1"/>
      <w:numFmt w:val="bullet"/>
      <w:lvlText w:val=""/>
      <w:lvlJc w:val="left"/>
      <w:pPr>
        <w:ind w:left="4320" w:hanging="360"/>
      </w:pPr>
      <w:rPr>
        <w:rFonts w:ascii="Wingdings" w:hAnsi="Wingdings" w:hint="default"/>
      </w:rPr>
    </w:lvl>
    <w:lvl w:ilvl="6" w:tplc="6192A1B2">
      <w:start w:val="1"/>
      <w:numFmt w:val="bullet"/>
      <w:lvlText w:val=""/>
      <w:lvlJc w:val="left"/>
      <w:pPr>
        <w:ind w:left="5040" w:hanging="360"/>
      </w:pPr>
      <w:rPr>
        <w:rFonts w:ascii="Symbol" w:hAnsi="Symbol" w:hint="default"/>
      </w:rPr>
    </w:lvl>
    <w:lvl w:ilvl="7" w:tplc="B9D4AD42">
      <w:start w:val="1"/>
      <w:numFmt w:val="bullet"/>
      <w:lvlText w:val="o"/>
      <w:lvlJc w:val="left"/>
      <w:pPr>
        <w:ind w:left="5760" w:hanging="360"/>
      </w:pPr>
      <w:rPr>
        <w:rFonts w:ascii="Courier New" w:hAnsi="Courier New" w:hint="default"/>
      </w:rPr>
    </w:lvl>
    <w:lvl w:ilvl="8" w:tplc="4B345DB6">
      <w:start w:val="1"/>
      <w:numFmt w:val="bullet"/>
      <w:lvlText w:val=""/>
      <w:lvlJc w:val="left"/>
      <w:pPr>
        <w:ind w:left="6480" w:hanging="360"/>
      </w:pPr>
      <w:rPr>
        <w:rFonts w:ascii="Wingdings" w:hAnsi="Wingdings" w:hint="default"/>
      </w:rPr>
    </w:lvl>
  </w:abstractNum>
  <w:num w:numId="1" w16cid:durableId="795026556">
    <w:abstractNumId w:val="4"/>
  </w:num>
  <w:num w:numId="2" w16cid:durableId="2054882238">
    <w:abstractNumId w:val="3"/>
  </w:num>
  <w:num w:numId="3" w16cid:durableId="1008678822">
    <w:abstractNumId w:val="1"/>
  </w:num>
  <w:num w:numId="4" w16cid:durableId="338049243">
    <w:abstractNumId w:val="2"/>
  </w:num>
  <w:num w:numId="5" w16cid:durableId="920455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819BDA"/>
    <w:rsid w:val="00002FC3"/>
    <w:rsid w:val="00080DA2"/>
    <w:rsid w:val="00081A9E"/>
    <w:rsid w:val="00084373"/>
    <w:rsid w:val="00094079"/>
    <w:rsid w:val="000A7D00"/>
    <w:rsid w:val="000F334E"/>
    <w:rsid w:val="00106B02"/>
    <w:rsid w:val="00115885"/>
    <w:rsid w:val="00144DD6"/>
    <w:rsid w:val="00271209"/>
    <w:rsid w:val="00276C61"/>
    <w:rsid w:val="002A6050"/>
    <w:rsid w:val="00370B39"/>
    <w:rsid w:val="003D17BB"/>
    <w:rsid w:val="0041147F"/>
    <w:rsid w:val="004266E0"/>
    <w:rsid w:val="00453073"/>
    <w:rsid w:val="00470E0C"/>
    <w:rsid w:val="00497300"/>
    <w:rsid w:val="004A79AE"/>
    <w:rsid w:val="00554A52"/>
    <w:rsid w:val="00564A00"/>
    <w:rsid w:val="005C1C1D"/>
    <w:rsid w:val="0063589A"/>
    <w:rsid w:val="006A1DDD"/>
    <w:rsid w:val="00713E9F"/>
    <w:rsid w:val="007B7840"/>
    <w:rsid w:val="00802C74"/>
    <w:rsid w:val="00821E4F"/>
    <w:rsid w:val="008317D2"/>
    <w:rsid w:val="00832BB1"/>
    <w:rsid w:val="00835613"/>
    <w:rsid w:val="00882D10"/>
    <w:rsid w:val="00890A83"/>
    <w:rsid w:val="008A2890"/>
    <w:rsid w:val="008C55F5"/>
    <w:rsid w:val="00985F0F"/>
    <w:rsid w:val="009A4D8B"/>
    <w:rsid w:val="009A7EE1"/>
    <w:rsid w:val="00A061D2"/>
    <w:rsid w:val="00AC1D2B"/>
    <w:rsid w:val="00BB2F0C"/>
    <w:rsid w:val="00C14623"/>
    <w:rsid w:val="00C21CA7"/>
    <w:rsid w:val="00C3132E"/>
    <w:rsid w:val="00C539AC"/>
    <w:rsid w:val="00D07B14"/>
    <w:rsid w:val="00D308EB"/>
    <w:rsid w:val="00D33CB4"/>
    <w:rsid w:val="00D40B6C"/>
    <w:rsid w:val="00D826CA"/>
    <w:rsid w:val="00DF2DDC"/>
    <w:rsid w:val="00E23AE2"/>
    <w:rsid w:val="00E340A9"/>
    <w:rsid w:val="00E5460A"/>
    <w:rsid w:val="00EC1E8F"/>
    <w:rsid w:val="00F835C1"/>
    <w:rsid w:val="02819BDA"/>
    <w:rsid w:val="56698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19BDA"/>
  <w15:chartTrackingRefBased/>
  <w15:docId w15:val="{BDA35237-B34D-4CD9-8F1E-AC37CB977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094079"/>
    <w:rPr>
      <w:color w:val="605E5C"/>
      <w:shd w:val="clear" w:color="auto" w:fill="E1DFDD"/>
    </w:rPr>
  </w:style>
  <w:style w:type="paragraph" w:styleId="Footer">
    <w:name w:val="footer"/>
    <w:basedOn w:val="Normal"/>
    <w:link w:val="FooterChar"/>
    <w:uiPriority w:val="99"/>
    <w:unhideWhenUsed/>
    <w:rsid w:val="00C21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CA7"/>
  </w:style>
  <w:style w:type="character" w:styleId="PageNumber">
    <w:name w:val="page number"/>
    <w:basedOn w:val="DefaultParagraphFont"/>
    <w:uiPriority w:val="99"/>
    <w:semiHidden/>
    <w:unhideWhenUsed/>
    <w:rsid w:val="00C21C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618720">
      <w:bodyDiv w:val="1"/>
      <w:marLeft w:val="0"/>
      <w:marRight w:val="0"/>
      <w:marTop w:val="0"/>
      <w:marBottom w:val="0"/>
      <w:divBdr>
        <w:top w:val="none" w:sz="0" w:space="0" w:color="auto"/>
        <w:left w:val="none" w:sz="0" w:space="0" w:color="auto"/>
        <w:bottom w:val="none" w:sz="0" w:space="0" w:color="auto"/>
        <w:right w:val="none" w:sz="0" w:space="0" w:color="auto"/>
      </w:divBdr>
    </w:div>
    <w:div w:id="1240866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hdfgroup.org/hdf5/v1_14/_h5_spublic_8h.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hdfgroup.org/hdf5/v1_14/_h5_spublic_8h.html"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ocs.hdfgroup.org/hdf5/v1_14/_h5_spublic_8h.html" TargetMode="External"/><Relationship Id="rId4" Type="http://schemas.openxmlformats.org/officeDocument/2006/relationships/webSettings" Target="webSettings.xml"/><Relationship Id="rId9" Type="http://schemas.openxmlformats.org/officeDocument/2006/relationships/hyperlink" Target="https://docs.hdfgroup.org/hdf5/v1_14/_h5_spublic_8h.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1151</Words>
  <Characters>6562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Lu</dc:creator>
  <cp:keywords/>
  <dc:description/>
  <cp:lastModifiedBy>Elena Pourmal</cp:lastModifiedBy>
  <cp:revision>3</cp:revision>
  <dcterms:created xsi:type="dcterms:W3CDTF">2026-01-14T17:28:00Z</dcterms:created>
  <dcterms:modified xsi:type="dcterms:W3CDTF">2026-01-14T17:35:00Z</dcterms:modified>
</cp:coreProperties>
</file>