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relationship-details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keepNext/>
      </w:pPr>
      <w:r>
        <w:rPr>
          <w:b/>
          <w:color w:val="1F497D"/>
          <w:sz w:val="36"/>
        </w:rPr>
        <w:t>Cybercore Visual Node Framework: Complete System &amp; Source Code Walkthrough Specification</w:t>
      </w:r>
    </w:p>
    <w:p>
      <w:r>
        <w:t>*An Exhaustive, Topic-by-Topic Investigation, Line-Level Structural Walkthrough, Security Vulnerability Audit, and Performance Metric Analysis of the Visual WebNode MVC Platform.*</w:t>
      </w:r>
    </w:p>
    <w:p>
      <w:pPr>
        <w:pBdr>
          <w:bottom w:val="single" w:sz="6" w:space="1" w:color="7F7F7F"/>
        </w:pBdr>
      </w:pPr>
    </w:p>
    <w:p>
      <w:pPr>
        <w:pStyle w:val="Heading2"/>
        <w:keepNext/>
      </w:pPr>
      <w:r>
        <w:rPr>
          <w:b/>
          <w:color w:val="1F497D"/>
          <w:sz w:val="28"/>
        </w:rPr>
        <w:t>Executive Summary</w:t>
      </w:r>
    </w:p>
    <w:p>
      <w:r>
        <w:t>The </w:t>
      </w:r>
      <w:r>
        <w:rPr>
          <w:b/>
        </w:rPr>
        <w:t>Cybercore Visual Node Framework</w:t>
      </w:r>
      <w:r>
        <w:t> is an innovative Model-View-Controller (MVC) development environment that integrates graph theory, automated visual layout math, and hot-swappable microservices compilation. Designed for high-speed prototyping, security isolation, and integration with AI self-healing pipelines, the framework allows developers to construct entire web backends by linking visual execution nodes.</w:t>
      </w:r>
    </w:p>
    <w:p>
      <w:r>
        <w:t>This exhaustive specification document provides an in-depth, topic-by-topic analysis of the framework's code architecture. It explores every class, connection logic block, frontend vector rendering equation, and security plugin. Additionally, it details real-world security testing data and performance benchmarks.</w:t>
      </w:r>
    </w:p>
    <w:p>
      <w:pPr>
        <w:pBdr>
          <w:bottom w:val="single" w:sz="6" w:space="1" w:color="7F7F7F"/>
        </w:pBdr>
      </w:pPr>
    </w:p>
    <w:p>
      <w:pPr>
        <w:pStyle w:val="Heading2"/>
        <w:keepNext/>
      </w:pPr>
      <w:r>
        <w:rPr>
          <w:b/>
          <w:color w:val="1F497D"/>
          <w:sz w:val="28"/>
        </w:rPr>
        <w:t>1. Introduction &amp; System Architecture Vision</w:t>
      </w:r>
    </w:p>
    <w:p>
      <w:r>
        <w:t>Modern web development is often bogged down by boilerplate code: routing setup, database pooling, session synchronization, CSRF filter wiring, and validation filters. The Cybercore Visual Node Framework replaces this manual configuration with a </w:t>
      </w:r>
      <w:r>
        <w:rPr>
          <w:b/>
        </w:rPr>
        <w:t>declarative graph compilation paradigm</w:t>
      </w:r>
      <w:r>
        <w:t>.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graph TD
    Client[Client Browser] --&gt;|HTTP Request| ServerNode[ServerNode: Threaded Socket Listener]
    ServerNode --&gt;|Raw Connection| HTTPRequestsNode[HTTPRequestsNode: Request Wrapper]
    HTTPRequestsNode --&gt;|Normalized Request| CSRFNode[CSRFNode: Anti-CSRF Token Filter]
    CSRFNode --&gt;|Authorized Request| RateLimitNode[RateLimitNode: Request Frequency Shield]
    RateLimitNode --&gt;|Scrubbed Request| RouterNode[RouterNode: Branch Multiplexer]
    RouterNode --&gt;|Route /game| URLNode_Game[URLNode: GET /]
    RouterNode --&gt;|Route /leaderboard| URLNode_Leader[URLNode: GET /leaderboard]
    RouterNode --&gt;|Route /settings| URLNode_Settings[URLNode: POST /settings]
    URLNode_Game --&gt;|Execute Render| RenderNode_Game[RenderNode: index.html]
    URLNode_Leader --&gt;|Read Database| ModelNode_Leader[ModelNode: fetch highscores]
    URLNode_Settings --&gt;|Process Logic| LogicNode_Settings[LogicNode: save_settings]
    ModelNode_Leader --&gt;|Dynamic Context| RenderNode_Leader[RenderNode: leaderboard.html]
    LogicNode_Settings --&gt;|Success Context| RenderNode_Settings[RenderNode: settings.html]
    RenderNode_Game --&gt;|Write Static CSS| CSSNode_Neon[CSSNode: style.css]
    RenderNode_Leader --&gt;|Write Static CSS| CSSNode_Neon
    RenderNode_Settings --&gt;|Write Static CSS| CSSNode_Neon
    CSSNode_Neon --&gt;|Complete HTTP Response| Client</w:t>
      </w:r>
    </w:p>
    <w:p>
      <w:pPr>
        <w:pStyle w:val="Heading3"/>
        <w:keepNext/>
      </w:pPr>
      <w:r>
        <w:rPr>
          <w:b/>
          <w:color w:val="1F497D"/>
          <w:sz w:val="24"/>
        </w:rPr>
        <w:t>The MVC-Graph Mapping Model</w:t>
      </w:r>
    </w:p>
    <w:p>
      <w:r>
        <w:t>In this framework, the components of the classical MVC design pattern are mapped directly onto the visual canvas as follows:</w:t>
      </w:r>
    </w:p>
    <w:p>
      <w:pPr>
        <w:ind w:left="360" w:hanging="180"/>
      </w:pPr>
      <w:r>
        <w:t>• </w:t>
      </w:r>
      <w:r>
        <w:t>Model: Encapsulated by ModelNode, which abstracts SQLite operations. It maps database inputs and outputs to the request context dynamically using parameters.</w:t>
      </w:r>
    </w:p>
    <w:p>
      <w:pPr>
        <w:ind w:left="360" w:hanging="180"/>
      </w:pPr>
      <w:r>
        <w:t>• </w:t>
      </w:r>
      <w:r>
        <w:t>View: Handled by RenderNode and CSSNode. RenderNode executes template syntax processing, block inheritance, and variable rendering. CSSNode automatically compiles and outputs styles to the public /static/ directories.</w:t>
      </w:r>
    </w:p>
    <w:p>
      <w:pPr>
        <w:ind w:left="360" w:hanging="180"/>
      </w:pPr>
      <w:r>
        <w:t>• </w:t>
      </w:r>
      <w:r>
        <w:t>Controller: Driven by URLNode (routing), RouterNode (distribution), and LogicNode (custom python/javascript business logic executables).</w:t>
      </w:r>
    </w:p>
    <w:p>
      <w:pPr>
        <w:pBdr>
          <w:bottom w:val="single" w:sz="6" w:space="1" w:color="7F7F7F"/>
        </w:pBdr>
      </w:pPr>
    </w:p>
    <w:p>
      <w:pPr>
        <w:pStyle w:val="Heading2"/>
        <w:keepNext/>
      </w:pPr>
      <w:r>
        <w:rPr>
          <w:b/>
          <w:color w:val="1F497D"/>
          <w:sz w:val="28"/>
        </w:rPr>
        <w:t>2. Configuration &amp; Settings: `settings.py` Walkthrough</w:t>
      </w:r>
    </w:p>
    <w:p>
      <w:r>
        <w:t>The configuration system acts as the foundation of the framework. It handles variables across different environments (development, staging, and production).</w:t>
      </w:r>
    </w:p>
    <w:p>
      <w:pPr>
        <w:pStyle w:val="Heading3"/>
        <w:keepNext/>
      </w:pPr>
      <w:r>
        <w:rPr>
          <w:b/>
          <w:color w:val="1F497D"/>
          <w:sz w:val="24"/>
        </w:rPr>
        <w:t>2.1 Environmental Value Resolver: `get_env`</w:t>
      </w:r>
    </w:p>
    <w:p>
      <w:r>
        <w:t>The </w:t>
      </w:r>
      <w:r>
        <w:rPr>
          <w:rFonts w:ascii="Courier New" w:hAnsi="Courier New"/>
          <w:color w:val="A31515"/>
        </w:rPr>
        <w:t>get_env</w:t>
      </w:r>
      <w:r>
        <w:t> function is responsible for loading configurations:</w:t>
      </w:r>
    </w:p>
    <w:p>
      <w:pPr>
        <w:ind w:left="360" w:hanging="180"/>
      </w:pPr>
      <w:r>
        <w:t>• </w:t>
      </w:r>
      <w:r>
        <w:t>Priority 1: Environment Variables: It checks os.environ.get(key) first. This is the standard pattern for containerized environments (like Docker or Kubernetes).</w:t>
      </w:r>
    </w:p>
    <w:p>
      <w:pPr>
        <w:ind w:left="360" w:hanging="180"/>
      </w:pPr>
      <w:r>
        <w:t>• </w:t>
      </w:r>
      <w:r>
        <w:t>Priority 2: Local .env File: If the environment variable is not set, it reads the .env file located in the project root. It parses lines, ignores comment lines starting with #, and extracts values: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  if '=' in line:
      k, _, v = line.partition('=')
      if k.strip() == key:
          value = v.strip()</w:t>
      </w:r>
    </w:p>
    <w:p>
      <w:r>
        <w:t>It automatically strips single or double quotes from values.</w:t>
      </w:r>
    </w:p>
    <w:p>
      <w:pPr>
        <w:ind w:left="360" w:hanging="180"/>
      </w:pPr>
      <w:r>
        <w:t>• </w:t>
      </w:r>
      <w:r>
        <w:t>Priority 3: Default Values: If the variable is not found in either location, it falls back to the provided default argument. If required=True is specified, it raises a RuntimeError to prevent the server from starting with missing credentials.</w:t>
      </w:r>
    </w:p>
    <w:p>
      <w:pPr>
        <w:ind w:left="360" w:hanging="180"/>
      </w:pPr>
      <w:r>
        <w:t>• </w:t>
      </w:r>
      <w:r>
        <w:t>Type Casting: Supports converting values to boolean, integer, or string types. The boolean conversion checks if string values match true, 1, yes, or on (case-insensitive).</w:t>
      </w:r>
    </w:p>
    <w:p>
      <w:pPr>
        <w:pStyle w:val="Heading3"/>
        <w:keepNext/>
      </w:pPr>
      <w:r>
        <w:rPr>
          <w:b/>
          <w:color w:val="1F497D"/>
          <w:sz w:val="24"/>
        </w:rPr>
        <w:t>2.2 Security Configuration Settings</w:t>
      </w:r>
    </w:p>
    <w:p>
      <w:pPr>
        <w:ind w:left="360" w:hanging="180"/>
      </w:pPr>
      <w:r>
        <w:t>• </w:t>
      </w:r>
      <w:r>
        <w:t>ENV Mode: Toggles between development and production environments. If ENV=production, the visual graph editor interface is locked automatically to prevent remote code execution.</w:t>
      </w:r>
    </w:p>
    <w:p>
      <w:pPr>
        <w:ind w:left="360" w:hanging="180"/>
      </w:pPr>
      <w:r>
        <w:t>• </w:t>
      </w:r>
      <w:r>
        <w:t>SECRET_KEY Manager: Reads a cryptographically secure key from .secret_key. This key is used for signature validation. If the file is missing, the server prompts the developer to run setup_project.py.</w:t>
      </w:r>
    </w:p>
    <w:p>
      <w:pPr>
        <w:ind w:left="360" w:hanging="180"/>
      </w:pPr>
      <w:r>
        <w:t>• </w:t>
      </w:r>
      <w:r>
        <w:t>SECURITY Configuration Map:</w:t>
      </w:r>
    </w:p>
    <w:p>
      <w:pPr>
        <w:ind w:left="360" w:hanging="180"/>
      </w:pPr>
      <w:r>
        <w:t>• </w:t>
      </w:r>
      <w:r>
        <w:t>RATE_LIMIT_ENABLED: Controls the IP rate limiter node.</w:t>
      </w:r>
    </w:p>
    <w:p>
      <w:pPr>
        <w:ind w:left="360" w:hanging="180"/>
      </w:pPr>
      <w:r>
        <w:t>• </w:t>
      </w:r>
      <w:r>
        <w:t>RATE_LIMIT_MAX &amp; RATE_LIMIT_WINDOW: Defines request limits (defaulting to 500 requests per 60 seconds).</w:t>
      </w:r>
    </w:p>
    <w:p>
      <w:pPr>
        <w:ind w:left="360" w:hanging="180"/>
      </w:pPr>
      <w:r>
        <w:t>• </w:t>
      </w:r>
      <w:r>
        <w:t>CSRF_ENABLED: Enables verification for state-changing requests.</w:t>
      </w:r>
    </w:p>
    <w:p>
      <w:pPr>
        <w:ind w:left="360" w:hanging="180"/>
      </w:pPr>
      <w:r>
        <w:t>• </w:t>
      </w:r>
      <w:r>
        <w:t>SCREEN_PROTECTION_ENABLED: Toggles anti-screenshot and right-click protections.</w:t>
      </w:r>
    </w:p>
    <w:p>
      <w:pPr>
        <w:pBdr>
          <w:bottom w:val="single" w:sz="6" w:space="1" w:color="7F7F7F"/>
        </w:pBdr>
      </w:pPr>
    </w:p>
    <w:p>
      <w:pPr>
        <w:pStyle w:val="Heading2"/>
        <w:keepNext/>
      </w:pPr>
      <w:r>
        <w:rPr>
          <w:b/>
          <w:color w:val="1F497D"/>
          <w:sz w:val="28"/>
        </w:rPr>
        <w:t>3. Core Engine: Topic-by-Topic Code Walkthrough</w:t>
      </w:r>
    </w:p>
    <w:p>
      <w:r>
        <w:t>This section breaks down the core codebase of the framework, analyzing the code design and design trade-offs file by file.</w:t>
      </w:r>
    </w:p>
    <w:p>
      <w:pPr>
        <w:pStyle w:val="Heading3"/>
        <w:keepNext/>
      </w:pPr>
      <w:r>
        <w:rPr>
          <w:b/>
          <w:color w:val="1F497D"/>
          <w:sz w:val="24"/>
        </w:rPr>
        <w:t>3.1 Thread-Safe Database Wrapper: `core/db.py`</w:t>
      </w:r>
    </w:p>
    <w:p>
      <w:r>
        <w:t>In a multi-threaded web server, sharing a single SQLite database connection across concurrent worker threads leads to database corruption, thread access violations, or locked transaction errors. Conversely, spawning a new database connection for every query introduces critical performance overhead.</w:t>
      </w:r>
    </w:p>
    <w:p>
      <w:r>
        <w:rPr>
          <w:rFonts w:ascii="Courier New" w:hAnsi="Courier New"/>
          <w:color w:val="A31515"/>
        </w:rPr>
        <w:t>core/db.py</w:t>
      </w:r>
      <w:r>
        <w:t> solves this via a </w:t>
      </w:r>
      <w:r>
        <w:rPr>
          <w:b/>
        </w:rPr>
        <w:t>Thread-Local Singleton Connection Pool</w:t>
      </w:r>
      <w:r>
        <w:t>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class Database:
    _instance = None
    _local    = threading.local()</w:t>
      </w:r>
    </w:p>
    <w:p>
      <w:pPr>
        <w:pStyle w:val="Heading4"/>
        <w:keepNext/>
      </w:pPr>
      <w:r>
        <w:rPr>
          <w:b/>
          <w:color w:val="1F497D"/>
          <w:sz w:val="20"/>
        </w:rPr>
        <w:t>Line-by-Line Logic and Code Mechanics</w:t>
      </w:r>
    </w:p>
    <w:p>
      <w:r>
        <w:t>1. </w:t>
      </w:r>
      <w:r>
        <w:rPr>
          <w:b/>
        </w:rPr>
        <w:t>Singleton Initialization (`__new__`)</w:t>
      </w:r>
      <w:r>
        <w:t>:</w:t>
      </w:r>
    </w:p>
    <w:p>
      <w:pPr>
        <w:ind w:left="360" w:hanging="180"/>
      </w:pPr>
      <w:r>
        <w:t>• </w:t>
      </w:r>
      <w:r>
        <w:t>Checks if _instance is None. If it is, it instantiates the class once using super(Database, cls).__new__(cls).</w:t>
      </w:r>
    </w:p>
    <w:p>
      <w:pPr>
        <w:ind w:left="360" w:hanging="180"/>
      </w:pPr>
      <w:r>
        <w:t>• </w:t>
      </w:r>
      <w:r>
        <w:t>Resolves the absolute database path using settings.BASE_DIR and initializes the SQLite tables by calling setup_tables().</w:t>
      </w:r>
    </w:p>
    <w:p>
      <w:pPr>
        <w:ind w:left="360" w:hanging="180"/>
      </w:pPr>
      <w:r>
        <w:t>• </w:t>
      </w:r>
      <w:r>
        <w:t>Returns the singleton instance to all callers.</w:t>
      </w:r>
    </w:p>
    <w:p>
      <w:r>
        <w:t>2. </w:t>
      </w:r>
      <w:r>
        <w:rPr>
          <w:b/>
        </w:rPr>
        <w:t>Thread Connection Fetching (`get_connection`)</w:t>
      </w:r>
      <w:r>
        <w:t>:</w:t>
      </w:r>
    </w:p>
    <w:p>
      <w:pPr>
        <w:ind w:left="360" w:hanging="180"/>
      </w:pPr>
      <w:r>
        <w:t>• </w:t>
      </w:r>
      <w:r>
        <w:t>Accesses self._local, which is a threading.local() thread-isolated storage area.</w:t>
      </w:r>
    </w:p>
    <w:p>
      <w:pPr>
        <w:ind w:left="360" w:hanging="180"/>
      </w:pPr>
      <w:r>
        <w:t>• </w:t>
      </w:r>
      <w:r>
        <w:t>If a connection (self._local.conn) already exists, it verifies its health by executing SELECT 1. If an exception occurs, the socket/descriptor is closed, and a fresh connection is spawned.</w:t>
      </w:r>
    </w:p>
    <w:p>
      <w:pPr>
        <w:ind w:left="360" w:hanging="180"/>
      </w:pPr>
      <w:r>
        <w:t>• </w:t>
      </w:r>
      <w:r>
        <w:t>If no connection exists, it establishes one via sqlite3.connect using check_same_thread=True.</w:t>
      </w:r>
    </w:p>
    <w:p>
      <w:pPr>
        <w:ind w:left="360" w:hanging="180"/>
      </w:pPr>
      <w:r>
        <w:t>• </w:t>
      </w:r>
      <w:r>
        <w:t>Configures the connection with Write-Ahead Logging (WAL): conn.execute("PRAGMA journal_mode=WAL"). WAL mode allows concurrent readers to fetch data while a writer is modifying records, dramatically increasing highscore lookup times.</w:t>
      </w:r>
    </w:p>
    <w:p>
      <w:pPr>
        <w:ind w:left="360" w:hanging="180"/>
      </w:pPr>
      <w:r>
        <w:t>• </w:t>
      </w:r>
      <w:r>
        <w:t>Enables database-level referential integrity: conn.execute("PRAGMA foreign_keys=ON").</w:t>
      </w:r>
    </w:p>
    <w:p>
      <w:pPr>
        <w:ind w:left="360" w:hanging="180"/>
      </w:pPr>
      <w:r>
        <w:t>• </w:t>
      </w:r>
      <w:r>
        <w:t>Maps table rows to dictionary-like objects via conn.row_factory = sqlite3.Row.</w:t>
      </w:r>
    </w:p>
    <w:p>
      <w:r>
        <w:t>3. </w:t>
      </w:r>
      <w:r>
        <w:rPr>
          <w:b/>
        </w:rPr>
        <w:t>Execution Routing (`execute` &amp; `fetchall`)</w:t>
      </w:r>
      <w:r>
        <w:t>:</w:t>
      </w:r>
    </w:p>
    <w:p>
      <w:pPr>
        <w:ind w:left="360" w:hanging="180"/>
      </w:pPr>
      <w:r>
        <w:t>• </w:t>
      </w:r>
      <w:r>
        <w:t>execute wraps DDL/DML statements within thread transactions. It retrieves the thread's local connection, opens a cursor, commits changes upon success, and runs conn.rollback() on error.</w:t>
      </w:r>
    </w:p>
    <w:p>
      <w:pPr>
        <w:ind w:left="360" w:hanging="180"/>
      </w:pPr>
      <w:r>
        <w:t>• </w:t>
      </w:r>
      <w:r>
        <w:t>Retry resilience: If a connection fails with error codes containing "closed", "disk i/o", "unable to open", or "locked", the wrapper resets self._local.conn = None and attempts a single retry with a fresh connection. This handles temporary file locks on Windows during deployment.</w:t>
      </w:r>
    </w:p>
    <w:p>
      <w:pPr>
        <w:ind w:left="360" w:hanging="180"/>
      </w:pPr>
      <w:r>
        <w:t>• </w:t>
      </w:r>
      <w:r>
        <w:t>fetchall executes SELECT queries, converts rows to list-of-dictionary shapes ([dict(row) for row in cursor.fetchall()]), and handles identical reconnect-retry loops.</w:t>
      </w:r>
    </w:p>
    <w:p>
      <w:r>
        <w:t>4. </w:t>
      </w:r>
      <w:r>
        <w:rPr>
          <w:b/>
        </w:rPr>
        <w:t>Table Schemes &amp; Integrity Rules (`setup_tables`)</w:t>
      </w:r>
      <w:r>
        <w:t>:</w:t>
      </w:r>
    </w:p>
    <w:p>
      <w:pPr>
        <w:ind w:left="360" w:hanging="180"/>
      </w:pPr>
      <w:r>
        <w:t>• </w:t>
      </w:r>
      <w:r>
        <w:t>Automatically defines the database schema:</w:t>
      </w:r>
    </w:p>
    <w:p>
      <w:pPr>
        <w:ind w:left="360" w:hanging="180"/>
      </w:pPr>
      <w:r>
        <w:t>• </w:t>
      </w:r>
      <w:r>
        <w:t>users: stores id, name, email (unique), created_at, and is_premium.</w:t>
      </w:r>
    </w:p>
    <w:p>
      <w:pPr>
        <w:ind w:left="360" w:hanging="180"/>
      </w:pPr>
      <w:r>
        <w:t>• </w:t>
      </w:r>
      <w:r>
        <w:t>highscores: stores id, username, score, and created_at.</w:t>
      </w:r>
    </w:p>
    <w:p>
      <w:pPr>
        <w:ind w:left="360" w:hanging="180"/>
      </w:pPr>
      <w:r>
        <w:t>• </w:t>
      </w:r>
      <w:r>
        <w:t>Injects a database trigger validate_email_suffix that operates at the database level: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     CREATE TRIGGER IF NOT EXISTS validate_email_suffix
     BEFORE INSERT ON users
     BEGIN
         SELECT
         CASE
             WHEN NEW.email NOT LIKE '%@%' THEN
             RAISE (ABORT, 'Invalid email address')
         END;
     END;</w:t>
      </w:r>
    </w:p>
    <w:p>
      <w:r>
        <w:t>This triggers an abort constraint if a malformed email bypasses the frontend and backend node validators.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3.2 Error Reporting &amp; Auto-Healer Hooks: `core/errors.py`</w:t>
      </w:r>
    </w:p>
    <w:p>
      <w:r>
        <w:t>A major obstacle for visual node runtimes is tracking down code-level syntax errors or logic crashes. If a standard script crashes, it outputs a generic stack trace that has no knowledge of node IDs. </w:t>
      </w:r>
      <w:r>
        <w:rPr>
          <w:rFonts w:ascii="Courier New" w:hAnsi="Courier New"/>
          <w:color w:val="A31515"/>
        </w:rPr>
        <w:t>core/errors.py</w:t>
      </w:r>
      <w:r>
        <w:t> introduces structured node mappings to allow AI-guided auto-healing.</w:t>
      </w:r>
    </w:p>
    <w:p>
      <w:pPr>
        <w:pStyle w:val="Heading4"/>
        <w:keepNext/>
      </w:pPr>
      <w:r>
        <w:rPr>
          <w:b/>
          <w:color w:val="1F497D"/>
          <w:sz w:val="20"/>
        </w:rPr>
        <w:t>Code Details &amp; Classes</w:t>
      </w:r>
    </w:p>
    <w:p>
      <w:pPr>
        <w:ind w:left="360" w:hanging="180"/>
      </w:pPr>
      <w:r>
        <w:t>• </w:t>
      </w:r>
      <w:r>
        <w:t>NodeError Exception Class:</w:t>
      </w:r>
    </w:p>
    <w:p>
      <w:pPr>
        <w:ind w:left="360" w:hanging="180"/>
      </w:pPr>
      <w:r>
        <w:t>• </w:t>
      </w:r>
      <w:r>
        <w:t>Subclasses Exception. It takes node_name, node_type, original_error, and input_data.</w:t>
      </w:r>
    </w:p>
    <w:p>
      <w:pPr>
        <w:ind w:left="360" w:hanging="180"/>
      </w:pPr>
      <w:r>
        <w:t>• </w:t>
      </w:r>
      <w:r>
        <w:t>Serializes error conditions into structured metadata via to_dict(). It stores the timestamp, failing node class name, and input types.</w:t>
      </w:r>
    </w:p>
    <w:p>
      <w:pPr>
        <w:ind w:left="360" w:hanging="180"/>
      </w:pPr>
      <w:r>
        <w:t>• </w:t>
      </w:r>
      <w:r>
        <w:t>Overrides __str__ to print a highly structured CLI warning box that pinpoint-locates the node name and presents a visual fix hint.</w:t>
      </w:r>
    </w:p>
    <w:p>
      <w:pPr>
        <w:ind w:left="360" w:hanging="180"/>
      </w:pPr>
      <w:r>
        <w:t>• </w:t>
      </w:r>
      <w:r>
        <w:t>NodeErrorReporter Class:</w:t>
      </w:r>
    </w:p>
    <w:p>
      <w:pPr>
        <w:ind w:left="360" w:hanging="180"/>
      </w:pPr>
      <w:r>
        <w:t>• </w:t>
      </w:r>
      <w:r>
        <w:t>Acts as a central error processing hub.</w:t>
      </w:r>
    </w:p>
    <w:p>
      <w:pPr>
        <w:ind w:left="360" w:hanging="180"/>
      </w:pPr>
      <w:r>
        <w:t>• </w:t>
      </w:r>
      <w:r>
        <w:t>Console Outputs: Prints tracebacks, logging the exact method, client IP, path, and the trailing three lines of the trace to minimize terminal noise.</w:t>
      </w:r>
    </w:p>
    <w:p>
      <w:pPr>
        <w:ind w:left="360" w:hanging="180"/>
      </w:pPr>
      <w:r>
        <w:t>• </w:t>
      </w:r>
      <w:r>
        <w:t>File Logging (_write_log): Appends structured JSON payloads to a daily log file (core/logs/errors/YYYY-MM-DD.jsonl) for analytics.</w:t>
      </w:r>
    </w:p>
    <w:p>
      <w:pPr>
        <w:ind w:left="360" w:hanging="180"/>
      </w:pPr>
      <w:r>
        <w:t>• </w:t>
      </w:r>
      <w:r>
        <w:t>Auto-Healer State Syncing: Writes the active failing state of node modules to core/logs/error_state.json. The AI Editor processes this file to render a bright red warning badge on the canvas and feeds the data to the LLM agent to correct the logic automatically.</w:t>
      </w:r>
    </w:p>
    <w:p>
      <w:pPr>
        <w:ind w:left="360" w:hanging="180"/>
      </w:pPr>
      <w:r>
        <w:t>• </w:t>
      </w:r>
      <w:r>
        <w:t>Developer-Friendly HTML Error Page (_make_error_page): In DEBUG=True mode, it renders a custom HTML response showing the traceback, request metadata, the specific node ID, and steps to correct the problem. In production, it returns a generic 500 Server Error response to protect internal source files.</w:t>
      </w:r>
    </w:p>
    <w:p>
      <w:pPr>
        <w:ind w:left="360" w:hanging="180"/>
      </w:pPr>
      <w:r>
        <w:t>• </w:t>
      </w:r>
      <w:r>
        <w:t>wrap_node_process Decorator:</w:t>
      </w:r>
    </w:p>
    <w:p>
      <w:pPr>
        <w:ind w:left="360" w:hanging="180"/>
      </w:pPr>
      <w:r>
        <w:t>• </w:t>
      </w:r>
      <w:r>
        <w:t>Automatically wraps a node's process handler with try-except boundaries.</w:t>
      </w:r>
    </w:p>
    <w:p>
      <w:pPr>
        <w:ind w:left="360" w:hanging="180"/>
      </w:pPr>
      <w:r>
        <w:t>• </w:t>
      </w:r>
      <w:r>
        <w:t>Ensures that if any node fails, the exception is intercepted, logged, and structured as an error response instead of crashing the process.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3.3 WebNode Rotating Logger: `core/logging.py`</w:t>
      </w:r>
    </w:p>
    <w:p>
      <w:r>
        <w:t>WebNode avoids standard library logging because it introduces file-locking bottlenecks in multi-threaded configurations on Windows. Instead, it provides </w:t>
      </w:r>
      <w:r>
        <w:rPr>
          <w:rFonts w:ascii="Courier New" w:hAnsi="Courier New"/>
          <w:color w:val="A31515"/>
        </w:rPr>
        <w:t>WebNodeLogger</w:t>
      </w:r>
      <w:r>
        <w:t> using thread locks.</w:t>
      </w:r>
    </w:p>
    <w:p>
      <w:pPr>
        <w:pStyle w:val="Heading4"/>
        <w:keepNext/>
      </w:pPr>
      <w:r>
        <w:rPr>
          <w:b/>
          <w:color w:val="1F497D"/>
          <w:sz w:val="20"/>
        </w:rPr>
        <w:t>Key Mechanics</w:t>
      </w:r>
    </w:p>
    <w:p>
      <w:pPr>
        <w:ind w:left="360" w:hanging="180"/>
      </w:pPr>
      <w:r>
        <w:t>• </w:t>
      </w:r>
      <w:r>
        <w:t>Thread Locks: Utilizes threading.Lock() to synchronize append operations. Only one thread can write to log files at a time.</w:t>
      </w:r>
    </w:p>
    <w:p>
      <w:pPr>
        <w:ind w:left="360" w:hanging="180"/>
      </w:pPr>
      <w:r>
        <w:t>• </w:t>
      </w:r>
      <w:r>
        <w:t>Rotation Logic (_rotate_if_needed):</w:t>
      </w:r>
    </w:p>
    <w:p>
      <w:pPr>
        <w:ind w:left="360" w:hanging="180"/>
      </w:pPr>
      <w:r>
        <w:t>• </w:t>
      </w:r>
      <w:r>
        <w:t>When a log file exceeds max_bytes (default: 10MB), rotation is triggered.</w:t>
      </w:r>
    </w:p>
    <w:p>
      <w:pPr>
        <w:ind w:left="360" w:hanging="180"/>
      </w:pPr>
      <w:r>
        <w:t>• </w:t>
      </w:r>
      <w:r>
        <w:t>Iterates backwards from backup_count to rename historical backups: debug.log.1 is moved to debug.log.2, etc.</w:t>
      </w:r>
    </w:p>
    <w:p>
      <w:pPr>
        <w:ind w:left="360" w:hanging="180"/>
      </w:pPr>
      <w:r>
        <w:t>• </w:t>
      </w:r>
      <w:r>
        <w:t>Renames the active log file to &lt;filename&gt;.1 and initializes a new file.</w:t>
      </w:r>
    </w:p>
    <w:p>
      <w:pPr>
        <w:ind w:left="360" w:hanging="180"/>
      </w:pPr>
      <w:r>
        <w:t>• </w:t>
      </w:r>
      <w:r>
        <w:t>Structured Request Logging:</w:t>
      </w:r>
    </w:p>
    <w:p>
      <w:pPr>
        <w:ind w:left="360" w:hanging="180"/>
      </w:pPr>
      <w:r>
        <w:t>• </w:t>
      </w:r>
      <w:r>
        <w:t>Compiles standard HTTP details (IP, request method, route, status code, response time in milliseconds, and the client browser's User-Agent string) into a single line:</w:t>
      </w:r>
    </w:p>
    <w:p>
      <w:r>
        <w:rPr>
          <w:rFonts w:ascii="Courier New" w:hAnsi="Courier New"/>
          <w:color w:val="A31515"/>
        </w:rPr>
        <w:t>[2026-06-08 10:45:01] [INFO] GET /leaderboard 200 45ms 127.0.0.1 Mozilla/5.0...</w:t>
      </w:r>
    </w:p>
    <w:p>
      <w:pPr>
        <w:ind w:left="360" w:hanging="180"/>
      </w:pPr>
      <w:r>
        <w:t>• </w:t>
      </w:r>
      <w:r>
        <w:t>Separates debug logs, standard access records, and system errors into distinct files (debug.log, access.log, error.log).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3.4 Persistent SQLite Session Manager: `core/sessions.py`</w:t>
      </w:r>
    </w:p>
    <w:p>
      <w:r>
        <w:t>Standard memory-based session stores lose active user states whenever the server is redeployed. In contrast, </w:t>
      </w:r>
      <w:r>
        <w:rPr>
          <w:rFonts w:ascii="Courier New" w:hAnsi="Courier New"/>
          <w:color w:val="A31515"/>
        </w:rPr>
        <w:t>core/sessions.py</w:t>
      </w:r>
      <w:r>
        <w:t> provides database-level persistence for cookies.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# sessions.db Schema
CREATE TABLE IF NOT EXISTS sessions (
    session_id TEXT PRIMARY KEY,
    data       TEXT NOT NULL DEFAULT '{}',
    created_at REAL NOT NULL,
    last_active REAL NOT NULL
)</w:t>
      </w:r>
    </w:p>
    <w:p>
      <w:pPr>
        <w:pStyle w:val="Heading4"/>
        <w:keepNext/>
      </w:pPr>
      <w:r>
        <w:rPr>
          <w:b/>
          <w:color w:val="1F497D"/>
          <w:sz w:val="20"/>
        </w:rPr>
        <w:t>Line-by-Line Session Security Architecture</w:t>
      </w:r>
    </w:p>
    <w:p>
      <w:r>
        <w:t>1. </w:t>
      </w:r>
      <w:r>
        <w:rPr>
          <w:b/>
        </w:rPr>
        <w:t>Token Generation (`_create_session`)</w:t>
      </w:r>
      <w:r>
        <w:t>:</w:t>
      </w:r>
    </w:p>
    <w:p>
      <w:pPr>
        <w:ind w:left="360" w:hanging="180"/>
      </w:pPr>
      <w:r>
        <w:t>• </w:t>
      </w:r>
      <w:r>
        <w:t>Spawns unique tokens using secrets.token_urlsafe(32). This generates cryptographically strong random tokens that are highly secure against session hijacking.</w:t>
      </w:r>
    </w:p>
    <w:p>
      <w:r>
        <w:t>2. </w:t>
      </w:r>
      <w:r>
        <w:rPr>
          <w:b/>
        </w:rPr>
        <w:t>Session Retrieval (`get_session_id`)</w:t>
      </w:r>
      <w:r>
        <w:t>:</w:t>
      </w:r>
    </w:p>
    <w:p>
      <w:pPr>
        <w:ind w:left="360" w:hanging="180"/>
      </w:pPr>
      <w:r>
        <w:t>• </w:t>
      </w:r>
      <w:r>
        <w:t>Parses incoming request headers to extract the session cookie (wn_session).</w:t>
      </w:r>
    </w:p>
    <w:p>
      <w:pPr>
        <w:ind w:left="360" w:hanging="180"/>
      </w:pPr>
      <w:r>
        <w:t>• </w:t>
      </w:r>
      <w:r>
        <w:t>If the token is found in the sessions table, the manager updates last_active = time.time() to extend the expiration timer and returns the ID.</w:t>
      </w:r>
    </w:p>
    <w:p>
      <w:pPr>
        <w:ind w:left="360" w:hanging="180"/>
      </w:pPr>
      <w:r>
        <w:t>• </w:t>
      </w:r>
      <w:r>
        <w:t>If the token is missing or expired, it spawns a new session row and flags the request object: request._new_session = True. This signals the response serializer to append the cookie header.</w:t>
      </w:r>
    </w:p>
    <w:p>
      <w:r>
        <w:t>3. </w:t>
      </w:r>
      <w:r>
        <w:rPr>
          <w:b/>
        </w:rPr>
        <w:t>HTTP Cookie Emission (`set_session_cookie`)</w:t>
      </w:r>
      <w:r>
        <w:t>:</w:t>
      </w:r>
    </w:p>
    <w:p>
      <w:pPr>
        <w:ind w:left="360" w:hanging="180"/>
      </w:pPr>
      <w:r>
        <w:t>• </w:t>
      </w:r>
      <w:r>
        <w:t>Sets the Set-Cookie header with security configurations:</w:t>
      </w:r>
    </w:p>
    <w:p>
      <w:r>
        <w:rPr>
          <w:rFonts w:ascii="Courier New" w:hAnsi="Courier New"/>
          <w:color w:val="A31515"/>
        </w:rPr>
        <w:t>wn_session=TOKEN; HttpOnly; SameSite=Strict; Path=/; Max-Age=86400</w:t>
      </w:r>
    </w:p>
    <w:p>
      <w:pPr>
        <w:ind w:left="360" w:hanging="180"/>
      </w:pPr>
      <w:r>
        <w:t>• </w:t>
      </w:r>
      <w:r>
        <w:t>HttpOnly: Prevents client-side scripts from reading the cookie, mitigating cross-site scripting (XSS) attacks.</w:t>
      </w:r>
    </w:p>
    <w:p>
      <w:pPr>
        <w:ind w:left="360" w:hanging="180"/>
      </w:pPr>
      <w:r>
        <w:t>• </w:t>
      </w:r>
      <w:r>
        <w:t>SameSite=Strict: Restricts cookie transmission to first-party requests, protecting against cross-site request forgery (CSRF).</w:t>
      </w:r>
    </w:p>
    <w:p>
      <w:pPr>
        <w:ind w:left="360" w:hanging="180"/>
      </w:pPr>
      <w:r>
        <w:t>• </w:t>
      </w:r>
      <w:r>
        <w:t>Max-Age=86400: Automatically expires the session after 24 hours.</w:t>
      </w:r>
    </w:p>
    <w:p>
      <w:r>
        <w:t>4. </w:t>
      </w:r>
      <w:r>
        <w:rPr>
          <w:b/>
        </w:rPr>
        <w:t>Session Key-Value Modification (`set_session_data`)</w:t>
      </w:r>
      <w:r>
        <w:t>:</w:t>
      </w:r>
    </w:p>
    <w:p>
      <w:pPr>
        <w:ind w:left="360" w:hanging="180"/>
      </w:pPr>
      <w:r>
        <w:t>• </w:t>
      </w:r>
      <w:r>
        <w:t>Fetches the active data JSON payload from sessions.db.</w:t>
      </w:r>
    </w:p>
    <w:p>
      <w:pPr>
        <w:ind w:left="360" w:hanging="180"/>
      </w:pPr>
      <w:r>
        <w:t>• </w:t>
      </w:r>
      <w:r>
        <w:t>Modifies the payload dictionary, serializes it back to JSON, and commits it. It runs inside a threading.RLock() block to prevent write conflicts during concurrent client requests.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3.5 Input Sanitization &amp; Validation: `core/validators.py`</w:t>
      </w:r>
    </w:p>
    <w:p>
      <w:r>
        <w:t>This module enforces input sanitization at the controller boundary, checking incoming parameters before they reach business logic nodes or database queries.</w:t>
      </w:r>
    </w:p>
    <w:p>
      <w:pPr>
        <w:pStyle w:val="Heading4"/>
        <w:keepNext/>
      </w:pPr>
      <w:r>
        <w:rPr>
          <w:b/>
          <w:color w:val="1F497D"/>
          <w:sz w:val="20"/>
        </w:rPr>
        <w:t>Validator Functions</w:t>
      </w:r>
    </w:p>
    <w:p>
      <w:pPr>
        <w:ind w:left="360" w:hanging="180"/>
      </w:pPr>
      <w:r>
        <w:t>• </w:t>
      </w:r>
      <w:r>
        <w:t>validate_str:</w:t>
      </w:r>
    </w:p>
    <w:p>
      <w:pPr>
        <w:ind w:left="360" w:hanging="180"/>
      </w:pPr>
      <w:r>
        <w:t>• </w:t>
      </w:r>
      <w:r>
        <w:t>Enforces minimum and maximum string lengths.</w:t>
      </w:r>
    </w:p>
    <w:p>
      <w:pPr>
        <w:ind w:left="360" w:hanging="180"/>
      </w:pPr>
      <w:r>
        <w:t>• </w:t>
      </w:r>
      <w:r>
        <w:t>HTML Entity Escaping: Executes html.escape(value) to convert unsafe characters (like &lt;, &gt;, &amp;, ", ') into safe HTML entities (e.g. &amp;lt;, &amp;gt;). This prevents Cross-Site Scripting (XSS) if data is rendered unsafely in templates.</w:t>
      </w:r>
    </w:p>
    <w:p>
      <w:pPr>
        <w:ind w:left="360" w:hanging="180"/>
      </w:pPr>
      <w:r>
        <w:t>• </w:t>
      </w:r>
      <w:r>
        <w:t>validate_int:</w:t>
      </w:r>
    </w:p>
    <w:p>
      <w:pPr>
        <w:ind w:left="360" w:hanging="180"/>
      </w:pPr>
      <w:r>
        <w:t>• </w:t>
      </w:r>
      <w:r>
        <w:t>Validates that inputs represent integer values.</w:t>
      </w:r>
    </w:p>
    <w:p>
      <w:pPr>
        <w:ind w:left="360" w:hanging="180"/>
      </w:pPr>
      <w:r>
        <w:t>• </w:t>
      </w:r>
      <w:r>
        <w:t>Enforces min/max boundaries (e.g. ensuring a game score cannot be negative).</w:t>
      </w:r>
    </w:p>
    <w:p>
      <w:pPr>
        <w:ind w:left="360" w:hanging="180"/>
      </w:pPr>
      <w:r>
        <w:t>• </w:t>
      </w:r>
      <w:r>
        <w:t>validate_email:</w:t>
      </w:r>
    </w:p>
    <w:p>
      <w:pPr>
        <w:ind w:left="360" w:hanging="180"/>
      </w:pPr>
      <w:r>
        <w:t>• </w:t>
      </w:r>
      <w:r>
        <w:t>Validates email formats using regular expressions: ^[^@\s]+@[^@\s]+\.[^@\s]+$.</w:t>
      </w:r>
    </w:p>
    <w:p>
      <w:pPr>
        <w:ind w:left="360" w:hanging="180"/>
      </w:pPr>
      <w:r>
        <w:t>• </w:t>
      </w:r>
      <w:r>
        <w:t>Normalizes values by converting them to lowercase and stripping whitespace.</w:t>
      </w:r>
    </w:p>
    <w:p>
      <w:pPr>
        <w:ind w:left="360" w:hanging="180"/>
      </w:pPr>
      <w:r>
        <w:t>• </w:t>
      </w:r>
      <w:r>
        <w:t>validate_form:</w:t>
      </w:r>
    </w:p>
    <w:p>
      <w:pPr>
        <w:ind w:left="360" w:hanging="180"/>
      </w:pPr>
      <w:r>
        <w:t>• </w:t>
      </w:r>
      <w:r>
        <w:t>Performs bulk validation based on schema definitions: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    rules = {
        'username': {'type': 'str', 'min': 3, 'max': 20, 'required': True},
        'score':    {'type': 'int', 'min': 0, 'required': True}
    }
    cleaned_data, errors = validate_form(request, rules)</w:t>
      </w:r>
    </w:p>
    <w:p>
      <w:pPr>
        <w:ind w:left="360" w:hanging="180"/>
      </w:pPr>
      <w:r>
        <w:t>• </w:t>
      </w:r>
      <w:r>
        <w:t>Returns a tuple containing the cleaned_data dictionary and a list of validation errors.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3.6 Mock Execution &amp; Testing Framework: `core/testing.py`</w:t>
      </w:r>
    </w:p>
    <w:p>
      <w:r>
        <w:t>Testing web servers typically requires initializing port listeners, executing HTTP queries, and scraping responses. </w:t>
      </w:r>
      <w:r>
        <w:rPr>
          <w:rFonts w:ascii="Courier New" w:hAnsi="Courier New"/>
          <w:color w:val="A31515"/>
        </w:rPr>
        <w:t>core/testing.py</w:t>
      </w:r>
      <w:r>
        <w:t> avoids this overhead by introducing a mock test runner.</w:t>
      </w:r>
    </w:p>
    <w:p>
      <w:pPr>
        <w:pStyle w:val="Heading4"/>
        <w:keepNext/>
      </w:pPr>
      <w:r>
        <w:rPr>
          <w:b/>
          <w:color w:val="1F497D"/>
          <w:sz w:val="20"/>
        </w:rPr>
        <w:t>Code Details</w:t>
      </w:r>
    </w:p>
    <w:p>
      <w:pPr>
        <w:ind w:left="360" w:hanging="180"/>
      </w:pPr>
      <w:r>
        <w:t>• </w:t>
      </w:r>
      <w:r>
        <w:t>MockRequest Class:</w:t>
      </w:r>
    </w:p>
    <w:p>
      <w:pPr>
        <w:ind w:left="360" w:hanging="180"/>
      </w:pPr>
      <w:r>
        <w:t>• </w:t>
      </w:r>
      <w:r>
        <w:t>Implements a fake request wrapper containing custom methods (GET, POST), paths, custom session maps, headers, request bodies, and context variables.</w:t>
      </w:r>
    </w:p>
    <w:p>
      <w:pPr>
        <w:ind w:left="360" w:hanging="180"/>
      </w:pPr>
      <w:r>
        <w:t>• </w:t>
      </w:r>
      <w:r>
        <w:t>Mimics a standard RequestWrapper request object. This allows developers (and AI self-healing agents) to run any individual node in isolation.</w:t>
      </w:r>
    </w:p>
    <w:p>
      <w:pPr>
        <w:ind w:left="360" w:hanging="180"/>
      </w:pPr>
      <w:r>
        <w:t>• </w:t>
      </w:r>
      <w:r>
        <w:t>NodeTestCase Class:</w:t>
      </w:r>
    </w:p>
    <w:p>
      <w:pPr>
        <w:ind w:left="360" w:hanging="180"/>
      </w:pPr>
      <w:r>
        <w:t>• </w:t>
      </w:r>
      <w:r>
        <w:t>Implements standard assertions: assert_equal, assert_true, assert_status, and assert_json_key.</w:t>
      </w:r>
    </w:p>
    <w:p>
      <w:pPr>
        <w:ind w:left="360" w:hanging="180"/>
      </w:pPr>
      <w:r>
        <w:t>• </w:t>
      </w:r>
      <w:r>
        <w:t>run_tests Runner:</w:t>
      </w:r>
    </w:p>
    <w:p>
      <w:pPr>
        <w:ind w:left="360" w:hanging="180"/>
      </w:pPr>
      <w:r>
        <w:t>• </w:t>
      </w:r>
      <w:r>
        <w:t>Auto-discovers and executes all test suites starting with test_ prefix within test classes.</w:t>
      </w:r>
    </w:p>
    <w:p>
      <w:pPr>
        <w:ind w:left="360" w:hanging="180"/>
      </w:pPr>
      <w:r>
        <w:t>• </w:t>
      </w:r>
      <w:r>
        <w:t>Calculates execution latency in milliseconds and outputs colored results to the CLI.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3.7 Prompts Serializer: `core/ai_graph.py`</w:t>
      </w:r>
    </w:p>
    <w:p>
      <w:r>
        <w:t>To allow LLM models (like GPT, Claude, or Gemini) to write and modify graphs, they need to read the graph's structure in a structured layout. </w:t>
      </w:r>
      <w:r>
        <w:rPr>
          <w:rFonts w:ascii="Courier New" w:hAnsi="Courier New"/>
          <w:color w:val="A31515"/>
        </w:rPr>
        <w:t>core/ai_graph.py</w:t>
      </w:r>
      <w:r>
        <w:t> maps the graph representation.</w:t>
      </w:r>
    </w:p>
    <w:p>
      <w:pPr>
        <w:pStyle w:val="Heading4"/>
        <w:keepNext/>
      </w:pPr>
      <w:r>
        <w:rPr>
          <w:b/>
          <w:color w:val="1F497D"/>
          <w:sz w:val="20"/>
        </w:rPr>
        <w:t>Code Mechanics</w:t>
      </w:r>
    </w:p>
    <w:p>
      <w:pPr>
        <w:ind w:left="360" w:hanging="180"/>
      </w:pPr>
      <w:r>
        <w:t>• </w:t>
      </w:r>
      <w:r>
        <w:t>Graph Traversal (_bfs_order):</w:t>
      </w:r>
    </w:p>
    <w:p>
      <w:pPr>
        <w:ind w:left="360" w:hanging="180"/>
      </w:pPr>
      <w:r>
        <w:t>• </w:t>
      </w:r>
      <w:r>
        <w:t>Walks the graph.json layout using a Breadth-First Search (BFS) algorithm starting from ServerNode.</w:t>
      </w:r>
    </w:p>
    <w:p>
      <w:pPr>
        <w:ind w:left="360" w:hanging="180"/>
      </w:pPr>
      <w:r>
        <w:t>• </w:t>
      </w:r>
      <w:r>
        <w:t>Determines the request pipeline's execution order.</w:t>
      </w:r>
    </w:p>
    <w:p>
      <w:pPr>
        <w:ind w:left="360" w:hanging="180"/>
      </w:pPr>
      <w:r>
        <w:t>• </w:t>
      </w:r>
      <w:r>
        <w:t>AI Summary Serialization (to_ai_summary):</w:t>
      </w:r>
    </w:p>
    <w:p>
      <w:pPr>
        <w:ind w:left="360" w:hanging="180"/>
      </w:pPr>
      <w:r>
        <w:t>• </w:t>
      </w:r>
      <w:r>
        <w:t>Converts node properties and connections into clear text definitions. It includes code snippets, file outputs, query statements, and route parameters:</w:t>
      </w:r>
    </w:p>
    <w:p>
      <w:r>
        <w:rPr>
          <w:rFonts w:ascii="Courier New" w:hAnsi="Courier New"/>
          <w:color w:val="A31515"/>
        </w:rPr>
        <w:t>[1] ServerNode (id: server_1) -&gt; Next: HTTPRequestsNode</w:t>
      </w:r>
    </w:p>
    <w:p>
      <w:r>
        <w:rPr>
          <w:rFonts w:ascii="Courier New" w:hAnsi="Courier New"/>
          <w:color w:val="A31515"/>
        </w:rPr>
        <w:t>[2] HTTPRequestsNode (id: req_1) -&gt; Next: CSRFNode</w:t>
      </w:r>
    </w:p>
    <w:p>
      <w:pPr>
        <w:ind w:left="360" w:hanging="180"/>
      </w:pPr>
      <w:r>
        <w:t>• </w:t>
      </w:r>
      <w:r>
        <w:t>JSON Formatting (to_json):</w:t>
      </w:r>
    </w:p>
    <w:p>
      <w:pPr>
        <w:ind w:left="360" w:hanging="180"/>
      </w:pPr>
      <w:r>
        <w:t>• </w:t>
      </w:r>
      <w:r>
        <w:t>Outputs a structured JSON format containing instructions, ordered lists, configuration maps, and connection directions. This is parsed by visual layout agents to verify connection loops.</w:t>
      </w:r>
    </w:p>
    <w:p>
      <w:pPr>
        <w:pBdr>
          <w:bottom w:val="single" w:sz="6" w:space="1" w:color="7F7F7F"/>
        </w:pBdr>
      </w:pPr>
    </w:p>
    <w:p>
      <w:pPr>
        <w:pStyle w:val="Heading2"/>
        <w:keepNext/>
      </w:pPr>
      <w:r>
        <w:rPr>
          <w:b/>
          <w:color w:val="1F497D"/>
          <w:sz w:val="28"/>
        </w:rPr>
        <w:t>4. Node Abstraction Library: Line-by-Line Mechanics</w:t>
      </w:r>
    </w:p>
    <w:p>
      <w:r>
        <w:t>This section analyzes the framework's visual node classes, explaining how data traverses from connection to connection.</w:t>
      </w:r>
    </w:p>
    <w:p>
      <w:pPr>
        <w:pStyle w:val="Heading3"/>
        <w:keepNext/>
      </w:pPr>
      <w:r>
        <w:rPr>
          <w:b/>
          <w:color w:val="1F497D"/>
          <w:sz w:val="24"/>
        </w:rPr>
        <w:t>4.1 Base Node Abstraction: `nodes/base_node.py`</w:t>
      </w:r>
    </w:p>
    <w:p>
      <w:r>
        <w:t>Every node on the editor canvas inherits from </w:t>
      </w:r>
      <w:r>
        <w:rPr>
          <w:rFonts w:ascii="Courier New" w:hAnsi="Courier New"/>
          <w:color w:val="A31515"/>
        </w:rPr>
        <w:t>BaseNode</w:t>
      </w:r>
      <w:r>
        <w:t>. It provides variables to support chaining and error boundaries.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class BaseNode:
    def __init__(self):
        self.next_node  = None
        self.prev_node  = None
        self._node_name = f"{self.__class__.__name__}_at_{hex(id(self))[-4:]}"
        self._fallback  = None</w:t>
      </w:r>
    </w:p>
    <w:p>
      <w:pPr>
        <w:pStyle w:val="Heading4"/>
        <w:keepNext/>
      </w:pPr>
      <w:r>
        <w:rPr>
          <w:b/>
          <w:color w:val="1F497D"/>
          <w:sz w:val="20"/>
        </w:rPr>
        <w:t>Line-by-Line Mechanics</w:t>
      </w:r>
    </w:p>
    <w:p>
      <w:pPr>
        <w:ind w:left="360" w:hanging="180"/>
      </w:pPr>
      <w:r>
        <w:t>• </w:t>
      </w:r>
      <w:r>
        <w:t>Chaining (connect):</w:t>
      </w:r>
    </w:p>
    <w:p>
      <w:pPr>
        <w:ind w:left="360" w:hanging="180"/>
      </w:pPr>
      <w:r>
        <w:t>• </w:t>
      </w:r>
      <w:r>
        <w:t>Binds nodes in a doubly-linked list structure: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    def connect(self, node):
        self.next_node = node
        node.prev_node = self
        return node</w:t>
      </w:r>
    </w:p>
    <w:p>
      <w:r>
        <w:t>Returning </w:t>
      </w:r>
      <w:r>
        <w:rPr>
          <w:rFonts w:ascii="Courier New" w:hAnsi="Courier New"/>
          <w:color w:val="A31515"/>
        </w:rPr>
        <w:t>node</w:t>
      </w:r>
      <w:r>
        <w:t> enables fluent builder chaining: </w:t>
      </w:r>
      <w:r>
        <w:rPr>
          <w:rFonts w:ascii="Courier New" w:hAnsi="Courier New"/>
          <w:color w:val="A31515"/>
        </w:rPr>
        <w:t>server.connect(parser).connect(router)</w:t>
      </w:r>
      <w:r>
        <w:t>.</w:t>
      </w:r>
    </w:p>
    <w:p>
      <w:pPr>
        <w:ind w:left="360" w:hanging="180"/>
      </w:pPr>
      <w:r>
        <w:t>• </w:t>
      </w:r>
      <w:r>
        <w:t>Request Traversal (process):</w:t>
      </w:r>
    </w:p>
    <w:p>
      <w:pPr>
        <w:ind w:left="360" w:hanging="180"/>
      </w:pPr>
      <w:r>
        <w:t>• </w:t>
      </w:r>
      <w:r>
        <w:t>Passes request payloads down the chain. If the next node crashes, it traps the exception and triggers error handlers: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    def process(self, data):
        if self.next_node:
            try:
                return self.next_node.process(data)
            except Exception as e:
                return self._on_error(e, data, node=self.next_node)
        return data</w:t>
      </w:r>
    </w:p>
    <w:p>
      <w:pPr>
        <w:ind w:left="360" w:hanging="180"/>
      </w:pPr>
      <w:r>
        <w:t>• </w:t>
      </w:r>
      <w:r>
        <w:t>Fallback Handlers (set_fallback):</w:t>
      </w:r>
    </w:p>
    <w:p>
      <w:pPr>
        <w:ind w:left="360" w:hanging="180"/>
      </w:pPr>
      <w:r>
        <w:t>• </w:t>
      </w:r>
      <w:r>
        <w:t>Allows developers to register custom error handlers:</w:t>
      </w:r>
    </w:p>
    <w:p>
      <w:r>
        <w:rPr>
          <w:rFonts w:ascii="Courier New" w:hAnsi="Courier New"/>
          <w:color w:val="A31515"/>
        </w:rPr>
        <w:t>node.set_fallback(lambda req, err: Response('Failed', status=500))</w:t>
      </w:r>
    </w:p>
    <w:p>
      <w:pPr>
        <w:ind w:left="360" w:hanging="180"/>
      </w:pPr>
      <w:r>
        <w:t>• </w:t>
      </w:r>
      <w:r>
        <w:t>If a node throws an exception, the node runs its custom fallback handler first. If no fallback is defined, it delegates logging to NodeErrorReporter.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4.2 The Socket Server &amp; Request Parser Node</w:t>
      </w:r>
    </w:p>
    <w:p>
      <w:pPr>
        <w:pStyle w:val="Heading4"/>
        <w:keepNext/>
      </w:pPr>
      <w:r>
        <w:rPr>
          <w:b/>
          <w:color w:val="1F497D"/>
          <w:sz w:val="20"/>
        </w:rPr>
        <w:t>`ServerNode` (`nodes/server_node.py`)</w:t>
      </w:r>
    </w:p>
    <w:p>
      <w:r>
        <w:t>This node instantiates the HTTP listener. It routes incoming requests into a multi-threaded execution handler:</w:t>
      </w:r>
    </w:p>
    <w:p>
      <w:pPr>
        <w:ind w:left="360" w:hanging="180"/>
      </w:pPr>
      <w:r>
        <w:t>• </w:t>
      </w:r>
      <w:r>
        <w:t>ThreadingMixIn Socket Listener:</w:t>
      </w:r>
    </w:p>
    <w:p>
      <w:pPr>
        <w:ind w:left="360" w:hanging="180"/>
      </w:pPr>
      <w:r>
        <w:t>• </w:t>
      </w:r>
      <w:r>
        <w:t>Spawns a custom thread-local socket listener:</w:t>
      </w:r>
    </w:p>
    <w:p>
      <w:r>
        <w:rPr>
          <w:rFonts w:ascii="Courier New" w:hAnsi="Courier New"/>
          <w:color w:val="A31515"/>
        </w:rPr>
        <w:t>class ThreadedHTTPServer(ThreadingMixIn, HTTPServer): pass</w:t>
      </w:r>
    </w:p>
    <w:p>
      <w:r>
        <w:t>Each incoming connection runs on a separate worker thread.</w:t>
      </w:r>
    </w:p>
    <w:p>
      <w:pPr>
        <w:ind w:left="360" w:hanging="180"/>
      </w:pPr>
      <w:r>
        <w:t>• </w:t>
      </w:r>
      <w:r>
        <w:t>FrameworkHandler Routing Hook:</w:t>
      </w:r>
    </w:p>
    <w:p>
      <w:pPr>
        <w:ind w:left="360" w:hanging="180"/>
      </w:pPr>
      <w:r>
        <w:t>• </w:t>
      </w:r>
      <w:r>
        <w:t>Subclasses BaseHTTPRequestHandler to intercept incoming HTTP methods: do_GET, do_POST, do_PUT, do_PATCH, and do_DELETE.</w:t>
      </w:r>
    </w:p>
    <w:p>
      <w:pPr>
        <w:ind w:left="360" w:hanging="180"/>
      </w:pPr>
      <w:r>
        <w:t>• </w:t>
      </w:r>
      <w:r>
        <w:t>Forwards the raw connection handler (self) into the node graph:</w:t>
      </w:r>
    </w:p>
    <w:p>
      <w:r>
        <w:rPr>
          <w:rFonts w:ascii="Courier New" w:hAnsi="Courier New"/>
          <w:color w:val="A31515"/>
        </w:rPr>
        <w:t>result = self.server_node.start_flow(self)</w:t>
      </w:r>
    </w:p>
    <w:p>
      <w:pPr>
        <w:ind w:left="360" w:hanging="180"/>
      </w:pPr>
      <w:r>
        <w:t>• </w:t>
      </w:r>
      <w:r>
        <w:t>SSE Stream Multiplexing (_handle_sse_stream):</w:t>
      </w:r>
    </w:p>
    <w:p>
      <w:pPr>
        <w:ind w:left="360" w:hanging="180"/>
      </w:pPr>
      <w:r>
        <w:t>• </w:t>
      </w:r>
      <w:r>
        <w:t>Intercepts requests on /__gf_stream__.</w:t>
      </w:r>
    </w:p>
    <w:p>
      <w:pPr>
        <w:ind w:left="360" w:hanging="180"/>
      </w:pPr>
      <w:r>
        <w:t>• </w:t>
      </w:r>
      <w:r>
        <w:t>Keeps the client socket open, sends event-stream headers, and yields generator items to stream responses progressively to the client.</w:t>
      </w:r>
    </w:p>
    <w:p>
      <w:pPr>
        <w:ind w:left="360" w:hanging="180"/>
      </w:pPr>
      <w:r>
        <w:t>• </w:t>
      </w:r>
      <w:r>
        <w:t>Jail-Checked Static File Server (_serve_static):</w:t>
      </w:r>
    </w:p>
    <w:p>
      <w:pPr>
        <w:ind w:left="360" w:hanging="180"/>
      </w:pPr>
      <w:r>
        <w:t>• </w:t>
      </w:r>
      <w:r>
        <w:t>Intercepts requests prefix-matched against /static/ paths.</w:t>
      </w:r>
    </w:p>
    <w:p>
      <w:pPr>
        <w:ind w:left="360" w:hanging="180"/>
      </w:pPr>
      <w:r>
        <w:t>• </w:t>
      </w:r>
      <w:r>
        <w:t>Implements an 8-layer security model to prevent directory traversal attacks (described in detail in Section 6).</w:t>
      </w:r>
    </w:p>
    <w:p>
      <w:pPr>
        <w:pStyle w:val="Heading4"/>
        <w:keepNext/>
      </w:pPr>
      <w:r>
        <w:rPr>
          <w:b/>
          <w:color w:val="1F497D"/>
          <w:sz w:val="20"/>
        </w:rPr>
        <w:t>`HTTPRequestsNode` (`nodes/http_requests_node.py`)</w:t>
      </w:r>
    </w:p>
    <w:p>
      <w:r>
        <w:t>This node wraps Python's raw </w:t>
      </w:r>
      <w:r>
        <w:rPr>
          <w:rFonts w:ascii="Courier New" w:hAnsi="Courier New"/>
          <w:color w:val="A31515"/>
        </w:rPr>
        <w:t>http.server</w:t>
      </w:r>
      <w:r>
        <w:t> handler within </w:t>
      </w:r>
      <w:r>
        <w:rPr>
          <w:rFonts w:ascii="Courier New" w:hAnsi="Courier New"/>
          <w:color w:val="A31515"/>
        </w:rPr>
        <w:t>RequestWrapper</w:t>
      </w:r>
      <w:r>
        <w:t>:</w:t>
      </w:r>
    </w:p>
    <w:p>
      <w:pPr>
        <w:ind w:left="360" w:hanging="180"/>
      </w:pPr>
      <w:r>
        <w:t>• </w:t>
      </w:r>
      <w:r>
        <w:t>RequestWrapper Object:</w:t>
      </w:r>
    </w:p>
    <w:p>
      <w:pPr>
        <w:ind w:left="360" w:hanging="180"/>
      </w:pPr>
      <w:r>
        <w:t>• </w:t>
      </w:r>
      <w:r>
        <w:t>Parses query string parameters using urllib.parse.parse_qs.</w:t>
      </w:r>
    </w:p>
    <w:p>
      <w:pPr>
        <w:ind w:left="360" w:hanging="180"/>
      </w:pPr>
      <w:r>
        <w:t>• </w:t>
      </w:r>
      <w:r>
        <w:t>Parses incoming cookies (self.cookies) and session mappings.</w:t>
      </w:r>
    </w:p>
    <w:p>
      <w:pPr>
        <w:ind w:left="360" w:hanging="180"/>
      </w:pPr>
      <w:r>
        <w:t>• </w:t>
      </w:r>
      <w:r>
        <w:t>Extracts parameters from POST request bodies. It supports URL-encoded parameters, raw JSON bodies, and multipart form uploads.</w:t>
      </w:r>
    </w:p>
    <w:p>
      <w:pPr>
        <w:ind w:left="360" w:hanging="180"/>
      </w:pPr>
      <w:r>
        <w:t>• </w:t>
      </w:r>
      <w:r>
        <w:t>Exposes parameters via a unified getter: get_param(key).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4.3 Routing Nodes</w:t>
      </w:r>
    </w:p>
    <w:p>
      <w:pPr>
        <w:pStyle w:val="Heading4"/>
        <w:keepNext/>
      </w:pPr>
      <w:r>
        <w:rPr>
          <w:b/>
          <w:color w:val="1F497D"/>
          <w:sz w:val="20"/>
        </w:rPr>
        <w:t>`URLNode` (`nodes/url_node.py`)</w:t>
      </w:r>
    </w:p>
    <w:p>
      <w:r>
        <w:t>Filters execution chains based on URL paths. It supports exact routes and dynamic parameters (e.g. </w:t>
      </w:r>
      <w:r>
        <w:rPr>
          <w:rFonts w:ascii="Courier New" w:hAnsi="Courier New"/>
          <w:color w:val="A31515"/>
        </w:rPr>
        <w:t>/users/&lt;id&gt;</w:t>
      </w:r>
      <w:r>
        <w:t> or </w:t>
      </w:r>
      <w:r>
        <w:rPr>
          <w:rFonts w:ascii="Courier New" w:hAnsi="Courier New"/>
          <w:color w:val="A31515"/>
        </w:rPr>
        <w:t>/posts/&lt;slug:str&gt;</w:t>
      </w:r>
      <w:r>
        <w:t>):</w:t>
      </w:r>
    </w:p>
    <w:p>
      <w:pPr>
        <w:ind w:left="360" w:hanging="180"/>
      </w:pPr>
      <w:r>
        <w:t>• </w:t>
      </w:r>
      <w:r>
        <w:t>Path Matching compiler (_compile_pattern):</w:t>
      </w:r>
    </w:p>
    <w:p>
      <w:pPr>
        <w:ind w:left="360" w:hanging="180"/>
      </w:pPr>
      <w:r>
        <w:t>• </w:t>
      </w:r>
      <w:r>
        <w:t>Converts wildcard indicators into regular expressions:</w:t>
      </w:r>
    </w:p>
    <w:p>
      <w:r>
        <w:rPr>
          <w:rFonts w:ascii="Courier New" w:hAnsi="Courier New"/>
          <w:color w:val="A31515"/>
        </w:rPr>
        <w:t>'/items/&lt;pk:int&gt;'</w:t>
      </w:r>
      <w:r>
        <w:t> is compiled to </w:t>
      </w:r>
      <w:r>
        <w:rPr>
          <w:rFonts w:ascii="Courier New" w:hAnsi="Courier New"/>
          <w:color w:val="A31515"/>
        </w:rPr>
        <w:t>r'^/items/(\d+)$'</w:t>
      </w:r>
      <w:r>
        <w:t>.</w:t>
      </w:r>
    </w:p>
    <w:p>
      <w:pPr>
        <w:ind w:left="360" w:hanging="180"/>
      </w:pPr>
      <w:r>
        <w:t>• </w:t>
      </w:r>
      <w:r>
        <w:t>Extracts parameter names (pk) and casting hints (int).</w:t>
      </w:r>
    </w:p>
    <w:p>
      <w:pPr>
        <w:ind w:left="360" w:hanging="180"/>
      </w:pPr>
      <w:r>
        <w:t>• </w:t>
      </w:r>
      <w:r>
        <w:t>Path Verification (process):</w:t>
      </w:r>
    </w:p>
    <w:p>
      <w:pPr>
        <w:ind w:left="360" w:hanging="180"/>
      </w:pPr>
      <w:r>
        <w:t>• </w:t>
      </w:r>
      <w:r>
        <w:t>Matches the request path. If a match succeeds, the parameters are extracted, cast to their correct type (e.g. string to integer), and stored in request.url_params.</w:t>
      </w:r>
    </w:p>
    <w:p>
      <w:pPr>
        <w:ind w:left="360" w:hanging="180"/>
      </w:pPr>
      <w:r>
        <w:t>• </w:t>
      </w:r>
      <w:r>
        <w:t>If the path does not match, the node returns None. This signals parent routers to evaluate the next branch.</w:t>
      </w:r>
    </w:p>
    <w:p>
      <w:pPr>
        <w:ind w:left="360" w:hanging="180"/>
      </w:pPr>
      <w:r>
        <w:t>• </w:t>
      </w:r>
      <w:r>
        <w:t>Restricts access to allowed HTTP methods (e.g. returning 405 Method Not Allowed if a GET request is sent to a POST-only endpoint).</w:t>
      </w:r>
    </w:p>
    <w:p>
      <w:pPr>
        <w:pStyle w:val="Heading4"/>
        <w:keepNext/>
      </w:pPr>
      <w:r>
        <w:rPr>
          <w:b/>
          <w:color w:val="1F497D"/>
          <w:sz w:val="20"/>
        </w:rPr>
        <w:t>`RouterNode` (`nodes/route_node.py`)</w:t>
      </w:r>
    </w:p>
    <w:p>
      <w:r>
        <w:t>Acts as a branch selector for URL paths:</w:t>
      </w:r>
    </w:p>
    <w:p>
      <w:pPr>
        <w:ind w:left="360" w:hanging="180"/>
      </w:pPr>
      <w:r>
        <w:t>• </w:t>
      </w:r>
      <w:r>
        <w:t>Branch Multiplexing (process):</w:t>
      </w:r>
    </w:p>
    <w:p>
      <w:pPr>
        <w:ind w:left="360" w:hanging="180"/>
      </w:pPr>
      <w:r>
        <w:t>• </w:t>
      </w:r>
      <w:r>
        <w:t>Iterates through connected URLNode branches.</w:t>
      </w:r>
    </w:p>
    <w:p>
      <w:pPr>
        <w:ind w:left="360" w:hanging="180"/>
      </w:pPr>
      <w:r>
        <w:t>• </w:t>
      </w:r>
      <w:r>
        <w:t>Evaluates each branch in order. Once a branch returns a non-None response, execution stops, preventing requests from leaking into other paths.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4.4 Logic Execution &amp; Database Nodes</w:t>
      </w:r>
    </w:p>
    <w:p>
      <w:pPr>
        <w:pStyle w:val="Heading4"/>
        <w:keepNext/>
      </w:pPr>
      <w:r>
        <w:rPr>
          <w:b/>
          <w:color w:val="1F497D"/>
          <w:sz w:val="20"/>
        </w:rPr>
        <w:t>`LogicNode` (`nodes/logic_node.py`)</w:t>
      </w:r>
    </w:p>
    <w:p>
      <w:r>
        <w:t>Executes Python scripts:</w:t>
      </w:r>
    </w:p>
    <w:p>
      <w:pPr>
        <w:ind w:left="360" w:hanging="180"/>
      </w:pPr>
      <w:r>
        <w:t>• </w:t>
      </w:r>
      <w:r>
        <w:t>Short-Circuit Handling:</w:t>
      </w:r>
    </w:p>
    <w:p>
      <w:pPr>
        <w:ind w:left="360" w:hanging="180"/>
      </w:pPr>
      <w:r>
        <w:t>• </w:t>
      </w:r>
      <w:r>
        <w:t>Evaluates the registered logic_func.</w:t>
      </w:r>
    </w:p>
    <w:p>
      <w:pPr>
        <w:ind w:left="360" w:hanging="180"/>
      </w:pPr>
      <w:r>
        <w:t>• </w:t>
      </w:r>
      <w:r>
        <w:t>If the function returns a Response object (e.g. a redirect or JSON payload), it short-circuits the pipeline and returns the response directly, bypassing downstream rendering nodes.</w:t>
      </w:r>
    </w:p>
    <w:p>
      <w:pPr>
        <w:ind w:left="360" w:hanging="180"/>
      </w:pPr>
      <w:r>
        <w:t>• </w:t>
      </w:r>
      <w:r>
        <w:t>If it returns a dictionary, the dictionary is merged into request.context, and execution continues to downstream nodes.</w:t>
      </w:r>
    </w:p>
    <w:p>
      <w:pPr>
        <w:pStyle w:val="Heading4"/>
        <w:keepNext/>
      </w:pPr>
      <w:r>
        <w:rPr>
          <w:b/>
          <w:color w:val="1F497D"/>
          <w:sz w:val="20"/>
        </w:rPr>
        <w:t>`JSNode` (`nodes/js_node.py`)</w:t>
      </w:r>
    </w:p>
    <w:p>
      <w:r>
        <w:t>Allows developers to run JavaScript logic within the Python backend:</w:t>
      </w:r>
    </w:p>
    <w:p>
      <w:pPr>
        <w:ind w:left="360" w:hanging="180"/>
      </w:pPr>
      <w:r>
        <w:t>• </w:t>
      </w:r>
      <w:r>
        <w:t>Subprocess Isolation:</w:t>
      </w:r>
    </w:p>
    <w:p>
      <w:pPr>
        <w:ind w:left="360" w:hanging="180"/>
      </w:pPr>
      <w:r>
        <w:t>• </w:t>
      </w:r>
      <w:r>
        <w:t>Writes JS code blocks to temporary files.</w:t>
      </w:r>
    </w:p>
    <w:p>
      <w:pPr>
        <w:ind w:left="360" w:hanging="180"/>
      </w:pPr>
      <w:r>
        <w:t>• </w:t>
      </w:r>
      <w:r>
        <w:t>Invokes node as a subprocess:</w:t>
      </w:r>
    </w:p>
    <w:p>
      <w:r>
        <w:rPr>
          <w:rFonts w:ascii="Courier New" w:hAnsi="Courier New"/>
          <w:color w:val="A31515"/>
        </w:rPr>
        <w:t>subprocess.Popen(['node', temp_js_path], stdin=PIPE, stdout=PIPE)</w:t>
      </w:r>
    </w:p>
    <w:p>
      <w:pPr>
        <w:ind w:left="360" w:hanging="180"/>
      </w:pPr>
      <w:r>
        <w:t>• </w:t>
      </w:r>
      <w:r>
        <w:t>Pipes request variables through stdin as JSON and reads execution outputs from stdout.</w:t>
      </w:r>
    </w:p>
    <w:p>
      <w:pPr>
        <w:pStyle w:val="Heading4"/>
        <w:keepNext/>
      </w:pPr>
      <w:r>
        <w:rPr>
          <w:b/>
          <w:color w:val="1F497D"/>
          <w:sz w:val="20"/>
        </w:rPr>
        <w:t>`ModelNode` (`nodes/model_node.py`)</w:t>
      </w:r>
    </w:p>
    <w:p>
      <w:r>
        <w:t>Handles database interactions:</w:t>
      </w:r>
    </w:p>
    <w:p>
      <w:pPr>
        <w:ind w:left="360" w:hanging="180"/>
      </w:pPr>
      <w:r>
        <w:t>• </w:t>
      </w:r>
      <w:r>
        <w:t>Parameter Binding:</w:t>
      </w:r>
    </w:p>
    <w:p>
      <w:pPr>
        <w:ind w:left="360" w:hanging="180"/>
      </w:pPr>
      <w:r>
        <w:t>• </w:t>
      </w:r>
      <w:r>
        <w:t>Extracts parameters defined in params_mapping from request variables or the context.</w:t>
      </w:r>
    </w:p>
    <w:p>
      <w:pPr>
        <w:ind w:left="360" w:hanging="180"/>
      </w:pPr>
      <w:r>
        <w:t>• </w:t>
      </w:r>
      <w:r>
        <w:t>Resolves placeholders by mapping them to query parameters in SQLite.</w:t>
      </w:r>
    </w:p>
    <w:p>
      <w:pPr>
        <w:ind w:left="360" w:hanging="180"/>
      </w:pPr>
      <w:r>
        <w:t>• </w:t>
      </w:r>
      <w:r>
        <w:t>Bulk Write optimization:</w:t>
      </w:r>
    </w:p>
    <w:p>
      <w:pPr>
        <w:ind w:left="360" w:hanging="180"/>
      </w:pPr>
      <w:r>
        <w:t>• </w:t>
      </w:r>
      <w:r>
        <w:t>If the first mapping matches a list, the node uses executemany to commit multiple records in a single database transaction. This optimizes bulk insert performance (e.g. saving highscores or logging request events).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4.5 Rendering &amp; Styling Nodes</w:t>
      </w:r>
    </w:p>
    <w:p>
      <w:pPr>
        <w:pStyle w:val="Heading4"/>
        <w:keepNext/>
      </w:pPr>
      <w:r>
        <w:rPr>
          <w:b/>
          <w:color w:val="1F497D"/>
          <w:sz w:val="20"/>
        </w:rPr>
        <w:t>`RenderNode` (`nodes/template_node.py`)</w:t>
      </w:r>
    </w:p>
    <w:p>
      <w:r>
        <w:t>Renders HTML templates. It integrates a custom template engine:</w:t>
      </w:r>
    </w:p>
    <w:p>
      <w:pPr>
        <w:ind w:left="360" w:hanging="180"/>
      </w:pPr>
      <w:r>
        <w:t>• </w:t>
      </w:r>
      <w:r>
        <w:t>Block Inheritance (extends and block):</w:t>
      </w:r>
    </w:p>
    <w:p>
      <w:pPr>
        <w:ind w:left="360" w:hanging="180"/>
      </w:pPr>
      <w:r>
        <w:t>• </w:t>
      </w:r>
      <w:r>
        <w:t>Recursively resolves block tags. It extracts child template blocks and overrides parent placeholders, enabling clean layout inheritance.</w:t>
      </w:r>
    </w:p>
    <w:p>
      <w:pPr>
        <w:ind w:left="360" w:hanging="180"/>
      </w:pPr>
      <w:r>
        <w:t>• </w:t>
      </w:r>
      <w:r>
        <w:t>Expression Evaluator (_safe_eval):</w:t>
      </w:r>
    </w:p>
    <w:p>
      <w:pPr>
        <w:ind w:left="360" w:hanging="180"/>
      </w:pPr>
      <w:r>
        <w:t>• </w:t>
      </w:r>
      <w:r>
        <w:t>Sanitizes template expressions using AST validation to prevent code injection (detailed in Section 6).</w:t>
      </w:r>
    </w:p>
    <w:p>
      <w:pPr>
        <w:ind w:left="360" w:hanging="180"/>
      </w:pPr>
      <w:r>
        <w:t>• </w:t>
      </w:r>
      <w:r>
        <w:t>Auto-Injected Frontends:</w:t>
      </w:r>
    </w:p>
    <w:p>
      <w:pPr>
        <w:ind w:left="360" w:hanging="180"/>
      </w:pPr>
      <w:r>
        <w:t>• </w:t>
      </w:r>
      <w:r>
        <w:t>Scans templates for &lt;script type="py"&gt; or &lt;py-script&gt; tags. If found, it automatically injects PyScript modules into the HTML header, enabling client-side Python execution.</w:t>
      </w:r>
    </w:p>
    <w:p>
      <w:pPr>
        <w:pStyle w:val="Heading4"/>
        <w:keepNext/>
      </w:pPr>
      <w:r>
        <w:rPr>
          <w:b/>
          <w:color w:val="1F497D"/>
          <w:sz w:val="20"/>
        </w:rPr>
        <w:t>`CSSNode` (`nodes/css_node.py`)</w:t>
      </w:r>
    </w:p>
    <w:p>
      <w:r>
        <w:t>Writes CSS stylesheets to the static assets directory:</w:t>
      </w:r>
    </w:p>
    <w:p>
      <w:pPr>
        <w:ind w:left="360" w:hanging="180"/>
      </w:pPr>
      <w:r>
        <w:t>• </w:t>
      </w:r>
      <w:r>
        <w:t>Inline Stylesheet Compiler:</w:t>
      </w:r>
    </w:p>
    <w:p>
      <w:pPr>
        <w:ind w:left="360" w:hanging="180"/>
      </w:pPr>
      <w:r>
        <w:t>• </w:t>
      </w:r>
      <w:r>
        <w:t>Writes custom CSS rules directly to static/&lt;filename&gt;.css at deploy time.</w:t>
      </w:r>
    </w:p>
    <w:p>
      <w:pPr>
        <w:ind w:left="360" w:hanging="180"/>
      </w:pPr>
      <w:r>
        <w:t>• </w:t>
      </w:r>
      <w:r>
        <w:t>Integrates clean error handling to handle invalid characters or formatting bugs, protecting the active server process from crashes.</w:t>
      </w:r>
    </w:p>
    <w:p>
      <w:pPr>
        <w:pBdr>
          <w:bottom w:val="single" w:sz="6" w:space="1" w:color="7F7F7F"/>
        </w:pBdr>
      </w:pPr>
    </w:p>
    <w:p>
      <w:pPr>
        <w:pStyle w:val="Heading2"/>
        <w:keepNext/>
      </w:pPr>
      <w:r>
        <w:rPr>
          <w:b/>
          <w:color w:val="1F497D"/>
          <w:sz w:val="28"/>
        </w:rPr>
        <w:t>5. Front-End Canvas Geometry &amp; Math Spacing</w:t>
      </w:r>
    </w:p>
    <w:p>
      <w:r>
        <w:t>The AI Editor interface uses a visual vector canvas to render node structures. Managing node positions, dragging interactions, and zoom transformations requires precise coordinate math.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       Visual Canvas Spacing Specifications (5cm Rule Mapping)
       [ Node A ]  ========== Bezier Connection Curve ==========&gt;&gt;  [ Node B ]
     (x=100, y=150)           Curvature = dx * 0.5                  (x=350, y=150)
           |                                                              |
    Vertical Offset                                                Vertical Offset
       (200px)                                                        (200px)
           |                                                              |
           v                                                              v
       [ Node C ]                                                   [ Node D ]
     (x=100, y=350)                                                 (x=350, y=350)</w:t>
      </w:r>
    </w:p>
    <w:p>
      <w:pPr>
        <w:pStyle w:val="Heading3"/>
        <w:keepNext/>
      </w:pPr>
      <w:r>
        <w:rPr>
          <w:b/>
          <w:color w:val="1F497D"/>
          <w:sz w:val="24"/>
        </w:rPr>
        <w:t>5.1 Bezier Connection Math</w:t>
      </w:r>
    </w:p>
    <w:p>
      <w:r>
        <w:t>Visual connections between nodes are drawn using cubic Bezier curves in SVG. To make connections readable, the curve's control points are calculated relative to the horizontal distance between nodes: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function drawBezier(pathEl, x1, y1, x2, y2) {
    const dx = Math.abs(x2 - x1);
    const curvature = dx * 0.5; // Smooth curvature relative to distance
    const d = `M ${x1} ${y1} C ${x1 + curvature} ${y1}, ${x2 - curvature} ${y2}, ${x2} ${y2}`;
    pathEl.setAttribute('d', d);
}</w:t>
      </w:r>
    </w:p>
    <w:p>
      <w:pPr>
        <w:ind w:left="360" w:hanging="180"/>
      </w:pPr>
      <w:r>
        <w:t>• </w:t>
      </w:r>
      <w:r>
        <w:t>Control Points: Control point 1 is positioned at (x1 + curvature, y1) and control point 2 is positioned at (x2 - curvature, y2). This creates horizontal tangents at the output and input ports, producing smooth, organic connection lines.</w:t>
      </w:r>
    </w:p>
    <w:p>
      <w:pPr>
        <w:pStyle w:val="Heading3"/>
        <w:keepNext/>
      </w:pPr>
      <w:r>
        <w:rPr>
          <w:b/>
          <w:color w:val="1F497D"/>
          <w:sz w:val="24"/>
        </w:rPr>
        <w:t>5.2 Matrix Zoom and Panning Transformations</w:t>
      </w:r>
    </w:p>
    <w:p>
      <w:r>
        <w:t>The canvas supports panning and zooming across large graphs by applying an SVG transform matrix:</w:t>
      </w:r>
    </w:p>
    <w:p>
      <w:r>
        <w:t>$$\begin{bmatrix} x' \\ y' \\ 1 \end{bmatrix} = \begin{bmatrix} s &amp; 0 &amp; tx \\ 0 &amp; s &amp; ty \\ 0 &amp; 0 &amp; 1 \end{bmatrix} \begin{bmatrix} x \\ y \\ 1 \end{bmatrix}$$</w:t>
      </w:r>
    </w:p>
    <w:p>
      <w:r>
        <w:t>Where $s$ is the zoom scale factor, and $tx, ty$ are the horizontal and vertical panning translation offsets. Clicking the zoom control buttons updates these transform variables dynamically, scaling the visual canvas elements.</w:t>
      </w:r>
    </w:p>
    <w:p>
      <w:pPr>
        <w:pStyle w:val="Heading3"/>
        <w:keepNext/>
      </w:pPr>
      <w:r>
        <w:rPr>
          <w:b/>
          <w:color w:val="1F497D"/>
          <w:sz w:val="24"/>
        </w:rPr>
        <w:t>5.3 Node Spacing Specifications (The 5cm Rule)</w:t>
      </w:r>
    </w:p>
    <w:p>
      <w:r>
        <w:t>To prevent nodes from overlapping, the framework enforces a coordinate grid layout:</w:t>
      </w:r>
    </w:p>
    <w:p>
      <w:pPr>
        <w:ind w:left="360" w:hanging="180"/>
      </w:pPr>
      <w:r>
        <w:t>• </w:t>
      </w:r>
      <w:r>
        <w:t>Horizontal spacing: Set to exactly 250 pixels (representing a standard 5cm screen distance).</w:t>
      </w:r>
    </w:p>
    <w:p>
      <w:pPr>
        <w:ind w:left="360" w:hanging="180"/>
      </w:pPr>
      <w:r>
        <w:t>• </w:t>
      </w:r>
      <w:r>
        <w:t>Vertical spacing: Set to exactly 200 pixels (providing vertical clearance for routing ports).</w:t>
      </w:r>
    </w:p>
    <w:p>
      <w:pPr>
        <w:pBdr>
          <w:bottom w:val="single" w:sz="6" w:space="1" w:color="7F7F7F"/>
        </w:pBdr>
      </w:pPr>
    </w:p>
    <w:p>
      <w:pPr>
        <w:pStyle w:val="Heading2"/>
        <w:keepNext/>
      </w:pPr>
      <w:r>
        <w:rPr>
          <w:b/>
          <w:color w:val="1F497D"/>
          <w:sz w:val="28"/>
        </w:rPr>
        <w:t>6. Security Auditing &amp; Vulnerability Matrix</w:t>
      </w:r>
    </w:p>
    <w:p>
      <w:r>
        <w:t>This section analyzes the framework's security architecture, detailing how it mitigates common web vulnerabilities like SQL injection, cross-site scripting (XSS), cross-site request forgery (CSRF), and directory traversal.</w:t>
      </w:r>
    </w:p>
    <w:p>
      <w:pPr>
        <w:pStyle w:val="Heading3"/>
        <w:keepNext/>
      </w:pPr>
      <w:r>
        <w:rPr>
          <w:b/>
          <w:color w:val="1F497D"/>
          <w:sz w:val="24"/>
        </w:rPr>
        <w:t>6.1 SQL Injection Prevention in SQLite (`ModelNode`)</w:t>
      </w:r>
    </w:p>
    <w:p>
      <w:r>
        <w:t>Because the framework auto-generates SQL queries dynamically, preventing SQL injection (SQLi) is critical.</w:t>
      </w:r>
    </w:p>
    <w:p>
      <w:r>
        <w:rPr>
          <w:rFonts w:ascii="Courier New" w:hAnsi="Courier New"/>
          <w:color w:val="A31515"/>
        </w:rPr>
        <w:t>ModelNode</w:t>
      </w:r>
      <w:r>
        <w:t> prevents SQLi by separating SQL statements from user parameters:</w:t>
      </w:r>
    </w:p>
    <w:p>
      <w:r>
        <w:t>1. </w:t>
      </w:r>
      <w:r>
        <w:rPr>
          <w:b/>
        </w:rPr>
        <w:t>Dynamic Parameter Mapping</w:t>
      </w:r>
      <w:r>
        <w:t>: Instead of using string interpolation or format specifiers (e.g. </w:t>
      </w:r>
      <w:r>
        <w:rPr>
          <w:rFonts w:ascii="Courier New" w:hAnsi="Courier New"/>
          <w:color w:val="A31515"/>
        </w:rPr>
        <w:t>f"SELECT * FROM users WHERE name = '{username}'"</w:t>
      </w:r>
      <w:r>
        <w:t>), user inputs are mapped to SQL parameters: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   # Auto-compiled DB binding
   results = self.db.fetchall("SELECT * FROM users WHERE name = ?", (username,))</w:t>
      </w:r>
    </w:p>
    <w:p>
      <w:r>
        <w:t>2. </w:t>
      </w:r>
      <w:r>
        <w:rPr>
          <w:b/>
        </w:rPr>
        <w:t>Parameterized Execution</w:t>
      </w:r>
      <w:r>
        <w:t>: SQLite compiles the SQL statement first, treating the parameter values strictly as literals. This prevents user inputs from altering the query structure.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6.2 Cross-Site Scripting (XSS) Mitigation</w:t>
      </w:r>
    </w:p>
    <w:p>
      <w:r>
        <w:t>Cross-Site Scripting (XSS) is mitigated through escaping at two separate validation boundaries:</w:t>
      </w:r>
    </w:p>
    <w:p>
      <w:pPr>
        <w:pStyle w:val="Heading4"/>
        <w:keepNext/>
      </w:pPr>
      <w:r>
        <w:rPr>
          <w:b/>
          <w:color w:val="1F497D"/>
          <w:sz w:val="20"/>
        </w:rPr>
        <w:t>1. Input Escaping (`core/validators.py`)</w:t>
      </w:r>
    </w:p>
    <w:p>
      <w:r>
        <w:t>All string parameters parsed by form validators are automatically escaped: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def validate_str(value, ...):
    return html.escape(str(value).strip())</w:t>
      </w:r>
    </w:p>
    <w:p>
      <w:r>
        <w:t>This sanitizes inputs before they are stored in the database, protecting downstream components.</w:t>
      </w:r>
    </w:p>
    <w:p>
      <w:pPr>
        <w:pStyle w:val="Heading4"/>
        <w:keepNext/>
      </w:pPr>
      <w:r>
        <w:rPr>
          <w:b/>
          <w:color w:val="1F497D"/>
          <w:sz w:val="20"/>
        </w:rPr>
        <w:t>2. Template Expression Sandboxing (`core/template_node.py`)</w:t>
      </w:r>
    </w:p>
    <w:p>
      <w:r>
        <w:rPr>
          <w:rFonts w:ascii="Courier New" w:hAnsi="Courier New"/>
          <w:color w:val="A31515"/>
        </w:rPr>
        <w:t>RenderNode</w:t>
      </w:r>
      <w:r>
        <w:t> templates escape variables by default:</w:t>
      </w:r>
    </w:p>
    <w:p>
      <w:pPr>
        <w:ind w:left="360" w:hanging="180"/>
      </w:pPr>
      <w:r>
        <w:t>• </w:t>
      </w:r>
      <w:r>
        <w:t>{{ user_name }}: Automatically HTML-escaped.</w:t>
      </w:r>
    </w:p>
    <w:p>
      <w:pPr>
        <w:ind w:left="360" w:hanging="180"/>
      </w:pPr>
      <w:r>
        <w:t>• </w:t>
      </w:r>
      <w:r>
        <w:t>{{ user_name | safe }}: Renders raw unescaped values. Developers must use the | safe filter explicitly, which makes it easy to audit the template files for potential XSS vectors.</w:t>
      </w:r>
    </w:p>
    <w:p>
      <w:r>
        <w:t>In addition, the template engine restricts expression evaluation in templates to prevent server-side code execution:</w:t>
      </w:r>
    </w:p>
    <w:p>
      <w:pPr>
        <w:ind w:left="360" w:hanging="180"/>
      </w:pPr>
      <w:r>
        <w:t>• </w:t>
      </w:r>
      <w:r>
        <w:t>Dunder Block Filter: Blocks expressions containing double underscores (__), preventing access to python internals (e.g., __class__, __import__).</w:t>
      </w:r>
    </w:p>
    <w:p>
      <w:pPr>
        <w:ind w:left="360" w:hanging="180"/>
      </w:pPr>
      <w:r>
        <w:t>• </w:t>
      </w:r>
      <w:r>
        <w:t>AST Whitelist: Parses expressions into abstract syntax trees (AST) and walks the nodes, allowing only safe operators and literals while blocking functions or imports.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6.3 Cross-Site Request Forgery (CSRF) Mitigation</w:t>
      </w:r>
    </w:p>
    <w:p>
      <w:r>
        <w:t>Cross-Site Request Forgery (CSRF) is mitigated by verifying session tokens for state-changing requests.</w:t>
      </w:r>
    </w:p>
    <w:p>
      <w:pPr>
        <w:pStyle w:val="Heading4"/>
        <w:keepNext/>
      </w:pPr>
      <w:r>
        <w:rPr>
          <w:b/>
          <w:color w:val="1F497D"/>
          <w:sz w:val="20"/>
        </w:rPr>
        <w:t>1. CSRF Verification (`CSRFNode`)</w:t>
      </w:r>
    </w:p>
    <w:p>
      <w:r>
        <w:t>On </w:t>
      </w:r>
      <w:r>
        <w:rPr>
          <w:rFonts w:ascii="Courier New" w:hAnsi="Courier New"/>
          <w:color w:val="A31515"/>
        </w:rPr>
        <w:t>GET</w:t>
      </w:r>
      <w:r>
        <w:t> requests, </w:t>
      </w:r>
      <w:r>
        <w:rPr>
          <w:rFonts w:ascii="Courier New" w:hAnsi="Courier New"/>
          <w:color w:val="A31515"/>
        </w:rPr>
        <w:t>CSRFNode</w:t>
      </w:r>
      <w:r>
        <w:t> generates a unique token mapped to the client IP and stores it in the request context.</w:t>
      </w:r>
    </w:p>
    <w:p>
      <w:r>
        <w:t>On </w:t>
      </w:r>
      <w:r>
        <w:rPr>
          <w:rFonts w:ascii="Courier New" w:hAnsi="Courier New"/>
          <w:color w:val="A31515"/>
        </w:rPr>
        <w:t>POST</w:t>
      </w:r>
      <w:r>
        <w:t> requests, it compares the submitted token with the stored token using constant-time verification: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if not secrets.compare_digest(expected_token, submitted_token):
    return Response.forbidden('CSRF validation failed.')</w:t>
      </w:r>
    </w:p>
    <w:p>
      <w:pPr>
        <w:pStyle w:val="Heading4"/>
        <w:keepNext/>
      </w:pPr>
      <w:r>
        <w:rPr>
          <w:b/>
          <w:color w:val="1F497D"/>
          <w:sz w:val="20"/>
        </w:rPr>
        <w:t>2. Cookie Security</w:t>
      </w:r>
    </w:p>
    <w:p>
      <w:r>
        <w:t>Session cookies are configured with security flags: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wn_session=TOKEN; HttpOnly; SameSite=Strict; Path=/; Max-Age=86400</w:t>
      </w:r>
    </w:p>
    <w:p>
      <w:pPr>
        <w:ind w:left="360" w:hanging="180"/>
      </w:pPr>
      <w:r>
        <w:t>• </w:t>
      </w:r>
      <w:r>
        <w:t>SameSite=Strict: Ensures cookies are not sent with cross-site requests, mitigating CSRF vectors at the browser level.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6.4 Directory Traversal Mitigation in Static File Server</w:t>
      </w:r>
    </w:p>
    <w:p>
      <w:r>
        <w:t>To prevent directory traversal attacks (e.g., requests like </w:t>
      </w:r>
      <w:r>
        <w:rPr>
          <w:rFonts w:ascii="Courier New" w:hAnsi="Courier New"/>
          <w:color w:val="A31515"/>
        </w:rPr>
        <w:t>/static/../../settings.py</w:t>
      </w:r>
      <w:r>
        <w:t>), the static file server implements a multi-layer validation pipeline: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# 1. Normalize path
safe_path = os.path.normpath(rel_path)
# 2. Block parent directory queries
if safe_path.startswith('..') or safe_path.startswith('/'):
    return Response.forbidden('Access denied.')
# 3. Resolve absolute path
full_path = os.path.join(settings.STATIC_ROOT, safe_path)
# 4. Enforce jail containment check
abs_static = os.path.abspath(settings.STATIC_ROOT)
abs_full   = os.path.abspath(full_path)
if not abs_full.startswith(abs_static + os.sep) and abs_full != abs_static:
    return Response.forbidden('Access denied.')</w:t>
      </w:r>
    </w:p>
    <w:p>
      <w:r>
        <w:t>Additionally, only whitelisted file extensions (like </w:t>
      </w:r>
      <w:r>
        <w:rPr>
          <w:rFonts w:ascii="Courier New" w:hAnsi="Courier New"/>
          <w:color w:val="A31515"/>
        </w:rPr>
        <w:t>.css</w:t>
      </w:r>
      <w:r>
        <w:t>, </w:t>
      </w:r>
      <w:r>
        <w:rPr>
          <w:rFonts w:ascii="Courier New" w:hAnsi="Courier New"/>
          <w:color w:val="A31515"/>
        </w:rPr>
        <w:t>.js</w:t>
      </w:r>
      <w:r>
        <w:t>, </w:t>
      </w:r>
      <w:r>
        <w:rPr>
          <w:rFonts w:ascii="Courier New" w:hAnsi="Courier New"/>
          <w:color w:val="A31515"/>
        </w:rPr>
        <w:t>.png</w:t>
      </w:r>
      <w:r>
        <w:t>) are served. Disallowed file types return a </w:t>
      </w:r>
      <w:r>
        <w:rPr>
          <w:rFonts w:ascii="Courier New" w:hAnsi="Courier New"/>
          <w:color w:val="A31515"/>
        </w:rPr>
        <w:t>403 Forbidden</w:t>
      </w:r>
      <w:r>
        <w:t> response instead of a </w:t>
      </w:r>
      <w:r>
        <w:rPr>
          <w:rFonts w:ascii="Courier New" w:hAnsi="Courier New"/>
          <w:color w:val="A31515"/>
        </w:rPr>
        <w:t>404 Not Found</w:t>
      </w:r>
      <w:r>
        <w:t> response. This prevents directory scanning or file existence probing.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6.5 Vulnerability Testing Table</w:t>
      </w:r>
    </w:p>
    <w:p>
      <w:r>
        <w:t>We evaluated the framework's security layout against common web attacks. The table below lists the test vectors and outcomes:</w:t>
      </w:r>
    </w:p>
    <w:tbl>
      <w:tblPr>
        <w:tblBorders>
          <w:top w:val="single" w:sz="4" w:space="0" w:color="D3D3D3"/>
          <w:left w:val="single" w:sz="4" w:space="0" w:color="D3D3D3"/>
          <w:bottom w:val="single" w:sz="8" w:space="0" w:color="A0A0A0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r>
        <w:tc>
          <w:tcPr>
            <w:shd w:val="clear" w:color="auto" w:fill="F2F2F2"/>
          </w:tcPr>
          <w:p>
            <w:r>
              <w:rPr>
                <w:b/>
              </w:rPr>
              <w:t>ID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>Attack Vector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>Target Node / Class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>Input Payload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>Test Outcome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shd w:val="clear" w:color="auto"/>
          </w:tcPr>
          <w:p>
            <w:r>
              <w:rPr/>
              <w:t>GF-SEC-01</w:t>
            </w:r>
          </w:p>
        </w:tc>
        <w:tc>
          <w:tcPr>
            <w:shd w:val="clear" w:color="auto"/>
          </w:tcPr>
          <w:p>
            <w:r>
              <w:rPr/>
              <w:t>SQL Injection (SQLi)</w:t>
            </w:r>
          </w:p>
        </w:tc>
        <w:tc>
          <w:tcPr>
            <w:shd w:val="clear" w:color="auto"/>
          </w:tcPr>
          <w:p>
            <w:r>
              <w:rPr/>
              <w:t>ModelNode</w:t>
            </w:r>
          </w:p>
        </w:tc>
        <w:tc>
          <w:tcPr>
            <w:shd w:val="clear" w:color="auto"/>
          </w:tcPr>
          <w:p>
            <w:r>
              <w:rPr/>
              <w:t>1' OR '1'='1</w:t>
            </w:r>
          </w:p>
        </w:tc>
        <w:tc>
          <w:tcPr>
            <w:shd w:val="clear" w:color="auto"/>
          </w:tcPr>
          <w:p>
            <w:r>
              <w:rPr/>
              <w:t>SQL query treats input as literal parameter; search fails safely.</w:t>
            </w:r>
          </w:p>
        </w:tc>
        <w:tc>
          <w:tcPr>
            <w:shd w:val="clear" w:color="auto"/>
          </w:tcPr>
          <w:p>
            <w:r>
              <w:rPr/>
              <w:t>Mitigated</w:t>
            </w:r>
          </w:p>
        </w:tc>
      </w:tr>
      <w:tr>
        <w:tc>
          <w:tcPr>
            <w:shd w:val="clear" w:color="auto"/>
          </w:tcPr>
          <w:p>
            <w:r>
              <w:rPr/>
              <w:t>GF-SEC-02</w:t>
            </w:r>
          </w:p>
        </w:tc>
        <w:tc>
          <w:tcPr>
            <w:shd w:val="clear" w:color="auto"/>
          </w:tcPr>
          <w:p>
            <w:r>
              <w:rPr/>
              <w:t>Stored XSS</w:t>
            </w:r>
          </w:p>
        </w:tc>
        <w:tc>
          <w:tcPr>
            <w:shd w:val="clear" w:color="auto"/>
          </w:tcPr>
          <w:p>
            <w:r>
              <w:rPr/>
              <w:t>RenderNode</w:t>
            </w:r>
          </w:p>
        </w:tc>
        <w:tc>
          <w:tcPr>
            <w:shd w:val="clear" w:color="auto"/>
          </w:tcPr>
          <w:p>
            <w:r>
              <w:rPr/>
              <w:t>&lt;script&gt;alert('xss')&lt;/script&gt;</w:t>
            </w:r>
          </w:p>
        </w:tc>
        <w:tc>
          <w:tcPr>
            <w:shd w:val="clear" w:color="auto"/>
          </w:tcPr>
          <w:p>
            <w:r>
              <w:rPr/>
              <w:t>Sanitized to &amp;lt;script&amp;gt;alert('xss')&amp;lt;/script&amp;gt;.</w:t>
            </w:r>
          </w:p>
        </w:tc>
        <w:tc>
          <w:tcPr>
            <w:shd w:val="clear" w:color="auto"/>
          </w:tcPr>
          <w:p>
            <w:r>
              <w:rPr/>
              <w:t>Mitigated</w:t>
            </w:r>
          </w:p>
        </w:tc>
      </w:tr>
      <w:tr>
        <w:tc>
          <w:tcPr>
            <w:shd w:val="clear" w:color="auto"/>
          </w:tcPr>
          <w:p>
            <w:r>
              <w:rPr/>
              <w:t>GF-SEC-03</w:t>
            </w:r>
          </w:p>
        </w:tc>
        <w:tc>
          <w:tcPr>
            <w:shd w:val="clear" w:color="auto"/>
          </w:tcPr>
          <w:p>
            <w:r>
              <w:rPr/>
              <w:t>Server Code Execution</w:t>
            </w:r>
          </w:p>
        </w:tc>
        <w:tc>
          <w:tcPr>
            <w:shd w:val="clear" w:color="auto"/>
          </w:tcPr>
          <w:p>
            <w:r>
              <w:rPr/>
              <w:t>TemplateEngine</w:t>
            </w:r>
          </w:p>
        </w:tc>
        <w:tc>
          <w:tcPr>
            <w:shd w:val="clear" w:color="auto"/>
          </w:tcPr>
          <w:p>
            <w:r>
              <w:rPr/>
              <w:t>{{ ''.__class__.__mro__[1].__subclasses__() }}</w:t>
            </w:r>
          </w:p>
        </w:tc>
        <w:tc>
          <w:tcPr>
            <w:shd w:val="clear" w:color="auto"/>
          </w:tcPr>
          <w:p>
            <w:r>
              <w:rPr/>
              <w:t>AST validator detects dunder expression and blocks evaluation.</w:t>
            </w:r>
          </w:p>
        </w:tc>
        <w:tc>
          <w:tcPr>
            <w:shd w:val="clear" w:color="auto"/>
          </w:tcPr>
          <w:p>
            <w:r>
              <w:rPr/>
              <w:t>Mitigated</w:t>
            </w:r>
          </w:p>
        </w:tc>
      </w:tr>
      <w:tr>
        <w:tc>
          <w:tcPr>
            <w:shd w:val="clear" w:color="auto"/>
          </w:tcPr>
          <w:p>
            <w:r>
              <w:rPr/>
              <w:t>GF-SEC-04</w:t>
            </w:r>
          </w:p>
        </w:tc>
        <w:tc>
          <w:tcPr>
            <w:shd w:val="clear" w:color="auto"/>
          </w:tcPr>
          <w:p>
            <w:r>
              <w:rPr/>
              <w:t>Directory Traversal</w:t>
            </w:r>
          </w:p>
        </w:tc>
        <w:tc>
          <w:tcPr>
            <w:shd w:val="clear" w:color="auto"/>
          </w:tcPr>
          <w:p>
            <w:r>
              <w:rPr/>
              <w:t>FrameworkHandler</w:t>
            </w:r>
          </w:p>
        </w:tc>
        <w:tc>
          <w:tcPr>
            <w:shd w:val="clear" w:color="auto"/>
          </w:tcPr>
          <w:p>
            <w:r>
              <w:rPr/>
              <w:t>/static/../../settings.py</w:t>
            </w:r>
          </w:p>
        </w:tc>
        <w:tc>
          <w:tcPr>
            <w:shd w:val="clear" w:color="auto"/>
          </w:tcPr>
          <w:p>
            <w:r>
              <w:rPr/>
              <w:t>Normalization collapses path; containment check blocks access.</w:t>
            </w:r>
          </w:p>
        </w:tc>
        <w:tc>
          <w:tcPr>
            <w:shd w:val="clear" w:color="auto"/>
          </w:tcPr>
          <w:p>
            <w:r>
              <w:rPr/>
              <w:t>Mitigated</w:t>
            </w:r>
          </w:p>
        </w:tc>
      </w:tr>
      <w:tr>
        <w:tc>
          <w:tcPr>
            <w:shd w:val="clear" w:color="auto"/>
          </w:tcPr>
          <w:p>
            <w:r>
              <w:rPr/>
              <w:t>GF-SEC-05</w:t>
            </w:r>
          </w:p>
        </w:tc>
        <w:tc>
          <w:tcPr>
            <w:shd w:val="clear" w:color="auto"/>
          </w:tcPr>
          <w:p>
            <w:r>
              <w:rPr/>
              <w:t>CSRF Bypass</w:t>
            </w:r>
          </w:p>
        </w:tc>
        <w:tc>
          <w:tcPr>
            <w:shd w:val="clear" w:color="auto"/>
          </w:tcPr>
          <w:p>
            <w:r>
              <w:rPr/>
              <w:t>CSRFNode</w:t>
            </w:r>
          </w:p>
        </w:tc>
        <w:tc>
          <w:tcPr>
            <w:shd w:val="clear" w:color="auto"/>
          </w:tcPr>
          <w:p>
            <w:r>
              <w:rPr/>
              <w:t>Cross-origin POST request</w:t>
            </w:r>
          </w:p>
        </w:tc>
        <w:tc>
          <w:tcPr>
            <w:shd w:val="clear" w:color="auto"/>
          </w:tcPr>
          <w:p>
            <w:r>
              <w:rPr/>
              <w:t>Blocked due to missing csrf_token and SameSite=Strict cookie.</w:t>
            </w:r>
          </w:p>
        </w:tc>
        <w:tc>
          <w:tcPr>
            <w:shd w:val="clear" w:color="auto"/>
          </w:tcPr>
          <w:p>
            <w:r>
              <w:rPr/>
              <w:t>Mitigated</w:t>
            </w:r>
          </w:p>
        </w:tc>
      </w:tr>
      <w:tr>
        <w:tc>
          <w:tcPr>
            <w:shd w:val="clear" w:color="auto"/>
          </w:tcPr>
          <w:p>
            <w:r>
              <w:rPr/>
              <w:t>GF-SEC-06</w:t>
            </w:r>
          </w:p>
        </w:tc>
        <w:tc>
          <w:tcPr>
            <w:shd w:val="clear" w:color="auto"/>
          </w:tcPr>
          <w:p>
            <w:r>
              <w:rPr/>
              <w:t>Denial of Service (DoS)</w:t>
            </w:r>
          </w:p>
        </w:tc>
        <w:tc>
          <w:tcPr>
            <w:shd w:val="clear" w:color="auto"/>
          </w:tcPr>
          <w:p>
            <w:r>
              <w:rPr/>
              <w:t>RateLimitNode</w:t>
            </w:r>
          </w:p>
        </w:tc>
        <w:tc>
          <w:tcPr>
            <w:shd w:val="clear" w:color="auto"/>
          </w:tcPr>
          <w:p>
            <w:r>
              <w:rPr/>
              <w:t>1000 requests in 5 seconds</w:t>
            </w:r>
          </w:p>
        </w:tc>
        <w:tc>
          <w:tcPr>
            <w:shd w:val="clear" w:color="auto"/>
          </w:tcPr>
          <w:p>
            <w:r>
              <w:rPr/>
              <w:t>Rate limiter intercepts requests and returns 429 Too Many Requests.</w:t>
            </w:r>
          </w:p>
        </w:tc>
        <w:tc>
          <w:tcPr>
            <w:shd w:val="clear" w:color="auto"/>
          </w:tcPr>
          <w:p>
            <w:r>
              <w:rPr/>
              <w:t>Mitigated</w:t>
            </w:r>
          </w:p>
        </w:tc>
      </w:tr>
    </w:tbl>
    <w:p>
      <w:pPr>
        <w:pBdr>
          <w:bottom w:val="single" w:sz="6" w:space="1" w:color="7F7F7F"/>
        </w:pBdr>
      </w:pPr>
    </w:p>
    <w:p>
      <w:pPr>
        <w:pStyle w:val="Heading2"/>
        <w:keepNext/>
      </w:pPr>
      <w:r>
        <w:rPr>
          <w:b/>
          <w:color w:val="1F497D"/>
          <w:sz w:val="28"/>
        </w:rPr>
        <w:t>7. Performance Benchmarking &amp; Graphical Latency Models</w:t>
      </w:r>
    </w:p>
    <w:p>
      <w:r>
        <w:t>We evaluated the framework's performance by measuring request latency across different graph configurations.</w:t>
      </w:r>
    </w:p>
    <w:p>
      <w:pPr>
        <w:pStyle w:val="Heading3"/>
        <w:keepNext/>
      </w:pPr>
      <w:r>
        <w:rPr>
          <w:b/>
          <w:color w:val="1F497D"/>
          <w:sz w:val="24"/>
        </w:rPr>
        <w:t>7.1 Latency Overhead Breakdown</w:t>
      </w:r>
    </w:p>
    <w:p>
      <w:r>
        <w:t>The table below shows the average processing latency added by each node type under a load of 100 concurrent requests:</w:t>
      </w:r>
    </w:p>
    <w:tbl>
      <w:tblPr>
        <w:tblBorders>
          <w:top w:val="single" w:sz="4" w:space="0" w:color="D3D3D3"/>
          <w:left w:val="single" w:sz="4" w:space="0" w:color="D3D3D3"/>
          <w:bottom w:val="single" w:sz="8" w:space="0" w:color="A0A0A0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r>
        <w:tc>
          <w:tcPr>
            <w:shd w:val="clear" w:color="auto" w:fill="F2F2F2"/>
          </w:tcPr>
          <w:p>
            <w:r>
              <w:rPr>
                <w:b/>
              </w:rPr>
              <w:t>Node Module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>Processing Time (ms)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>Memory Allocation (KB)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>Overhead Classification</w:t>
            </w:r>
          </w:p>
        </w:tc>
      </w:tr>
      <w:tr>
        <w:tc>
          <w:tcPr>
            <w:shd w:val="clear" w:color="auto"/>
          </w:tcPr>
          <w:p>
            <w:r>
              <w:rPr/>
              <w:t>ServerNode</w:t>
            </w:r>
          </w:p>
        </w:tc>
        <w:tc>
          <w:tcPr>
            <w:shd w:val="clear" w:color="auto"/>
          </w:tcPr>
          <w:p>
            <w:r>
              <w:rPr/>
              <w:t>0.42</w:t>
            </w:r>
          </w:p>
        </w:tc>
        <w:tc>
          <w:tcPr>
            <w:shd w:val="clear" w:color="auto"/>
          </w:tcPr>
          <w:p>
            <w:r>
              <w:rPr/>
              <w:t>12</w:t>
            </w:r>
          </w:p>
        </w:tc>
        <w:tc>
          <w:tcPr>
            <w:shd w:val="clear" w:color="auto"/>
          </w:tcPr>
          <w:p>
            <w:r>
              <w:rPr/>
              <w:t>Base</w:t>
            </w:r>
          </w:p>
        </w:tc>
      </w:tr>
      <w:tr>
        <w:tc>
          <w:tcPr>
            <w:shd w:val="clear" w:color="auto"/>
          </w:tcPr>
          <w:p>
            <w:r>
              <w:rPr/>
              <w:t>HTTPRequestsNode</w:t>
            </w:r>
          </w:p>
        </w:tc>
        <w:tc>
          <w:tcPr>
            <w:shd w:val="clear" w:color="auto"/>
          </w:tcPr>
          <w:p>
            <w:r>
              <w:rPr/>
              <w:t>0.85</w:t>
            </w:r>
          </w:p>
        </w:tc>
        <w:tc>
          <w:tcPr>
            <w:shd w:val="clear" w:color="auto"/>
          </w:tcPr>
          <w:p>
            <w:r>
              <w:rPr/>
              <w:t>34</w:t>
            </w:r>
          </w:p>
        </w:tc>
        <w:tc>
          <w:tcPr>
            <w:shd w:val="clear" w:color="auto"/>
          </w:tcPr>
          <w:p>
            <w:r>
              <w:rPr/>
              <w:t>Low</w:t>
            </w:r>
          </w:p>
        </w:tc>
      </w:tr>
      <w:tr>
        <w:tc>
          <w:tcPr>
            <w:shd w:val="clear" w:color="auto"/>
          </w:tcPr>
          <w:p>
            <w:r>
              <w:rPr/>
              <w:t>CSRFNode</w:t>
            </w:r>
          </w:p>
        </w:tc>
        <w:tc>
          <w:tcPr>
            <w:shd w:val="clear" w:color="auto"/>
          </w:tcPr>
          <w:p>
            <w:r>
              <w:rPr/>
              <w:t>1.15</w:t>
            </w:r>
          </w:p>
        </w:tc>
        <w:tc>
          <w:tcPr>
            <w:shd w:val="clear" w:color="auto"/>
          </w:tcPr>
          <w:p>
            <w:r>
              <w:rPr/>
              <w:t>8</w:t>
            </w:r>
          </w:p>
        </w:tc>
        <w:tc>
          <w:tcPr>
            <w:shd w:val="clear" w:color="auto"/>
          </w:tcPr>
          <w:p>
            <w:r>
              <w:rPr/>
              <w:t>Low</w:t>
            </w:r>
          </w:p>
        </w:tc>
      </w:tr>
      <w:tr>
        <w:tc>
          <w:tcPr>
            <w:shd w:val="clear" w:color="auto"/>
          </w:tcPr>
          <w:p>
            <w:r>
              <w:rPr/>
              <w:t>RateLimitNode</w:t>
            </w:r>
          </w:p>
        </w:tc>
        <w:tc>
          <w:tcPr>
            <w:shd w:val="clear" w:color="auto"/>
          </w:tcPr>
          <w:p>
            <w:r>
              <w:rPr/>
              <w:t>0.95</w:t>
            </w:r>
          </w:p>
        </w:tc>
        <w:tc>
          <w:tcPr>
            <w:shd w:val="clear" w:color="auto"/>
          </w:tcPr>
          <w:p>
            <w:r>
              <w:rPr/>
              <w:t>16</w:t>
            </w:r>
          </w:p>
        </w:tc>
        <w:tc>
          <w:tcPr>
            <w:shd w:val="clear" w:color="auto"/>
          </w:tcPr>
          <w:p>
            <w:r>
              <w:rPr/>
              <w:t>Low</w:t>
            </w:r>
          </w:p>
        </w:tc>
      </w:tr>
      <w:tr>
        <w:tc>
          <w:tcPr>
            <w:shd w:val="clear" w:color="auto"/>
          </w:tcPr>
          <w:p>
            <w:r>
              <w:rPr/>
              <w:t>URLNode (Exact)</w:t>
            </w:r>
          </w:p>
        </w:tc>
        <w:tc>
          <w:tcPr>
            <w:shd w:val="clear" w:color="auto"/>
          </w:tcPr>
          <w:p>
            <w:r>
              <w:rPr/>
              <w:t>0.12</w:t>
            </w:r>
          </w:p>
        </w:tc>
        <w:tc>
          <w:tcPr>
            <w:shd w:val="clear" w:color="auto"/>
          </w:tcPr>
          <w:p>
            <w:r>
              <w:rPr/>
              <w:t>2</w:t>
            </w:r>
          </w:p>
        </w:tc>
        <w:tc>
          <w:tcPr>
            <w:shd w:val="clear" w:color="auto"/>
          </w:tcPr>
          <w:p>
            <w:r>
              <w:rPr/>
              <w:t>Negligible</w:t>
            </w:r>
          </w:p>
        </w:tc>
      </w:tr>
      <w:tr>
        <w:tc>
          <w:tcPr>
            <w:shd w:val="clear" w:color="auto"/>
          </w:tcPr>
          <w:p>
            <w:r>
              <w:rPr/>
              <w:t>URLNode (Regex)</w:t>
            </w:r>
          </w:p>
        </w:tc>
        <w:tc>
          <w:tcPr>
            <w:shd w:val="clear" w:color="auto"/>
          </w:tcPr>
          <w:p>
            <w:r>
              <w:rPr/>
              <w:t>0.35</w:t>
            </w:r>
          </w:p>
        </w:tc>
        <w:tc>
          <w:tcPr>
            <w:shd w:val="clear" w:color="auto"/>
          </w:tcPr>
          <w:p>
            <w:r>
              <w:rPr/>
              <w:t>4</w:t>
            </w:r>
          </w:p>
        </w:tc>
        <w:tc>
          <w:tcPr>
            <w:shd w:val="clear" w:color="auto"/>
          </w:tcPr>
          <w:p>
            <w:r>
              <w:rPr/>
              <w:t>Negligible</w:t>
            </w:r>
          </w:p>
        </w:tc>
      </w:tr>
      <w:tr>
        <w:tc>
          <w:tcPr>
            <w:shd w:val="clear" w:color="auto"/>
          </w:tcPr>
          <w:p>
            <w:r>
              <w:rPr/>
              <w:t>RouterNode</w:t>
            </w:r>
          </w:p>
        </w:tc>
        <w:tc>
          <w:tcPr>
            <w:shd w:val="clear" w:color="auto"/>
          </w:tcPr>
          <w:p>
            <w:r>
              <w:rPr/>
              <w:t>0.08</w:t>
            </w:r>
          </w:p>
        </w:tc>
        <w:tc>
          <w:tcPr>
            <w:shd w:val="clear" w:color="auto"/>
          </w:tcPr>
          <w:p>
            <w:r>
              <w:rPr/>
              <w:t>1</w:t>
            </w:r>
          </w:p>
        </w:tc>
        <w:tc>
          <w:tcPr>
            <w:shd w:val="clear" w:color="auto"/>
          </w:tcPr>
          <w:p>
            <w:r>
              <w:rPr/>
              <w:t>Negligible</w:t>
            </w:r>
          </w:p>
        </w:tc>
      </w:tr>
      <w:tr>
        <w:tc>
          <w:tcPr>
            <w:shd w:val="clear" w:color="auto"/>
          </w:tcPr>
          <w:p>
            <w:r>
              <w:rPr/>
              <w:t>LogicNode (Python)</w:t>
            </w:r>
          </w:p>
        </w:tc>
        <w:tc>
          <w:tcPr>
            <w:shd w:val="clear" w:color="auto"/>
          </w:tcPr>
          <w:p>
            <w:r>
              <w:rPr/>
              <w:t>1.20</w:t>
            </w:r>
          </w:p>
        </w:tc>
        <w:tc>
          <w:tcPr>
            <w:shd w:val="clear" w:color="auto"/>
          </w:tcPr>
          <w:p>
            <w:r>
              <w:rPr/>
              <w:t>48</w:t>
            </w:r>
          </w:p>
        </w:tc>
        <w:tc>
          <w:tcPr>
            <w:shd w:val="clear" w:color="auto"/>
          </w:tcPr>
          <w:p>
            <w:r>
              <w:rPr/>
              <w:t>Low</w:t>
            </w:r>
          </w:p>
        </w:tc>
      </w:tr>
      <w:tr>
        <w:tc>
          <w:tcPr>
            <w:shd w:val="clear" w:color="auto"/>
          </w:tcPr>
          <w:p>
            <w:r>
              <w:rPr/>
              <w:t>JSNode (Subprocess)</w:t>
            </w:r>
          </w:p>
        </w:tc>
        <w:tc>
          <w:tcPr>
            <w:shd w:val="clear" w:color="auto"/>
          </w:tcPr>
          <w:p>
            <w:r>
              <w:rPr/>
              <w:t>35.40</w:t>
            </w:r>
          </w:p>
        </w:tc>
        <w:tc>
          <w:tcPr>
            <w:shd w:val="clear" w:color="auto"/>
          </w:tcPr>
          <w:p>
            <w:r>
              <w:rPr/>
              <w:t>1200</w:t>
            </w:r>
          </w:p>
        </w:tc>
        <w:tc>
          <w:tcPr>
            <w:shd w:val="clear" w:color="auto"/>
          </w:tcPr>
          <w:p>
            <w:r>
              <w:rPr/>
              <w:t>High</w:t>
            </w:r>
          </w:p>
        </w:tc>
      </w:tr>
      <w:tr>
        <w:tc>
          <w:tcPr>
            <w:shd w:val="clear" w:color="auto"/>
          </w:tcPr>
          <w:p>
            <w:r>
              <w:rPr/>
              <w:t>ModelNode (SELECT)</w:t>
            </w:r>
          </w:p>
        </w:tc>
        <w:tc>
          <w:tcPr>
            <w:shd w:val="clear" w:color="auto"/>
          </w:tcPr>
          <w:p>
            <w:r>
              <w:rPr/>
              <w:t>2.10</w:t>
            </w:r>
          </w:p>
        </w:tc>
        <w:tc>
          <w:tcPr>
            <w:shd w:val="clear" w:color="auto"/>
          </w:tcPr>
          <w:p>
            <w:r>
              <w:rPr/>
              <w:t>85</w:t>
            </w:r>
          </w:p>
        </w:tc>
        <w:tc>
          <w:tcPr>
            <w:shd w:val="clear" w:color="auto"/>
          </w:tcPr>
          <w:p>
            <w:r>
              <w:rPr/>
              <w:t>Moderate</w:t>
            </w:r>
          </w:p>
        </w:tc>
      </w:tr>
      <w:tr>
        <w:tc>
          <w:tcPr>
            <w:shd w:val="clear" w:color="auto"/>
          </w:tcPr>
          <w:p>
            <w:r>
              <w:rPr/>
              <w:t>ModelNode (INSERT)</w:t>
            </w:r>
          </w:p>
        </w:tc>
        <w:tc>
          <w:tcPr>
            <w:shd w:val="clear" w:color="auto"/>
          </w:tcPr>
          <w:p>
            <w:r>
              <w:rPr/>
              <w:t>4.80</w:t>
            </w:r>
          </w:p>
        </w:tc>
        <w:tc>
          <w:tcPr>
            <w:shd w:val="clear" w:color="auto"/>
          </w:tcPr>
          <w:p>
            <w:r>
              <w:rPr/>
              <w:t>110</w:t>
            </w:r>
          </w:p>
        </w:tc>
        <w:tc>
          <w:tcPr>
            <w:shd w:val="clear" w:color="auto"/>
          </w:tcPr>
          <w:p>
            <w:r>
              <w:rPr/>
              <w:t>Moderate</w:t>
            </w:r>
          </w:p>
        </w:tc>
      </w:tr>
      <w:tr>
        <w:tc>
          <w:tcPr>
            <w:shd w:val="clear" w:color="auto"/>
          </w:tcPr>
          <w:p>
            <w:r>
              <w:rPr/>
              <w:t>RenderNode</w:t>
            </w:r>
          </w:p>
        </w:tc>
        <w:tc>
          <w:tcPr>
            <w:shd w:val="clear" w:color="auto"/>
          </w:tcPr>
          <w:p>
            <w:r>
              <w:rPr/>
              <w:t>3.40</w:t>
            </w:r>
          </w:p>
        </w:tc>
        <w:tc>
          <w:tcPr>
            <w:shd w:val="clear" w:color="auto"/>
          </w:tcPr>
          <w:p>
            <w:r>
              <w:rPr/>
              <w:t>250</w:t>
            </w:r>
          </w:p>
        </w:tc>
        <w:tc>
          <w:tcPr>
            <w:shd w:val="clear" w:color="auto"/>
          </w:tcPr>
          <w:p>
            <w:r>
              <w:rPr/>
              <w:t>Moderate</w:t>
            </w:r>
          </w:p>
        </w:tc>
      </w:tr>
      <w:tr>
        <w:tc>
          <w:tcPr>
            <w:shd w:val="clear" w:color="auto"/>
          </w:tcPr>
          <w:p>
            <w:r>
              <w:rPr/>
              <w:t>CSSNode</w:t>
            </w:r>
          </w:p>
        </w:tc>
        <w:tc>
          <w:tcPr>
            <w:shd w:val="clear" w:color="auto"/>
          </w:tcPr>
          <w:p>
            <w:r>
              <w:rPr/>
              <w:t>0.05</w:t>
            </w:r>
          </w:p>
        </w:tc>
        <w:tc>
          <w:tcPr>
            <w:shd w:val="clear" w:color="auto"/>
          </w:tcPr>
          <w:p>
            <w:r>
              <w:rPr/>
              <w:t>1</w:t>
            </w:r>
          </w:p>
        </w:tc>
        <w:tc>
          <w:tcPr>
            <w:shd w:val="clear" w:color="auto"/>
          </w:tcPr>
          <w:p>
            <w:r>
              <w:rPr/>
              <w:t>Negligible</w:t>
            </w:r>
          </w:p>
        </w:tc>
      </w:tr>
    </w:tbl>
    <w:p>
      <w:r>
        <w:t>*Note: </w:t>
      </w:r>
      <w:r>
        <w:rPr>
          <w:rFonts w:ascii="Courier New" w:hAnsi="Courier New"/>
          <w:color w:val="A31515"/>
        </w:rPr>
        <w:t>JSNode</w:t>
      </w:r>
      <w:r>
        <w:t> has significantly higher overhead because it executes JavaScript inside a Node.js subprocess.*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7.2 Latency vs. Node Depth Graph (ASCII Model)</w:t>
      </w:r>
    </w:p>
    <w:p>
      <w:r>
        <w:t>The graph below visualizes how cumulative request latency scales with the number of nodes in the request pipeline: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Latency (ms)
  50 +                                                                   * JSNode Peak
     |                                                                  /
  40 +                                                                 *
     |                                                                /
  30 +                                                               /
     |                                                              /
  20 +                                                             /
     |                                                            /
  10 +                                                           /
     |                                            * ModelNode   /
   5 +                                           /             /
     |                            * RenderNode  /             /
   0 +--*-------*-------*--------*-------------*-------------*--------
        1       2       3        4             5             6       Node Depth
      Server   Req    CSRF    Template        DB           Logic
      Node    Node    Node      Node         Query         Node (JS)</w:t>
      </w:r>
    </w:p>
    <w:p>
      <w:pPr>
        <w:pBdr>
          <w:bottom w:val="single" w:sz="6" w:space="1" w:color="7F7F7F"/>
        </w:pBdr>
      </w:pPr>
    </w:p>
    <w:p>
      <w:pPr>
        <w:pStyle w:val="Heading3"/>
        <w:keepNext/>
      </w:pPr>
      <w:r>
        <w:rPr>
          <w:b/>
          <w:color w:val="1F497D"/>
          <w:sz w:val="24"/>
        </w:rPr>
        <w:t>7.3 Concurrency Performance (Throughput vs. Active Threads)</w:t>
      </w:r>
    </w:p>
    <w:p>
      <w:r>
        <w:t>The graph below shows the server's request throughput (requests per second) as the number of active threads increases:</w:t>
      </w:r>
    </w:p>
    <w:p>
      <w:pPr>
        <w:shd w:val="clear" w:color="auto" w:fill="F4F4F4"/>
        <w:pBdr>
          <w:left w:val="single" w:sz="24" w:space="12" w:color="7F7F7F"/>
        </w:pBdr>
      </w:pPr>
      <w:r>
        <w:rPr>
          <w:rFonts w:ascii="Courier New" w:hAnsi="Courier New"/>
          <w:sz w:val="18"/>
        </w:rPr>
        <w:t>Throughput (Req/Sec)
 800 +                                                *------*------* Max Saturation
     |                                               /
 600 +                                 *------------*
     |                                /
 400 +                  *------------*
     |                 /
 200 +  *-------------*
     | /
   0 +--*-------------*--------------*--------------*--------*------
       10            50             100            200      300      Concurrent Client Threads</w:t>
      </w:r>
    </w:p>
    <w:p>
      <w:r>
        <w:t>The system scales linearly until it reaches saturation around 200 concurrent threads, where SQLite database access and thread scheduling overhead become the limiting factors.</w:t>
      </w:r>
    </w:p>
    <w:p>
      <w:pPr>
        <w:pBdr>
          <w:bottom w:val="single" w:sz="6" w:space="1" w:color="7F7F7F"/>
        </w:pBdr>
      </w:pPr>
    </w:p>
    <w:p>
      <w:pPr>
        <w:pStyle w:val="Heading2"/>
        <w:keepNext/>
      </w:pPr>
      <w:r>
        <w:rPr>
          <w:b/>
          <w:color w:val="1F497D"/>
          <w:sz w:val="28"/>
        </w:rPr>
        <w:t>8. Comparative Analysis: Advantages &amp; Disadvantages</w:t>
      </w:r>
    </w:p>
    <w:p>
      <w:r>
        <w:t>Evaluating the design choices of the visual node model highlights both the strengths and trade-offs of this architecture.</w:t>
      </w:r>
    </w:p>
    <w:p>
      <w:pPr>
        <w:pStyle w:val="Heading3"/>
        <w:keepNext/>
      </w:pPr>
      <w:r>
        <w:rPr>
          <w:b/>
          <w:color w:val="1F497D"/>
          <w:sz w:val="24"/>
        </w:rPr>
        <w:t>8.1 Advantages</w:t>
      </w:r>
    </w:p>
    <w:p>
      <w:r>
        <w:t>1. </w:t>
      </w:r>
      <w:r>
        <w:rPr>
          <w:b/>
        </w:rPr>
        <w:t>Low-Code Visual Development</w:t>
      </w:r>
      <w:r>
        <w:t>: Combining infrastructure layout with code authoring allows developers to build functional, database-driven backends without writing server setup files.</w:t>
      </w:r>
    </w:p>
    <w:p>
      <w:r>
        <w:t>2. </w:t>
      </w:r>
      <w:r>
        <w:rPr>
          <w:b/>
        </w:rPr>
        <w:t>Clear Application Flow</w:t>
      </w:r>
      <w:r>
        <w:t>: Developers can trace the path of incoming requests directly on the canvas, making routing and middleware layers easy to inspect.</w:t>
      </w:r>
    </w:p>
    <w:p>
      <w:r>
        <w:t>3. </w:t>
      </w:r>
      <w:r>
        <w:rPr>
          <w:b/>
        </w:rPr>
        <w:t>Isolated Node Execution</w:t>
      </w:r>
      <w:r>
        <w:t>: Each node runs in its own execution context. If a node fails, the framework catches the exception and isolates the failure, preventing the entire server process from crashing.</w:t>
      </w:r>
    </w:p>
    <w:p>
      <w:r>
        <w:t>4. </w:t>
      </w:r>
      <w:r>
        <w:rPr>
          <w:b/>
        </w:rPr>
        <w:t>Self-Healing Integration</w:t>
      </w:r>
      <w:r>
        <w:t>: The framework's structured error states (</w:t>
      </w:r>
      <w:r>
        <w:rPr>
          <w:rFonts w:ascii="Courier New" w:hAnsi="Courier New"/>
          <w:color w:val="A31515"/>
        </w:rPr>
        <w:t>error_state.json</w:t>
      </w:r>
      <w:r>
        <w:t>) integrate with AI agents, enabling the system to diagnose compilation issues and deploy code fixes automatically.</w:t>
      </w:r>
    </w:p>
    <w:p>
      <w:r>
        <w:t>5. </w:t>
      </w:r>
      <w:r>
        <w:rPr>
          <w:b/>
        </w:rPr>
        <w:t>Secure Template Design</w:t>
      </w:r>
      <w:r>
        <w:t>: The template engine sandbox blocks unsafe AST nodes and dunder attributes, preventing server-side code execution vulnerabilities.</w:t>
      </w:r>
    </w:p>
    <w:p>
      <w:pPr>
        <w:pStyle w:val="Heading3"/>
        <w:keepNext/>
      </w:pPr>
      <w:r>
        <w:rPr>
          <w:b/>
          <w:color w:val="1F497D"/>
          <w:sz w:val="24"/>
        </w:rPr>
        <w:t>8.2 Disadvantages</w:t>
      </w:r>
    </w:p>
    <w:p>
      <w:r>
        <w:t>1. </w:t>
      </w:r>
      <w:r>
        <w:rPr>
          <w:b/>
        </w:rPr>
        <w:t>Single Compiled output (`main.py`)</w:t>
      </w:r>
      <w:r>
        <w:t>: The visual graph is compiled into a single monolithic script. For large-scale applications, this file can become difficult to debug.</w:t>
      </w:r>
    </w:p>
    <w:p>
      <w:r>
        <w:t>2. </w:t>
      </w:r>
      <w:r>
        <w:rPr>
          <w:b/>
        </w:rPr>
        <w:t>SQLite Performance Limits</w:t>
      </w:r>
      <w:r>
        <w:t>: Using SQLite for session persistence and database queries limits write throughput. Applications with high concurrent write loads may encounter database lock bottlenecks.</w:t>
      </w:r>
    </w:p>
    <w:p>
      <w:r>
        <w:t>3. </w:t>
      </w:r>
      <w:r>
        <w:rPr>
          <w:b/>
        </w:rPr>
        <w:t>Subprocess Overhead (`JSNode`)</w:t>
      </w:r>
      <w:r>
        <w:t>: Invoking Node.js as a subprocess for JavaScript execution introduces latency and increases system resource usage under load.</w:t>
      </w:r>
    </w:p>
    <w:p>
      <w:r>
        <w:t>4. </w:t>
      </w:r>
      <w:r>
        <w:rPr>
          <w:b/>
        </w:rPr>
        <w:t>Port Allocation Conflicts</w:t>
      </w:r>
      <w:r>
        <w:t>: Windows occasionally locks ports for short intervals after a server process terminates. During deployment, the compiler must resolve port locks before restarting the server.</w:t>
      </w:r>
    </w:p>
    <w:p>
      <w:pPr>
        <w:pBdr>
          <w:bottom w:val="single" w:sz="6" w:space="1" w:color="7F7F7F"/>
        </w:pBdr>
      </w:pPr>
    </w:p>
    <w:p>
      <w:pPr>
        <w:pStyle w:val="Heading2"/>
        <w:keepNext/>
      </w:pPr>
      <w:r>
        <w:rPr>
          <w:b/>
          <w:color w:val="1F497D"/>
          <w:sz w:val="28"/>
        </w:rPr>
        <w:t>9. Conclusion &amp; Recommendations</w:t>
      </w:r>
    </w:p>
    <w:p>
      <w:r>
        <w:t>The </w:t>
      </w:r>
      <w:r>
        <w:rPr>
          <w:b/>
        </w:rPr>
        <w:t>Cybercore Visual Node Framework</w:t>
      </w:r>
      <w:r>
        <w:t> is a powerful platform for rapid prototyping and low-code backend development. Its thread-safe database connection model, persistent session store, sandboxed template engine, and visual routing controls provide a secure and reliable runtime environment.</w:t>
      </w:r>
    </w:p>
    <w:p>
      <w:pPr>
        <w:pStyle w:val="Heading3"/>
        <w:keepNext/>
      </w:pPr>
      <w:r>
        <w:rPr>
          <w:b/>
          <w:color w:val="1F497D"/>
          <w:sz w:val="24"/>
        </w:rPr>
        <w:t>Recommendations for Production Deployments:</w:t>
      </w:r>
    </w:p>
    <w:p>
      <w:r>
        <w:t>1. </w:t>
      </w:r>
      <w:r>
        <w:rPr>
          <w:b/>
        </w:rPr>
        <w:t>Enable Production Mode (`ENV=production`)</w:t>
      </w:r>
      <w:r>
        <w:t>: Lock the node editor interface in production to prevent remote code execution risks.</w:t>
      </w:r>
    </w:p>
    <w:p>
      <w:r>
        <w:t>2. </w:t>
      </w:r>
      <w:r>
        <w:rPr>
          <w:b/>
        </w:rPr>
        <w:t>Optimize Database Access</w:t>
      </w:r>
      <w:r>
        <w:t>: For read-heavy workloads, ensure SQLite is configured in WAL mode. For write-heavy workloads, use batch writes to minimize disk I/O bottlenecks.</w:t>
      </w:r>
    </w:p>
    <w:p>
      <w:r>
        <w:t>3. </w:t>
      </w:r>
      <w:r>
        <w:rPr>
          <w:b/>
        </w:rPr>
        <w:t>Avoid Subprocesses in Hot Paths</w:t>
      </w:r>
      <w:r>
        <w:t>: Avoid using </w:t>
      </w:r>
      <w:r>
        <w:rPr>
          <w:rFonts w:ascii="Courier New" w:hAnsi="Courier New"/>
          <w:color w:val="A31515"/>
        </w:rPr>
        <w:t>JSNode</w:t>
      </w:r>
      <w:r>
        <w:t> in performance-critical routes. Write logic in Python nodes directly where possible to avoid subprocess execution overhead.</w:t>
      </w:r>
    </w:p>
    <w:p>
      <w:r>
        <w:t>4. </w:t>
      </w:r>
      <w:r>
        <w:rPr>
          <w:b/>
        </w:rPr>
        <w:t>Monitor Port Lifecycle</w:t>
      </w:r>
      <w:r>
        <w:t>: Implement clean process termination hooks in your deployment pipeline to ensure ports are freed immediately during server restarts.</w:t>
      </w:r>
    </w:p>
  </w:body>
</w:document>
</file>