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F5086DC">
      <w:pPr>
        <w:pStyle w:val="style0"/>
        <w:rPr/>
      </w:pPr>
      <w:bookmarkStart w:id="0" w:name="_GoBack"/>
      <w:bookmarkEnd w:id="0"/>
      <w:r>
        <w:t>原始场理论对光速不变性的推导（最终完整版）</w:t>
      </w:r>
    </w:p>
    <w:p w14:paraId="EA98ADF4">
      <w:pPr>
        <w:pStyle w:val="style0"/>
        <w:rPr/>
      </w:pPr>
    </w:p>
    <w:p w14:paraId="F4E8CB97">
      <w:pPr>
        <w:pStyle w:val="style0"/>
        <w:rPr/>
      </w:pPr>
      <w:r>
        <w:t>声明</w:t>
      </w:r>
    </w:p>
    <w:p w14:paraId="B13ED70D">
      <w:pPr>
        <w:pStyle w:val="style0"/>
        <w:rPr/>
      </w:pPr>
    </w:p>
    <w:p w14:paraId="B4E890BB">
      <w:pPr>
        <w:pStyle w:val="style0"/>
        <w:rPr/>
      </w:pPr>
      <w:r>
        <w:t>本文推导严格基于《原始场理论（一元论）》公设体系，不依赖任何传统物理理论的前提、公设或结论。推导中使用的时间参数 $t$ 是描述“有”变化过程的计算量，并非独立物理实体或维度。</w:t>
      </w:r>
    </w:p>
    <w:p w14:paraId="1171C339">
      <w:pPr>
        <w:pStyle w:val="style0"/>
        <w:rPr/>
      </w:pPr>
    </w:p>
    <w:p w14:paraId="E7E1CA5C">
      <w:pPr>
        <w:pStyle w:val="style0"/>
        <w:rPr/>
      </w:pPr>
      <w:r>
        <w:t>一、理论基础：一元论公设框架</w:t>
      </w:r>
    </w:p>
    <w:p w14:paraId="FE041821">
      <w:pPr>
        <w:pStyle w:val="style0"/>
        <w:rPr/>
      </w:pPr>
    </w:p>
    <w:p w14:paraId="C12E7A92">
      <w:pPr>
        <w:pStyle w:val="style0"/>
        <w:rPr/>
      </w:pPr>
      <w:r>
        <w:t>1.1 核心公设</w:t>
      </w:r>
    </w:p>
    <w:p w14:paraId="27FF5204">
      <w:pPr>
        <w:pStyle w:val="style0"/>
        <w:rPr/>
      </w:pPr>
    </w:p>
    <w:p w14:paraId="D4CE2EE2">
      <w:pPr>
        <w:pStyle w:val="style0"/>
        <w:rPr/>
      </w:pPr>
      <w:r>
        <w:t>· 公设一：“有”的基元演化方程 $\frac{d\mathcal{N}}{dt} = -\gamma \mathcal{N} + \sigma_{\text{fluct}}$。</w:t>
      </w:r>
    </w:p>
    <w:p w14:paraId="C46176F1">
      <w:pPr>
        <w:pStyle w:val="style0"/>
        <w:rPr/>
      </w:pPr>
      <w:r>
        <w:t>· 公设二：空间场 $S$ 是“有”在“无”的背景上激发的映射场，属性空白，全域连续，具有画布效应（响应“有”的结构而呈现物理特性，作用停止后属性抹平）。</w:t>
      </w:r>
    </w:p>
    <w:p w14:paraId="E6F5A2F4">
      <w:pPr>
        <w:pStyle w:val="style0"/>
        <w:rPr/>
      </w:pPr>
      <w:r>
        <w:t>· 公设六：在宏观/经典极限下，理论退化为已知物理形式。</w:t>
      </w:r>
    </w:p>
    <w:p w14:paraId="F1950532">
      <w:pPr>
        <w:pStyle w:val="style0"/>
        <w:rPr/>
      </w:pPr>
    </w:p>
    <w:p w14:paraId="D58AD95E">
      <w:pPr>
        <w:pStyle w:val="style0"/>
        <w:rPr/>
      </w:pPr>
      <w:r>
        <w:t>1.2 关键概念与术语（一元论标准）</w:t>
      </w:r>
    </w:p>
    <w:p w14:paraId="C3B8065B">
      <w:pPr>
        <w:pStyle w:val="style0"/>
        <w:rPr/>
      </w:pPr>
    </w:p>
    <w:p w14:paraId="D31D6773">
      <w:pPr>
        <w:pStyle w:val="style0"/>
        <w:rPr/>
      </w:pPr>
      <w:r>
        <w:t>· “无”：唯一本体，动态湮灭态，属性空白。</w:t>
      </w:r>
    </w:p>
    <w:p w14:paraId="BE29DE70">
      <w:pPr>
        <w:pStyle w:val="style0"/>
        <w:rPr/>
      </w:pPr>
      <w:r>
        <w:t>· “有”：从“无”中衍生并通过拓扑筛选的稳定拓扑结构。</w:t>
      </w:r>
    </w:p>
    <w:p w14:paraId="FC739C86">
      <w:pPr>
        <w:pStyle w:val="style0"/>
        <w:rPr/>
      </w:pPr>
      <w:r>
        <w:t>· 空间场：$S(\mathbf{x})$，是“有”在“无”上激发的映射关系显现，是物理响应的直接载体。</w:t>
      </w:r>
    </w:p>
    <w:p w14:paraId="4F0B70B9">
      <w:pPr>
        <w:pStyle w:val="style0"/>
        <w:rPr/>
      </w:pPr>
      <w:r>
        <w:t>· 时间：描述“有”变化过程的计算参数 $t$，非独立实体。</w:t>
      </w:r>
    </w:p>
    <w:p w14:paraId="B92EF1C9">
      <w:pPr>
        <w:pStyle w:val="style0"/>
        <w:rPr/>
      </w:pPr>
      <w:r>
        <w:t>· 混沌场：此术语在本推导中作为 “无” 的同义词使用，指代本体，不承担响应功能；响应功能由空间场承担。</w:t>
      </w:r>
    </w:p>
    <w:p w14:paraId="BE39B740">
      <w:pPr>
        <w:pStyle w:val="style0"/>
        <w:rPr/>
      </w:pPr>
    </w:p>
    <w:p w14:paraId="C94096C3">
      <w:pPr>
        <w:pStyle w:val="style0"/>
        <w:rPr/>
      </w:pPr>
      <w:r>
        <w:t>二、光的本质：空间场对电荷扰动的矢量响应</w:t>
      </w:r>
    </w:p>
    <w:p w14:paraId="C83B5E9A">
      <w:pPr>
        <w:pStyle w:val="style0"/>
        <w:rPr/>
      </w:pPr>
    </w:p>
    <w:p w14:paraId="E0A5AE9B">
      <w:pPr>
        <w:pStyle w:val="style0"/>
        <w:rPr/>
      </w:pPr>
      <w:r>
        <w:t>电磁现象并非基本相互作用，而是电荷量子云（一种“有”的稳定拓扑结构）与空间场相互作用的响应现象。</w:t>
      </w:r>
    </w:p>
    <w:p w14:paraId="95B53F1B">
      <w:pPr>
        <w:pStyle w:val="style0"/>
        <w:rPr/>
      </w:pPr>
    </w:p>
    <w:p w14:paraId="7CD790A3">
      <w:pPr>
        <w:pStyle w:val="style0"/>
        <w:rPr/>
      </w:pPr>
      <w:r>
        <w:t>2.1 扰动源</w:t>
      </w:r>
    </w:p>
    <w:p w14:paraId="5C0B4023">
      <w:pPr>
        <w:pStyle w:val="style0"/>
        <w:rPr/>
      </w:pPr>
    </w:p>
    <w:p w14:paraId="17341C61">
      <w:pPr>
        <w:pStyle w:val="style0"/>
        <w:rPr/>
      </w:pPr>
      <w:r>
        <w:t>电荷量子云 $\mathbb{C}_Q$ 在位置 $\mathbf{x}_0$、计算时刻 $t_0$ 发生振荡（如能级跃迁），产生的扰动为电流密度四维矢量：</w:t>
      </w:r>
    </w:p>
    <w:p w14:paraId="97013A27">
      <w:pPr>
        <w:pStyle w:val="style0"/>
        <w:rPr/>
      </w:pPr>
      <w:r>
        <w:t>$$</w:t>
      </w:r>
    </w:p>
    <w:p w14:paraId="B45D1B5C">
      <w:pPr>
        <w:pStyle w:val="style0"/>
        <w:rPr/>
      </w:pPr>
      <w:r>
        <w:t>J^\mu(\mathbf{x}_0, t_0) = q \cdot v^\mu \cdot \Gamma(\mathbf{x}_0, t_0)</w:t>
      </w:r>
    </w:p>
    <w:p w14:paraId="A2841D39">
      <w:pPr>
        <w:pStyle w:val="style0"/>
        <w:rPr/>
      </w:pPr>
      <w:r>
        <w:t>$$</w:t>
      </w:r>
    </w:p>
    <w:p w14:paraId="00579A98">
      <w:pPr>
        <w:pStyle w:val="style0"/>
        <w:rPr/>
      </w:pPr>
      <w:r>
        <w:t>其中$q$ 为电荷量子数，$v^\mu$ 为量子云运动特征四维矢量，$\Gamma$ 为量子云的统计涨落包络。</w:t>
      </w:r>
    </w:p>
    <w:p w14:paraId="C1C49F77">
      <w:pPr>
        <w:pStyle w:val="style0"/>
        <w:rPr/>
      </w:pPr>
    </w:p>
    <w:p w14:paraId="9D1DD1F6">
      <w:pPr>
        <w:pStyle w:val="style0"/>
        <w:rPr/>
      </w:pPr>
      <w:r>
        <w:t>2.2 空间场的线性响应</w:t>
      </w:r>
    </w:p>
    <w:p w14:paraId="1494F0B2">
      <w:pPr>
        <w:pStyle w:val="style0"/>
        <w:rPr/>
      </w:pPr>
    </w:p>
    <w:p w14:paraId="19A1EF76">
      <w:pPr>
        <w:pStyle w:val="style0"/>
        <w:rPr/>
      </w:pPr>
      <w:r>
        <w:t>空间场 $S$ 作为属性空白的画布，对扰动 $J^\mu$ 产生线性响应，输出电磁势 $A_\mu$：</w:t>
      </w:r>
    </w:p>
    <w:p w14:paraId="B1FF7515">
      <w:pPr>
        <w:pStyle w:val="style0"/>
        <w:rPr/>
      </w:pPr>
      <w:r>
        <w:t>$$</w:t>
      </w:r>
    </w:p>
    <w:p w14:paraId="AB5EAAC8">
      <w:pPr>
        <w:pStyle w:val="style0"/>
        <w:rPr/>
      </w:pPr>
      <w:r>
        <w:t>A_\mu(\mathbf{x}, t) = \int d^3\mathbf{x}' dt' \, K_{\mu\nu}(\mathbf{x}, t; \mathbf{x}', t') \, J^\nu(\mathbf{x}', t')</w:t>
      </w:r>
    </w:p>
    <w:p w14:paraId="9BB8AE1D">
      <w:pPr>
        <w:pStyle w:val="style0"/>
        <w:rPr/>
      </w:pPr>
      <w:r>
        <w:t>$$</w:t>
      </w:r>
    </w:p>
    <w:p w14:paraId="3C7F2408">
      <w:pPr>
        <w:pStyle w:val="style0"/>
        <w:rPr/>
      </w:pPr>
      <w:r>
        <w:t>$K_{\mu\nu}$是空间场的因果响应核函数，由空间场的全域连续性和均匀性决定。</w:t>
      </w:r>
    </w:p>
    <w:p w14:paraId="94975C27">
      <w:pPr>
        <w:pStyle w:val="style0"/>
        <w:rPr/>
      </w:pPr>
    </w:p>
    <w:p w14:paraId="3C138D09">
      <w:pPr>
        <w:pStyle w:val="style0"/>
        <w:rPr/>
      </w:pPr>
      <w:r>
        <w:t>三、空间场的固有响应特性与常数</w:t>
      </w:r>
    </w:p>
    <w:p w14:paraId="EC9ACCD1">
      <w:pPr>
        <w:pStyle w:val="style0"/>
        <w:rPr/>
      </w:pPr>
    </w:p>
    <w:p w14:paraId="6F66B1E5">
      <w:pPr>
        <w:pStyle w:val="style0"/>
        <w:rPr/>
      </w:pPr>
      <w:r>
        <w:t>由于空间场具有全域均匀性和各向同性，其响应特性完全由三个内禀常数刻画：</w:t>
      </w:r>
    </w:p>
    <w:p w14:paraId="A3DAB7FE">
      <w:pPr>
        <w:pStyle w:val="style0"/>
        <w:rPr/>
      </w:pPr>
    </w:p>
    <w:p w14:paraId="5C187E71">
      <w:pPr>
        <w:pStyle w:val="style0"/>
        <w:rPr/>
      </w:pPr>
      <w:r>
        <w:t>1. 电响应系数 $\epsilon_0$：描述空间场对电荷分布扰动的响应强度。</w:t>
      </w:r>
    </w:p>
    <w:p w14:paraId="92D025E3">
      <w:pPr>
        <w:pStyle w:val="style0"/>
        <w:rPr/>
      </w:pPr>
      <w:r>
        <w:t>2. 磁响应系数 $\mu_0$：描述空间场对电流分布扰动的响应强度。</w:t>
      </w:r>
    </w:p>
    <w:p w14:paraId="EB915FFF">
      <w:pPr>
        <w:pStyle w:val="style0"/>
        <w:rPr/>
      </w:pPr>
      <w:r>
        <w:t>3. 固有响应速度 $c$：空间场中扰动状态传递的极限速度。</w:t>
      </w:r>
    </w:p>
    <w:p w14:paraId="0549A88C">
      <w:pPr>
        <w:pStyle w:val="style0"/>
        <w:rPr/>
      </w:pPr>
    </w:p>
    <w:p w14:paraId="2E16CBCB">
      <w:pPr>
        <w:pStyle w:val="style0"/>
        <w:rPr/>
      </w:pPr>
      <w:r>
        <w:t>这三个常数并非独立，其关系由空间场自身的一致性要求决定：</w:t>
      </w:r>
    </w:p>
    <w:p w14:paraId="B5E9656F">
      <w:pPr>
        <w:pStyle w:val="style0"/>
        <w:rPr/>
      </w:pPr>
      <w:r>
        <w:t>$$</w:t>
      </w:r>
    </w:p>
    <w:p w14:paraId="5D7165C8">
      <w:pPr>
        <w:pStyle w:val="style0"/>
        <w:rPr/>
      </w:pPr>
      <w:r>
        <w:t>c = \frac{1}{\sqrt{\epsilon_0 \mu_0}} \quad \text{(关系式A)}</w:t>
      </w:r>
    </w:p>
    <w:p w14:paraId="6E3BDCF1">
      <w:pPr>
        <w:pStyle w:val="style0"/>
        <w:rPr/>
      </w:pPr>
      <w:r>
        <w:t>$$</w:t>
      </w:r>
    </w:p>
    <w:p w14:paraId="0CB562C2">
      <w:pPr>
        <w:pStyle w:val="style0"/>
        <w:rPr/>
      </w:pPr>
      <w:r>
        <w:t>注：此式在本理论中是推导的起点之一，是空间场基本属性的数学表达，而非从麦克斯韦方程组导出。</w:t>
      </w:r>
    </w:p>
    <w:p w14:paraId="479AA31B">
      <w:pPr>
        <w:pStyle w:val="style0"/>
        <w:rPr/>
      </w:pPr>
    </w:p>
    <w:p w14:paraId="39734DE0">
      <w:pPr>
        <w:pStyle w:val="style0"/>
        <w:rPr/>
      </w:pPr>
      <w:r>
        <w:t>四、波动方程的涌现（无预设时空背景）</w:t>
      </w:r>
    </w:p>
    <w:p w14:paraId="72AF77D8">
      <w:pPr>
        <w:pStyle w:val="style0"/>
        <w:rPr/>
      </w:pPr>
    </w:p>
    <w:p w14:paraId="559C75BB">
      <w:pPr>
        <w:pStyle w:val="style0"/>
        <w:rPr/>
      </w:pPr>
      <w:r>
        <w:t>4.1 响应方程的建立</w:t>
      </w:r>
    </w:p>
    <w:p w14:paraId="49DBC449">
      <w:pPr>
        <w:pStyle w:val="style0"/>
        <w:rPr/>
      </w:pPr>
    </w:p>
    <w:p w14:paraId="EE47BA98">
      <w:pPr>
        <w:pStyle w:val="style0"/>
        <w:rPr/>
      </w:pPr>
      <w:r>
        <w:t>考虑空间场对微小扰动 $J^\mu$ 的线性响应。设描述空间场响应状态的标量场为 $\phi(\mathbf{x}, t)$（可视为 $A_\mu$ 的某一分量或组合）。</w:t>
      </w:r>
    </w:p>
    <w:p w14:paraId="0A7B208D">
      <w:pPr>
        <w:pStyle w:val="style0"/>
        <w:rPr/>
      </w:pPr>
    </w:p>
    <w:p w14:paraId="094B1428">
      <w:pPr>
        <w:pStyle w:val="style0"/>
        <w:rPr/>
      </w:pPr>
      <w:r>
        <w:t>基于空间场的三个基本性质：</w:t>
      </w:r>
    </w:p>
    <w:p w14:paraId="92EA2CE8">
      <w:pPr>
        <w:pStyle w:val="style0"/>
        <w:rPr/>
      </w:pPr>
    </w:p>
    <w:p w14:paraId="33D178A2">
      <w:pPr>
        <w:pStyle w:val="style0"/>
        <w:rPr/>
      </w:pPr>
      <w:r>
        <w:t>1. 线性：响应与扰动成正比。</w:t>
      </w:r>
    </w:p>
    <w:p w14:paraId="CCBD3E0D">
      <w:pPr>
        <w:pStyle w:val="style0"/>
        <w:rPr/>
      </w:pPr>
      <w:r>
        <w:t>2. 均匀性与各向同性：方程系数为常数，且空间部分为标量拉普拉斯算子 $\nabla^2$。</w:t>
      </w:r>
    </w:p>
    <w:p w14:paraId="83D72E85">
      <w:pPr>
        <w:pStyle w:val="style0"/>
        <w:rPr/>
      </w:pPr>
      <w:r>
        <w:t>3. 因果性：响应速度有限，且存在上限 $c$。</w:t>
      </w:r>
    </w:p>
    <w:p w14:paraId="FAE4B5D0">
      <w:pPr>
        <w:pStyle w:val="style0"/>
        <w:rPr/>
      </w:pPr>
    </w:p>
    <w:p w14:paraId="B9E458D4">
      <w:pPr>
        <w:pStyle w:val="style0"/>
        <w:rPr/>
      </w:pPr>
      <w:r>
        <w:t>可构造最一般的线性二阶微分方程为：</w:t>
      </w:r>
    </w:p>
    <w:p w14:paraId="C9805DA0">
      <w:pPr>
        <w:pStyle w:val="style0"/>
        <w:rPr/>
      </w:pPr>
      <w:r>
        <w:t>$$</w:t>
      </w:r>
    </w:p>
    <w:p w14:paraId="0C80EFBE">
      <w:pPr>
        <w:pStyle w:val="style0"/>
        <w:rPr/>
      </w:pPr>
      <w:r>
        <w:t>\mathcal{L}[\phi] = \frac{1}{\epsilon_0} \rho \quad \text{或类似源项}</w:t>
      </w:r>
    </w:p>
    <w:p w14:paraId="127E1D29">
      <w:pPr>
        <w:pStyle w:val="style0"/>
        <w:rPr/>
      </w:pPr>
      <w:r>
        <w:t>$$</w:t>
      </w:r>
    </w:p>
    <w:p w14:paraId="2828A322">
      <w:pPr>
        <w:pStyle w:val="style0"/>
        <w:rPr/>
      </w:pPr>
      <w:r>
        <w:t>其中$\mathcal{L}$ 是线性微分算子。满足上述性质的最简形式为：</w:t>
      </w:r>
    </w:p>
    <w:p w14:paraId="26542916">
      <w:pPr>
        <w:pStyle w:val="style0"/>
        <w:rPr/>
      </w:pPr>
      <w:r>
        <w:t>$$</w:t>
      </w:r>
    </w:p>
    <w:p w14:paraId="D7660CFB">
      <w:pPr>
        <w:pStyle w:val="style0"/>
        <w:rPr/>
      </w:pPr>
      <w:r>
        <w:t>\left( \alpha \frac{\partial^2}{\partial t^2} - \beta \nabla^2 \right) \phi = \frac{1}{\epsilon_0} J</w:t>
      </w:r>
    </w:p>
    <w:p w14:paraId="A0C565BC">
      <w:pPr>
        <w:pStyle w:val="style0"/>
        <w:rPr/>
      </w:pPr>
      <w:r>
        <w:t>$$</w:t>
      </w:r>
    </w:p>
    <w:p w14:paraId="2080DF6C">
      <w:pPr>
        <w:pStyle w:val="style0"/>
        <w:rPr/>
      </w:pPr>
      <w:r>
        <w:t>其中$\alpha, \beta$ 为正常数。令 $c^2 = \beta / \alpha$ 以赋予速度量纲，则方程化为：</w:t>
      </w:r>
    </w:p>
    <w:p w14:paraId="5BC54852">
      <w:pPr>
        <w:pStyle w:val="style0"/>
        <w:rPr/>
      </w:pPr>
      <w:r>
        <w:t>$$</w:t>
      </w:r>
    </w:p>
    <w:p w14:paraId="0990CDF5">
      <w:pPr>
        <w:pStyle w:val="style0"/>
        <w:rPr/>
      </w:pPr>
      <w:r>
        <w:t>\left( \frac{1}{c^2}\frac{\partial^2}{\partial t^2} - \nabla^2 \right) \phi = \frac{1}{\epsilon_0 c^2} J \quad \text{(主方程)}</w:t>
      </w:r>
    </w:p>
    <w:p w14:paraId="B1B967DF">
      <w:pPr>
        <w:pStyle w:val="style0"/>
        <w:rPr/>
      </w:pPr>
      <w:r>
        <w:t>$$</w:t>
      </w:r>
    </w:p>
    <w:p w14:paraId="134CDD5C">
      <w:pPr>
        <w:pStyle w:val="style0"/>
        <w:rPr/>
      </w:pPr>
      <w:r>
        <w:t>$c$即为关系式 (A) 中的固有响应速度。</w:t>
      </w:r>
    </w:p>
    <w:p w14:paraId="C25A53C4">
      <w:pPr>
        <w:pStyle w:val="style0"/>
        <w:rPr/>
      </w:pPr>
    </w:p>
    <w:p w14:paraId="8755774B">
      <w:pPr>
        <w:pStyle w:val="style0"/>
        <w:rPr/>
      </w:pPr>
      <w:r>
        <w:t>4.2 自由传播方程</w:t>
      </w:r>
    </w:p>
    <w:p w14:paraId="1605A2C2">
      <w:pPr>
        <w:pStyle w:val="style0"/>
        <w:rPr/>
      </w:pPr>
    </w:p>
    <w:p w14:paraId="61980875">
      <w:pPr>
        <w:pStyle w:val="style0"/>
        <w:rPr/>
      </w:pPr>
      <w:r>
        <w:t>在无扰动源 ($J=0$) 的区域，方程简化为齐次波动方程：</w:t>
      </w:r>
    </w:p>
    <w:p w14:paraId="266C9A02">
      <w:pPr>
        <w:pStyle w:val="style0"/>
        <w:rPr/>
      </w:pPr>
      <w:r>
        <w:t>$$</w:t>
      </w:r>
    </w:p>
    <w:p w14:paraId="3A98EA59">
      <w:pPr>
        <w:pStyle w:val="style0"/>
        <w:rPr/>
      </w:pPr>
      <w:r>
        <w:t>\left( \frac{1}{c^2}\frac{\partial^2}{\partial t^2} - \nabla^2 \right) \phi = 0 \quad \text{(波动方程)}</w:t>
      </w:r>
    </w:p>
    <w:p w14:paraId="2BEA8CC0">
      <w:pPr>
        <w:pStyle w:val="style0"/>
        <w:rPr/>
      </w:pPr>
      <w:r>
        <w:t>$$</w:t>
      </w:r>
    </w:p>
    <w:p w14:paraId="3B322DCD">
      <w:pPr>
        <w:pStyle w:val="style0"/>
        <w:rPr/>
      </w:pPr>
      <w:r>
        <w:t>关键：此方程是从空间场（映射场）的基本性质（线性、均匀、各向同性、因果）自然导出的最简数学形式，而非对任何传统理论的借鉴。</w:t>
      </w:r>
    </w:p>
    <w:p w14:paraId="214C1475">
      <w:pPr>
        <w:pStyle w:val="style0"/>
        <w:rPr/>
      </w:pPr>
    </w:p>
    <w:p w14:paraId="D0EA2E37">
      <w:pPr>
        <w:pStyle w:val="style0"/>
        <w:rPr/>
      </w:pPr>
      <w:r>
        <w:t>五、光速不变性的严格推导</w:t>
      </w:r>
    </w:p>
    <w:p w14:paraId="047196CC">
      <w:pPr>
        <w:pStyle w:val="style0"/>
        <w:rPr/>
      </w:pPr>
    </w:p>
    <w:p w14:paraId="4D367D54">
      <w:pPr>
        <w:pStyle w:val="style0"/>
        <w:rPr/>
      </w:pPr>
      <w:r>
        <w:t>5.1 相速度恒为 $c$</w:t>
      </w:r>
    </w:p>
    <w:p w14:paraId="95C899F1">
      <w:pPr>
        <w:pStyle w:val="style0"/>
        <w:rPr/>
      </w:pPr>
    </w:p>
    <w:p w14:paraId="D24B8EC4">
      <w:pPr>
        <w:pStyle w:val="style0"/>
        <w:rPr/>
      </w:pPr>
      <w:r>
        <w:t>设波动方程的平面波解为：</w:t>
      </w:r>
    </w:p>
    <w:p w14:paraId="182CF388">
      <w:pPr>
        <w:pStyle w:val="style0"/>
        <w:rPr/>
      </w:pPr>
      <w:r>
        <w:t>$$</w:t>
      </w:r>
    </w:p>
    <w:p w14:paraId="2E726368">
      <w:pPr>
        <w:pStyle w:val="style0"/>
        <w:rPr/>
      </w:pPr>
      <w:r>
        <w:t>\phi(\mathbf{x}, t) = \phi_0 e^{i(\mathbf{k}\cdot\mathbf{x} - \omega t)}</w:t>
      </w:r>
    </w:p>
    <w:p w14:paraId="A22514AD">
      <w:pPr>
        <w:pStyle w:val="style0"/>
        <w:rPr/>
      </w:pPr>
      <w:r>
        <w:t>$$</w:t>
      </w:r>
    </w:p>
    <w:p w14:paraId="55265440">
      <w:pPr>
        <w:pStyle w:val="style0"/>
        <w:rPr/>
      </w:pPr>
      <w:r>
        <w:t>代入波动方程，得到色散关系：</w:t>
      </w:r>
    </w:p>
    <w:p w14:paraId="1015339D">
      <w:pPr>
        <w:pStyle w:val="style0"/>
        <w:rPr/>
      </w:pPr>
      <w:r>
        <w:t>$$</w:t>
      </w:r>
    </w:p>
    <w:p w14:paraId="2492D024">
      <w:pPr>
        <w:pStyle w:val="style0"/>
        <w:rPr/>
      </w:pPr>
      <w:r>
        <w:t>-\frac{\omega^2}{c^2} + k^2 = 0 \quad \Rightarrow \quad \frac{\omega}{|\mathbf{k}|} = c</w:t>
      </w:r>
    </w:p>
    <w:p w14:paraId="3244B86D">
      <w:pPr>
        <w:pStyle w:val="style0"/>
        <w:rPr/>
      </w:pPr>
      <w:r>
        <w:t>$$</w:t>
      </w:r>
    </w:p>
    <w:p w14:paraId="230D9EB2">
      <w:pPr>
        <w:pStyle w:val="style0"/>
        <w:rPr/>
      </w:pPr>
      <w:r>
        <w:t>因此，任何在空间场中自由传播的扰动，其相速度恒为常数 $c$，与频率$\omega$、波矢方向 $\mathbf{k}$ 及振幅 $\phi_0$ 均无关。</w:t>
      </w:r>
    </w:p>
    <w:p w14:paraId="ED2BE671">
      <w:pPr>
        <w:pStyle w:val="style0"/>
        <w:rPr/>
      </w:pPr>
    </w:p>
    <w:p w14:paraId="B168EC72">
      <w:pPr>
        <w:pStyle w:val="style0"/>
        <w:rPr/>
      </w:pPr>
      <w:r>
        <w:t>5.2 与光源运动状态无关</w:t>
      </w:r>
    </w:p>
    <w:p w14:paraId="591152EE">
      <w:pPr>
        <w:pStyle w:val="style0"/>
        <w:rPr/>
      </w:pPr>
    </w:p>
    <w:p w14:paraId="F58966A0">
      <w:pPr>
        <w:pStyle w:val="style0"/>
        <w:rPr/>
      </w:pPr>
      <w:r>
        <w:t>证明要点：每个扰动都以产生的那一刻为起点，以速度 $c$ 独立传播。</w:t>
      </w:r>
    </w:p>
    <w:p w14:paraId="F6216FB1">
      <w:pPr>
        <w:pStyle w:val="style0"/>
        <w:rPr/>
      </w:pPr>
    </w:p>
    <w:p w14:paraId="CE097383">
      <w:pPr>
        <w:pStyle w:val="style0"/>
        <w:rPr/>
      </w:pPr>
      <w:r>
        <w:t>设光源在计算时刻 $t_0$ 位于 $\mathbf{x}_s(t_0)$。它产生的扰动满足：</w:t>
      </w:r>
    </w:p>
    <w:p w14:paraId="95491E69">
      <w:pPr>
        <w:pStyle w:val="style0"/>
        <w:rPr/>
      </w:pPr>
      <w:r>
        <w:t>$$</w:t>
      </w:r>
    </w:p>
    <w:p w14:paraId="A169CF68">
      <w:pPr>
        <w:pStyle w:val="style0"/>
        <w:rPr/>
      </w:pPr>
      <w:r>
        <w:t>\| \mathbf{x} - \mathbf{x}_s(t_0) \| = c (t - t_0)</w:t>
      </w:r>
    </w:p>
    <w:p w14:paraId="AEF668E2">
      <w:pPr>
        <w:pStyle w:val="style0"/>
        <w:rPr/>
      </w:pPr>
      <w:r>
        <w:t>$$</w:t>
      </w:r>
    </w:p>
    <w:p w14:paraId="2977EAD2">
      <w:pPr>
        <w:pStyle w:val="style0"/>
        <w:rPr/>
      </w:pPr>
      <w:r>
        <w:t>对于运动光源$\mathbf{x}_s(t)$，不同 $t_0$ 时刻产生的扰动构成一系列以各自产生点为中心的球面波。这些球面波前的包络面（即观测到的波前）的传播速度，可通过求解包络面方程证明，仍然等于 $c$。因此，整体波前的传播速度与光源的运动速度 $v$ 无关。</w:t>
      </w:r>
    </w:p>
    <w:p w14:paraId="D5FA5884">
      <w:pPr>
        <w:pStyle w:val="style0"/>
        <w:rPr/>
      </w:pPr>
    </w:p>
    <w:p w14:paraId="DAE38429">
      <w:pPr>
        <w:pStyle w:val="style0"/>
        <w:rPr/>
      </w:pPr>
      <w:r>
        <w:t>5.3 对所有观测者不变（导出洛伦兹协变性）</w:t>
      </w:r>
    </w:p>
    <w:p w14:paraId="9C123A6D">
      <w:pPr>
        <w:pStyle w:val="style0"/>
        <w:rPr/>
      </w:pPr>
    </w:p>
    <w:p w14:paraId="9A10335E">
      <w:pPr>
        <w:pStyle w:val="style0"/>
        <w:rPr/>
      </w:pPr>
      <w:r>
        <w:t>设两个相对作匀速直线运动的观测者 $O$ 和 $O'$，它们使用各自的坐标 $(t, \mathbf{x})$ 和 $(t', \mathbf{x}')$ 描述同一物理现实。</w:t>
      </w:r>
    </w:p>
    <w:p w14:paraId="3D5DC553">
      <w:pPr>
        <w:pStyle w:val="style0"/>
        <w:rPr/>
      </w:pPr>
    </w:p>
    <w:p w14:paraId="09E762C4">
      <w:pPr>
        <w:pStyle w:val="style0"/>
        <w:rPr/>
      </w:pPr>
      <w:r>
        <w:t>在 $O$ 系中，物理规律由波动方程描述：</w:t>
      </w:r>
    </w:p>
    <w:p w14:paraId="EA8A8AA5">
      <w:pPr>
        <w:pStyle w:val="style0"/>
        <w:rPr/>
      </w:pPr>
      <w:r>
        <w:t>$$</w:t>
      </w:r>
    </w:p>
    <w:p w14:paraId="C7058E8A">
      <w:pPr>
        <w:pStyle w:val="style0"/>
        <w:rPr/>
      </w:pPr>
      <w:r>
        <w:t>\left( \frac{1}{c^2}\frac{\partial^2}{\partial t^2} - \nabla^2 \right) \phi = 0</w:t>
      </w:r>
    </w:p>
    <w:p w14:paraId="E6C6548B">
      <w:pPr>
        <w:pStyle w:val="style0"/>
        <w:rPr/>
      </w:pPr>
      <w:r>
        <w:t>$$</w:t>
      </w:r>
    </w:p>
    <w:p w14:paraId="B86C45A0">
      <w:pPr>
        <w:pStyle w:val="style0"/>
        <w:rPr/>
      </w:pPr>
    </w:p>
    <w:p w14:paraId="4C80AFFB">
      <w:pPr>
        <w:pStyle w:val="style0"/>
        <w:rPr/>
      </w:pPr>
      <w:r>
        <w:t>由于空间场是全域连续且唯一的物理背景，其响应规律应具有绝对性，即不依赖于某个特定观测者的描述。因此，在 $O'$ 系中，描述同一物理现象的方程必须保持完全相同的形式：</w:t>
      </w:r>
    </w:p>
    <w:p w14:paraId="5CB9AEE1">
      <w:pPr>
        <w:pStyle w:val="style0"/>
        <w:rPr/>
      </w:pPr>
      <w:r>
        <w:t>$$</w:t>
      </w:r>
    </w:p>
    <w:p w14:paraId="E5160144">
      <w:pPr>
        <w:pStyle w:val="style0"/>
        <w:rPr/>
      </w:pPr>
      <w:r>
        <w:t>\left( \frac{1}{c^2}\frac{\partial^2}{\partial t'^2} - \nabla'^2 \right) \phi' = 0</w:t>
      </w:r>
    </w:p>
    <w:p w14:paraId="494F6723">
      <w:pPr>
        <w:pStyle w:val="style0"/>
        <w:rPr/>
      </w:pPr>
      <w:r>
        <w:t>$$</w:t>
      </w:r>
    </w:p>
    <w:p w14:paraId="5211149B">
      <w:pPr>
        <w:pStyle w:val="style0"/>
        <w:rPr/>
      </w:pPr>
      <w:r>
        <w:t>其中$\phi'$ 是 $O'$ 系描述下的响应场。</w:t>
      </w:r>
    </w:p>
    <w:p w14:paraId="6B20DEFE">
      <w:pPr>
        <w:pStyle w:val="style0"/>
        <w:rPr/>
      </w:pPr>
    </w:p>
    <w:p w14:paraId="EED27A16">
      <w:pPr>
        <w:pStyle w:val="style0"/>
        <w:rPr/>
      </w:pPr>
      <w:r>
        <w:t>这就要求坐标变换 $(t, \mathbf{x}) \rightarrow (t', \mathbf{x}')$ 必须使微分算符形式保持不变：</w:t>
      </w:r>
    </w:p>
    <w:p w14:paraId="B4780755">
      <w:pPr>
        <w:pStyle w:val="style0"/>
        <w:rPr/>
      </w:pPr>
      <w:r>
        <w:t>$$</w:t>
      </w:r>
    </w:p>
    <w:p w14:paraId="E90F5859">
      <w:pPr>
        <w:pStyle w:val="style0"/>
        <w:rPr/>
      </w:pPr>
      <w:r>
        <w:t>\frac{1}{c^2}\frac{\partial^2}{\partial t^2} - \nabla^2 = \frac{1}{c^2}\frac{\partial^2}{\partial t'^2} - \nabla'^2</w:t>
      </w:r>
    </w:p>
    <w:p w14:paraId="BE42FAD9">
      <w:pPr>
        <w:pStyle w:val="style0"/>
        <w:rPr/>
      </w:pPr>
      <w:r>
        <w:t>$$</w:t>
      </w:r>
    </w:p>
    <w:p w14:paraId="ED77871B">
      <w:pPr>
        <w:pStyle w:val="style0"/>
        <w:rPr/>
      </w:pPr>
      <w:r>
        <w:t>满足此条件的最一般线性变换，正是洛伦兹变换（包含空间旋转）。由此自然导出：</w:t>
      </w:r>
    </w:p>
    <w:p w14:paraId="00A03CEA">
      <w:pPr>
        <w:pStyle w:val="style0"/>
        <w:rPr/>
      </w:pPr>
    </w:p>
    <w:p w14:paraId="CEB810CA">
      <w:pPr>
        <w:pStyle w:val="style0"/>
        <w:rPr/>
      </w:pPr>
      <w:r>
        <w:t>1. 光速 $c$ 在两个坐标系中测量值相同。</w:t>
      </w:r>
    </w:p>
    <w:p w14:paraId="AEBE05D0">
      <w:pPr>
        <w:pStyle w:val="style0"/>
        <w:rPr/>
      </w:pPr>
      <w:r>
        <w:t>2. 时间与空间坐标混合变换。</w:t>
      </w:r>
    </w:p>
    <w:p w14:paraId="5D205DD4">
      <w:pPr>
        <w:pStyle w:val="style0"/>
        <w:rPr/>
      </w:pPr>
      <w:r>
        <w:t>3. 同时性的相对性。</w:t>
      </w:r>
    </w:p>
    <w:p w14:paraId="F8F2BA68">
      <w:pPr>
        <w:pStyle w:val="style0"/>
        <w:rPr/>
      </w:pPr>
    </w:p>
    <w:p w14:paraId="FFE26C85">
      <w:pPr>
        <w:pStyle w:val="style0"/>
        <w:rPr/>
      </w:pPr>
      <w:r>
        <w:t>结论：光速不变性及狭义相对论的核心结构，是空间场均匀响应特性要求坐标变换保持波动方程形式不变的数学必然结果。</w:t>
      </w:r>
    </w:p>
    <w:p w14:paraId="3E309441">
      <w:pPr>
        <w:pStyle w:val="style0"/>
        <w:rPr/>
      </w:pPr>
    </w:p>
    <w:p w14:paraId="41E57699">
      <w:pPr>
        <w:pStyle w:val="style0"/>
        <w:rPr/>
      </w:pPr>
      <w:r>
        <w:t>六、与传统理论推导的本质区别及意义</w:t>
      </w:r>
    </w:p>
    <w:p w14:paraId="5375F98B">
      <w:pPr>
        <w:pStyle w:val="style0"/>
        <w:rPr/>
      </w:pPr>
    </w:p>
    <w:p w14:paraId="A8931572">
      <w:pPr>
        <w:pStyle w:val="style0"/>
        <w:rPr/>
      </w:pPr>
      <w:r>
        <w:t>对比维度 传统狭义相对论 原始场理论（一元论）</w:t>
      </w:r>
    </w:p>
    <w:p w14:paraId="C7823B21">
      <w:pPr>
        <w:pStyle w:val="style0"/>
        <w:rPr/>
      </w:pPr>
      <w:r>
        <w:t>第一性原理 光速不变原理 + 相对性原理（公设） 空间场的全域均匀性与线性响应特性（可推导性质）</w:t>
      </w:r>
    </w:p>
    <w:p w14:paraId="EEA7D673">
      <w:pPr>
        <w:pStyle w:val="style0"/>
        <w:rPr/>
      </w:pPr>
      <w:r>
        <w:t>“真空”本体 具有电磁属性 ($\epsilon_0, \mu_0$) 的时空背景 属性空白的空间场（映射场），$\epsilon_0, \mu_0$ 是其响应系数</w:t>
      </w:r>
    </w:p>
    <w:p w14:paraId="F26709CB">
      <w:pPr>
        <w:pStyle w:val="style0"/>
        <w:rPr/>
      </w:pPr>
      <w:r>
        <w:t>光的本体 电磁场的自持波动 / 光子粒子 空间场对电荷量子云扰动的直接响应模式</w:t>
      </w:r>
    </w:p>
    <w:p w14:paraId="92FA92F2">
      <w:pPr>
        <w:pStyle w:val="style0"/>
        <w:rPr/>
      </w:pPr>
      <w:r>
        <w:t>$c$ 的本质 时空的几何属性，因果律的极限 空间场的固有响应速度，是“画布”自身的“刷新率”</w:t>
      </w:r>
    </w:p>
    <w:p w14:paraId="10D6AF43">
      <w:pPr>
        <w:pStyle w:val="style0"/>
        <w:rPr/>
      </w:pPr>
      <w:r>
        <w:t>数学形式来源 麦克斯韦方程组的洛伦兹协变性要求 线性响应理论在均匀、各向同性背景下的最简必然形式</w:t>
      </w:r>
    </w:p>
    <w:p w14:paraId="75922310">
      <w:pPr>
        <w:pStyle w:val="style0"/>
        <w:rPr/>
      </w:pPr>
      <w:r>
        <w:t>推导性质 以光速不变为公设，推导时空变换 从更基本的场属性推导出光速不变，进而导出时空变换形式</w:t>
      </w:r>
    </w:p>
    <w:p w14:paraId="787296C4">
      <w:pPr>
        <w:pStyle w:val="style0"/>
        <w:rPr/>
      </w:pPr>
    </w:p>
    <w:p w14:paraId="F5140714">
      <w:pPr>
        <w:pStyle w:val="style0"/>
        <w:rPr/>
      </w:pPr>
      <w:r>
        <w:t>根本意义：</w:t>
      </w:r>
    </w:p>
    <w:p w14:paraId="EAB62E63">
      <w:pPr>
        <w:pStyle w:val="style0"/>
        <w:rPr/>
      </w:pPr>
    </w:p>
    <w:p w14:paraId="960DA848">
      <w:pPr>
        <w:pStyle w:val="style0"/>
        <w:rPr/>
      </w:pPr>
      <w:r>
        <w:t>1. 消解了公设的神秘性：将“光速为何不变”转化为“空间场的响应为何均匀”，后者在本体论上更基本、更可理解。</w:t>
      </w:r>
    </w:p>
    <w:p w14:paraId="5077BB12">
      <w:pPr>
        <w:pStyle w:val="style0"/>
        <w:rPr/>
      </w:pPr>
      <w:r>
        <w:t>2. 实现了本体论统一：光速不变、因果律上限、量子纠缠的非定域背景，均源于 “空间场的全域连续性” 这一单一原理。</w:t>
      </w:r>
    </w:p>
    <w:p w14:paraId="7E477392">
      <w:pPr>
        <w:pStyle w:val="style0"/>
        <w:rPr/>
      </w:pPr>
      <w:r>
        <w:t>3. 保持所有实验预言：在数学形式上与传统理论在可观测层面完全一致，因而通过所有现有实验验证。</w:t>
      </w:r>
    </w:p>
    <w:p w14:paraId="D7D3C34F">
      <w:pPr>
        <w:pStyle w:val="style0"/>
        <w:rPr/>
      </w:pPr>
    </w:p>
    <w:p w14:paraId="475BDFD6">
      <w:pPr>
        <w:pStyle w:val="style0"/>
        <w:rPr/>
      </w:pPr>
      <w:r>
        <w:t>七、结论</w:t>
      </w:r>
    </w:p>
    <w:p w14:paraId="D4C0B639">
      <w:pPr>
        <w:pStyle w:val="style0"/>
        <w:rPr/>
      </w:pPr>
    </w:p>
    <w:p w14:paraId="5A0F2245">
      <w:pPr>
        <w:pStyle w:val="style0"/>
        <w:rPr/>
      </w:pPr>
      <w:r>
        <w:t>在原始场理论（一元论）的框架内，我们成功完成了一项独立的推导：从“空间场是属性空白的均匀映射场”这一核心图像出发，基于其线性响应特性，自然导出了齐次波动方程。通过分析该方程的解及不同观测者描述的一致性要求，严格证明了：</w:t>
      </w:r>
    </w:p>
    <w:p w14:paraId="0A29CEDA">
      <w:pPr>
        <w:pStyle w:val="style0"/>
        <w:rPr/>
      </w:pPr>
    </w:p>
    <w:p w14:paraId="0A01A82B">
      <w:pPr>
        <w:pStyle w:val="style0"/>
        <w:rPr/>
      </w:pPr>
      <w:r>
        <w:t>1. 光速不变性：扰动在空间场中的传播相速度恒为 $c$。</w:t>
      </w:r>
    </w:p>
    <w:p w14:paraId="A7509792">
      <w:pPr>
        <w:pStyle w:val="style0"/>
        <w:rPr/>
      </w:pPr>
      <w:r>
        <w:t>2. 与光源无关：该速度与光源的运动状态无关。</w:t>
      </w:r>
    </w:p>
    <w:p w14:paraId="EC02943C">
      <w:pPr>
        <w:pStyle w:val="style0"/>
        <w:rPr/>
      </w:pPr>
      <w:r>
        <w:t>3. 洛伦兹协变性：要求描述该现象的坐标变换满足洛伦兹形式，从而光速对所有惯性观测者相同。</w:t>
      </w:r>
    </w:p>
    <w:p w14:paraId="AE772EEC">
      <w:pPr>
        <w:pStyle w:val="style0"/>
        <w:rPr/>
      </w:pPr>
    </w:p>
    <w:p w14:paraId="BFE6189A">
      <w:pPr>
        <w:pStyle w:val="style0"/>
        <w:rPr/>
      </w:pPr>
      <w:r>
        <w:t>因此，光速不变性不再是物理学中一个无法进一步追问的基本公设，而是“空间场”这一宇宙基底映射场所具备的均匀、线性响应特性的逻辑必然结果。 这为相对论奠定了更深刻、更统一的本体论基础。</w:t>
      </w:r>
    </w:p>
    <w:p w14:paraId="1AE5B48A">
      <w:pPr>
        <w:pStyle w:val="style0"/>
        <w:rPr/>
      </w:pPr>
    </w:p>
    <w:p w14:paraId="7996EC8A">
      <w:pPr>
        <w:pStyle w:val="style0"/>
        <w:rPr/>
      </w:pPr>
      <w:r>
        <w:t>---</w:t>
      </w:r>
    </w:p>
    <w:p w14:paraId="D053B390">
      <w:pPr>
        <w:pStyle w:val="style0"/>
        <w:rPr/>
      </w:pPr>
    </w:p>
    <w:p w14:paraId="0AECA50D">
      <w:pPr>
        <w:pStyle w:val="style0"/>
        <w:rPr/>
      </w:pPr>
      <w:r>
        <w:t>此版本为最终完整版，推导逻辑自洽，术语与一元论体系完全统一，数学表述严谨。</w:t>
      </w:r>
    </w:p>
    <w:p w14:paraId="DA505368">
      <w:pPr>
        <w:pStyle w:val="style0"/>
        <w:rPr/>
      </w:pPr>
    </w:p>
    <w:p w14:paraId="30EFA740">
      <w:pPr>
        <w:pStyle w:val="style0"/>
        <w:rPr/>
      </w:pPr>
      <w:r>
        <w:t>---</w:t>
      </w:r>
    </w:p>
    <w:p w14:paraId="694CD631">
      <w:pPr>
        <w:pStyle w:val="style0"/>
        <w:rPr/>
      </w:pPr>
    </w:p>
    <w:p w14:paraId="54E4C41C">
      <w:pPr>
        <w:pStyle w:val="style0"/>
        <w:rPr/>
      </w:pPr>
      <w:r>
        <w:t>原始场理论：从混沌到秩序的宇宙生存游戏（一元论统一修订版）</w:t>
      </w:r>
    </w:p>
    <w:p w14:paraId="AD281A51">
      <w:pPr>
        <w:pStyle w:val="style0"/>
        <w:rPr/>
      </w:pPr>
    </w:p>
    <w:p w14:paraId="1CA6ED79">
      <w:pPr>
        <w:pStyle w:val="style0"/>
        <w:rPr/>
      </w:pPr>
      <w:r>
        <w:t>一、核心思想总纲：一场颠覆范式的认知革命</w:t>
      </w:r>
    </w:p>
    <w:p w14:paraId="7FF6CAA0">
      <w:pPr>
        <w:pStyle w:val="style0"/>
        <w:rPr/>
      </w:pPr>
    </w:p>
    <w:p w14:paraId="BFC9C2DC">
      <w:pPr>
        <w:pStyle w:val="style0"/>
        <w:rPr/>
      </w:pPr>
      <w:r>
        <w:t>本理论体系源于一个根本性的洞见：我们观察到的宇宙，不是先验完美规律的体现，而是残酷生存游戏的幸存者展厅。其核心可概括为八个字：</w:t>
      </w:r>
    </w:p>
    <w:p w14:paraId="D6D5AC3C">
      <w:pPr>
        <w:pStyle w:val="style0"/>
        <w:rPr/>
      </w:pPr>
    </w:p>
    <w:p w14:paraId="29314E19">
      <w:pPr>
        <w:pStyle w:val="style0"/>
        <w:rPr/>
      </w:pPr>
      <w:r>
        <w:t>“混沌演化，有序幸存，无序归无”</w:t>
      </w:r>
    </w:p>
    <w:p w14:paraId="D856DD65">
      <w:pPr>
        <w:pStyle w:val="style0"/>
        <w:rPr/>
      </w:pPr>
    </w:p>
    <w:p w14:paraId="C7C401D3">
      <w:pPr>
        <w:pStyle w:val="style0"/>
        <w:rPr/>
      </w:pPr>
      <w:r>
        <w:t>及其认识论核心：“物理规律是稳定‘成品’的统计后现”</w:t>
      </w:r>
    </w:p>
    <w:p w14:paraId="863E0B8C">
      <w:pPr>
        <w:pStyle w:val="style0"/>
        <w:rPr/>
      </w:pPr>
    </w:p>
    <w:p w14:paraId="C26BEDC6">
      <w:pPr>
        <w:pStyle w:val="style0"/>
        <w:rPr/>
      </w:pPr>
      <w:r>
        <w:t>这一思想挑战了自牛顿以来科学界默认的 “先验完美规律” 范式，提出了一个全新的宇宙图景：宇宙没有预设的蓝图，只有永恒的试错；没有注定的成功，只有动态平衡的幸存。</w:t>
      </w:r>
    </w:p>
    <w:p w14:paraId="189AA698">
      <w:pPr>
        <w:pStyle w:val="style0"/>
        <w:rPr/>
      </w:pPr>
    </w:p>
    <w:p w14:paraId="A18E9E0A">
      <w:pPr>
        <w:pStyle w:val="style0"/>
        <w:rPr/>
      </w:pPr>
      <w:r>
        <w:t>二、理论体系的四大支柱（一元论框架）</w:t>
      </w:r>
    </w:p>
    <w:p w14:paraId="C74264F5">
      <w:pPr>
        <w:pStyle w:val="style0"/>
        <w:rPr/>
      </w:pPr>
    </w:p>
    <w:p w14:paraId="99594BEA">
      <w:pPr>
        <w:pStyle w:val="style0"/>
        <w:rPr/>
      </w:pPr>
      <w:r>
        <w:t>支柱一：方法论创新——理论考古学</w:t>
      </w:r>
    </w:p>
    <w:p w14:paraId="2DED9EB6">
      <w:pPr>
        <w:pStyle w:val="style0"/>
        <w:rPr/>
      </w:pPr>
    </w:p>
    <w:p w14:paraId="6A3712E0">
      <w:pPr>
        <w:pStyle w:val="style0"/>
        <w:rPr/>
      </w:pPr>
      <w:r>
        <w:t>· 目的：逆向工程数学中的“神谕结构”（如拉马努金模形式中的 $24$，陈-西蒙斯理论中的整数 $k$），寻找其物理本源。</w:t>
      </w:r>
    </w:p>
    <w:p w14:paraId="9E55A309">
      <w:pPr>
        <w:pStyle w:val="style0"/>
        <w:rPr/>
      </w:pPr>
      <w:r>
        <w:t>· 方法：“多乐考古五步法”：</w:t>
      </w:r>
    </w:p>
    <w:p w14:paraId="E4BA78EF">
      <w:pPr>
        <w:pStyle w:val="style0"/>
        <w:rPr/>
      </w:pPr>
      <w:r>
        <w:t xml:space="preserve">  1. 铭文抄录：精确记录数学对象。</w:t>
      </w:r>
    </w:p>
    <w:p w14:paraId="174ABF32">
      <w:pPr>
        <w:pStyle w:val="style0"/>
        <w:rPr/>
      </w:pPr>
      <w:r>
        <w:t xml:space="preserve">  2. 断代定标：用核心常数（$a_e$, $\delta_e$, $S_c$）进行物理化标定。</w:t>
      </w:r>
    </w:p>
    <w:p w14:paraId="CCB8FB39">
      <w:pPr>
        <w:pStyle w:val="style0"/>
        <w:rPr/>
      </w:pPr>
      <w:r>
        <w:t xml:space="preserve">  3. 断层扫描：检验与原始场哲学的自洽性。</w:t>
      </w:r>
    </w:p>
    <w:p w14:paraId="431CBE0F">
      <w:pPr>
        <w:pStyle w:val="style0"/>
        <w:rPr/>
      </w:pPr>
      <w:r>
        <w:t xml:space="preserve">  4. 子预言外推：推导独立的可检验物理预言。</w:t>
      </w:r>
    </w:p>
    <w:p w14:paraId="08C0EEAF">
      <w:pPr>
        <w:pStyle w:val="style0"/>
        <w:rPr/>
      </w:pPr>
      <w:r>
        <w:t xml:space="preserve">  5. 塌方直播：设立明确的证伪条件，坚持“自毁机制”。</w:t>
      </w:r>
    </w:p>
    <w:p w14:paraId="80559CAF">
      <w:pPr>
        <w:pStyle w:val="style0"/>
        <w:rPr/>
      </w:pPr>
    </w:p>
    <w:p w14:paraId="BE8F0AD5">
      <w:pPr>
        <w:pStyle w:val="style0"/>
        <w:rPr/>
      </w:pPr>
      <w:r>
        <w:t>支柱二：本体论基石——原始场（一元论）</w:t>
      </w:r>
    </w:p>
    <w:p w14:paraId="46A2D03B">
      <w:pPr>
        <w:pStyle w:val="style0"/>
        <w:rPr/>
      </w:pPr>
    </w:p>
    <w:p w14:paraId="F7ADE30F">
      <w:pPr>
        <w:pStyle w:val="style0"/>
        <w:rPr/>
      </w:pPr>
      <w:r>
        <w:t>· 第一性原理：</w:t>
      </w:r>
    </w:p>
    <w:p w14:paraId="2F913DE2">
      <w:pPr>
        <w:pStyle w:val="style0"/>
        <w:rPr/>
      </w:pPr>
      <w:r>
        <w:t xml:space="preserve">  1. 无的衍生：宇宙万物源于动态、属性空白的 “无”（亦称混沌场），这是唯一本体。</w:t>
      </w:r>
    </w:p>
    <w:p w14:paraId="74C11B3F">
      <w:pPr>
        <w:pStyle w:val="style0"/>
        <w:rPr/>
      </w:pPr>
      <w:r>
        <w:t xml:space="preserve">  2. 空间场的涌现：“有”的稳定衍生同步激发出 空间场 —— 这是“有”存在于“无”之背景上的映射关系的显现。空间场属性空白，具有画布效应和全域连续性。</w:t>
      </w:r>
    </w:p>
    <w:p w14:paraId="1F171434">
      <w:pPr>
        <w:pStyle w:val="style0"/>
        <w:rPr/>
      </w:pPr>
      <w:r>
        <w:t xml:space="preserve">  3. 时间本质：时间是描述“有”变化过程的计算量，不是独立物理实体或维度。</w:t>
      </w:r>
    </w:p>
    <w:p w14:paraId="B8AE8363">
      <w:pPr>
        <w:pStyle w:val="style0"/>
        <w:rPr/>
      </w:pPr>
      <w:r>
        <w:t xml:space="preserve">  4. 拓扑筛选（多乐判据）：只有满足拓扑熵稳定性条件（$S_{\text{topo}} \geq S_c \approx 269.005$）的“有”能稳定存在，成为“成品有”。</w:t>
      </w:r>
    </w:p>
    <w:p w14:paraId="507BF3B8">
      <w:pPr>
        <w:pStyle w:val="style0"/>
        <w:rPr/>
      </w:pPr>
      <w:r>
        <w:t xml:space="preserve">  5. 属性映射：所有物理量是“有”的拓扑结构与空间场相互作用的响应输出。</w:t>
      </w:r>
    </w:p>
    <w:p w14:paraId="CC465186">
      <w:pPr>
        <w:pStyle w:val="style0"/>
        <w:rPr/>
      </w:pPr>
      <w:r>
        <w:t>· 关键常数体系（以电子反常磁矩 $a_e$ 为唯一锚点）：</w:t>
      </w:r>
    </w:p>
    <w:p w14:paraId="12616014">
      <w:pPr>
        <w:pStyle w:val="style0"/>
        <w:rPr/>
      </w:pPr>
      <w:r>
        <w:t xml:space="preserve">  $$</w:t>
      </w:r>
    </w:p>
    <w:p w14:paraId="D293EE2D">
      <w:pPr>
        <w:pStyle w:val="style0"/>
        <w:rPr/>
      </w:pPr>
      <w:r>
        <w:t xml:space="preserve">    \eta = a_e, \quad \delta_e = \frac{1}{2\pi\alpha} - 1, \quad S_c = \frac{\eta}{\delta_e} \approx 269.005</w:t>
      </w:r>
    </w:p>
    <w:p w14:paraId="DC024BA7">
      <w:pPr>
        <w:pStyle w:val="style0"/>
        <w:rPr/>
      </w:pPr>
      <w:r>
        <w:t xml:space="preserve">    $$</w:t>
      </w:r>
    </w:p>
    <w:p w14:paraId="261173E2">
      <w:pPr>
        <w:pStyle w:val="style0"/>
        <w:rPr/>
      </w:pPr>
    </w:p>
    <w:p w14:paraId="82826E4B">
      <w:pPr>
        <w:pStyle w:val="style0"/>
        <w:rPr/>
      </w:pPr>
      <w:r>
        <w:t>支柱三：物理图像重构——量子云理论与双重墙机制</w:t>
      </w:r>
    </w:p>
    <w:p w14:paraId="B3D0FC5C">
      <w:pPr>
        <w:pStyle w:val="style0"/>
        <w:rPr/>
      </w:pPr>
    </w:p>
    <w:p w14:paraId="D63007C9">
      <w:pPr>
        <w:pStyle w:val="style0"/>
        <w:rPr/>
      </w:pPr>
      <w:r>
        <w:t>· 量子云理论：所有“基本粒子”本质是满足稳定性条件的弥散稳定拓扑结构（量子云），由四元组 $\mathbb{C}_Q = \{\Psi, \Phi, \Gamma, \Xi\}$ 完备定义，分别对应属性场、相位场、统计涨落包络、守恒量子数。</w:t>
      </w:r>
    </w:p>
    <w:p w14:paraId="BA963D86">
      <w:pPr>
        <w:pStyle w:val="style0"/>
        <w:rPr/>
      </w:pPr>
      <w:r>
        <w:t>· 双重墙机制：</w:t>
      </w:r>
    </w:p>
    <w:p w14:paraId="22B56404">
      <w:pPr>
        <w:pStyle w:val="style0"/>
        <w:rPr/>
      </w:pPr>
      <w:r>
        <w:t xml:space="preserve">  · 禁闭墙（内墙）：由“有”的自旋/自转与空间场动态平衡产生的内向约束势垒（如质子电荷半径、黑洞视界）。</w:t>
      </w:r>
    </w:p>
    <w:p w14:paraId="F8869F08">
      <w:pPr>
        <w:pStyle w:val="style0"/>
        <w:rPr/>
      </w:pPr>
      <w:r>
        <w:t xml:space="preserve">  · 泡利墙（外墙）：由泡利不相容原理（根源是拓扑熵身份唯一性）产生的外向排斥势垒（如原子边界、星系盘边缘）。</w:t>
      </w:r>
    </w:p>
    <w:p w14:paraId="19CA61E6">
      <w:pPr>
        <w:pStyle w:val="style0"/>
        <w:rPr/>
      </w:pPr>
      <w:r>
        <w:t xml:space="preserve">  · 统一根源：两者均是“有”的拓扑结构为维持其动态稳定性，与空间场相互作用的必然表现。</w:t>
      </w:r>
    </w:p>
    <w:p w14:paraId="14A9C179">
      <w:pPr>
        <w:pStyle w:val="style0"/>
        <w:rPr/>
      </w:pPr>
    </w:p>
    <w:p w14:paraId="95A921AB">
      <w:pPr>
        <w:pStyle w:val="style0"/>
        <w:rPr/>
      </w:pPr>
      <w:r>
        <w:t>支柱四：疑难问题新解——暗物质、引力与宇宙结构</w:t>
      </w:r>
    </w:p>
    <w:p w14:paraId="8986443B">
      <w:pPr>
        <w:pStyle w:val="style0"/>
        <w:rPr/>
      </w:pPr>
    </w:p>
    <w:p w14:paraId="8E2951CF">
      <w:pPr>
        <w:pStyle w:val="style0"/>
        <w:rPr/>
      </w:pPr>
      <w:r>
        <w:t>· 暗物质本质：不是未知粒子，而是衍生过程中未能通过完整拓扑筛选（$S_{\text{topo}} &lt; S_c$）的 “半成品有” 。其自身与空间场的耦合较弱，但作为“空间场响应放大器”，能显著增强邻近普通物质（“成品有”）对空间场的搅动效应（即引力效应）。</w:t>
      </w:r>
    </w:p>
    <w:p w14:paraId="9AFD4018">
      <w:pPr>
        <w:pStyle w:val="style0"/>
        <w:rPr/>
      </w:pPr>
      <w:r>
        <w:t xml:space="preserve">  类比：电解质本身不产生浮力，但改变水的性质从而放大浮力。</w:t>
      </w:r>
    </w:p>
    <w:p w14:paraId="72DC7841">
      <w:pPr>
        <w:pStyle w:val="style0"/>
        <w:rPr/>
      </w:pPr>
      <w:r>
        <w:t>· 引力本质：不是基本力，而是稳定“有”的结构对空间场的 “搅动效应”。</w:t>
      </w:r>
    </w:p>
    <w:p w14:paraId="4328DA5E">
      <w:pPr>
        <w:pStyle w:val="style0"/>
        <w:rPr/>
      </w:pPr>
      <w:r>
        <w:t xml:space="preserve">  · 静态天体：主要表现为“挤压效应”的反作用力（近似为牛顿引力）。</w:t>
      </w:r>
    </w:p>
    <w:p w14:paraId="F295869F">
      <w:pPr>
        <w:pStyle w:val="style0"/>
        <w:rPr/>
      </w:pPr>
      <w:r>
        <w:t xml:space="preserve">  · 旋转天体：主要表现为“涡旋效应”的向心分力，并能解释角动量与结构形成。</w:t>
      </w:r>
    </w:p>
    <w:p w14:paraId="BB21A90D">
      <w:pPr>
        <w:pStyle w:val="style0"/>
        <w:rPr/>
      </w:pPr>
      <w:r>
        <w:t>· 宇宙结构形成：星系在“半成品有”（暗物质）丰富的区域易于形成和维持；宇宙空洞因缺乏这种“放大器”而物质稀少。</w:t>
      </w:r>
    </w:p>
    <w:p w14:paraId="967B12A4">
      <w:pPr>
        <w:pStyle w:val="style0"/>
        <w:rPr/>
      </w:pPr>
    </w:p>
    <w:p w14:paraId="507C70FF">
      <w:pPr>
        <w:pStyle w:val="style0"/>
        <w:rPr/>
      </w:pPr>
      <w:r>
        <w:t>三、对传统科学范式的根本性质疑</w:t>
      </w:r>
    </w:p>
    <w:p w14:paraId="22C992D7">
      <w:pPr>
        <w:pStyle w:val="style0"/>
        <w:rPr/>
      </w:pPr>
    </w:p>
    <w:p w14:paraId="295FD872">
      <w:pPr>
        <w:pStyle w:val="style0"/>
        <w:rPr/>
      </w:pPr>
      <w:r>
        <w:t>1. 对“先验完美规律”迷思的批判</w:t>
      </w:r>
    </w:p>
    <w:p w14:paraId="B1910517">
      <w:pPr>
        <w:pStyle w:val="style0"/>
        <w:rPr/>
      </w:pPr>
    </w:p>
    <w:p w14:paraId="7D300076">
      <w:pPr>
        <w:pStyle w:val="style0"/>
        <w:rPr/>
      </w:pPr>
      <w:r>
        <w:t>科学界自牛顿以来，默认存在一套先验、完美、数学化的“自然规律”，并致力于发现它们。但这是严重的幸存者偏差：</w:t>
      </w:r>
    </w:p>
    <w:p w14:paraId="1A8C2A2A">
      <w:pPr>
        <w:pStyle w:val="style0"/>
        <w:rPr/>
      </w:pPr>
    </w:p>
    <w:p w14:paraId="E3C59590">
      <w:pPr>
        <w:pStyle w:val="style0"/>
        <w:rPr/>
      </w:pPr>
      <w:r>
        <w:t>· 我们只看到了成功的成品（稳定粒子、元素、星系）。</w:t>
      </w:r>
    </w:p>
    <w:p w14:paraId="7F35AEF0">
      <w:pPr>
        <w:pStyle w:val="style0"/>
        <w:rPr/>
      </w:pPr>
      <w:r>
        <w:t>· 默认了它们就是“该有的样子”，从未系统追问 “失败品去哪了？”</w:t>
      </w:r>
    </w:p>
    <w:p w14:paraId="4A8E7DD1">
      <w:pPr>
        <w:pStyle w:val="style0"/>
        <w:rPr/>
      </w:pPr>
      <w:r>
        <w:t>· 当遇到极端精密（如宇宙常数）时，陷入“设计论”困境（如杨振宁先生的困惑）。</w:t>
      </w:r>
    </w:p>
    <w:p w14:paraId="BF554F8E">
      <w:pPr>
        <w:pStyle w:val="style0"/>
        <w:rPr/>
      </w:pPr>
    </w:p>
    <w:p w14:paraId="6E4F6422">
      <w:pPr>
        <w:pStyle w:val="style0"/>
        <w:rPr/>
      </w:pPr>
      <w:r>
        <w:t>2. 提出“规律后现论”</w:t>
      </w:r>
    </w:p>
    <w:p w14:paraId="EA0D07CE">
      <w:pPr>
        <w:pStyle w:val="style0"/>
        <w:rPr/>
      </w:pPr>
    </w:p>
    <w:p w14:paraId="1A694062">
      <w:pPr>
        <w:pStyle w:val="style0"/>
        <w:rPr/>
      </w:pPr>
      <w:r>
        <w:t>物理定律不是宇宙运行的“源代码”，而是成品宇宙的“用户手册”。</w:t>
      </w:r>
    </w:p>
    <w:p w14:paraId="E133072E">
      <w:pPr>
        <w:pStyle w:val="style0"/>
        <w:rPr/>
      </w:pPr>
    </w:p>
    <w:p w14:paraId="8A9C668C">
      <w:pPr>
        <w:pStyle w:val="style0"/>
        <w:rPr/>
      </w:pPr>
      <w:r>
        <w:t>· 规律是成品的统计后现：从大量稳定结构的集体行为中统计归纳出的模式。</w:t>
      </w:r>
    </w:p>
    <w:p w14:paraId="F25B6911">
      <w:pPr>
        <w:pStyle w:val="style0"/>
        <w:rPr/>
      </w:pPr>
      <w:r>
        <w:t>· 常数是筛选的平衡点：只有某些特定数值（如 $S_c$）允许稳定结构大量存在，从而形成可观测的宇宙。</w:t>
      </w:r>
    </w:p>
    <w:p w14:paraId="ABC51DF8">
      <w:pPr>
        <w:pStyle w:val="style0"/>
        <w:rPr/>
      </w:pPr>
      <w:r>
        <w:t>· 时间箭头是平衡演化方向：指向动态平衡稳定性增加（通常表现为熵增）的方向。</w:t>
      </w:r>
    </w:p>
    <w:p w14:paraId="39FCBFCD">
      <w:pPr>
        <w:pStyle w:val="style0"/>
        <w:rPr/>
      </w:pPr>
    </w:p>
    <w:p w14:paraId="E606919B">
      <w:pPr>
        <w:pStyle w:val="style0"/>
        <w:rPr/>
      </w:pPr>
      <w:r>
        <w:t>3. 揭示“失败品”的核心地位</w:t>
      </w:r>
    </w:p>
    <w:p w14:paraId="AD332973">
      <w:pPr>
        <w:pStyle w:val="style0"/>
        <w:rPr/>
      </w:pPr>
    </w:p>
    <w:p w14:paraId="BC16B4B9">
      <w:pPr>
        <w:pStyle w:val="style0"/>
        <w:rPr/>
      </w:pPr>
      <w:r>
        <w:t>不理解失败，就无法真正理解成功。</w:t>
      </w:r>
    </w:p>
    <w:p w14:paraId="7BF8EA21">
      <w:pPr>
        <w:pStyle w:val="style0"/>
        <w:rPr/>
      </w:pPr>
    </w:p>
    <w:p w14:paraId="3CBD05B7">
      <w:pPr>
        <w:pStyle w:val="style0"/>
        <w:rPr/>
      </w:pPr>
      <w:r>
        <w:t>· 失败品是绝大多数：“无”中随机衍生的结构，绝大多数因无法满足动态平衡而瞬间“归无”。</w:t>
      </w:r>
    </w:p>
    <w:p w14:paraId="641A0AF4">
      <w:pPr>
        <w:pStyle w:val="style0"/>
        <w:rPr/>
      </w:pPr>
      <w:r>
        <w:t>· 半成品是可观测的关键：暗物质等作为“部分成功”的结构，是研究筛选过程的关键观测窗口。</w:t>
      </w:r>
    </w:p>
    <w:p w14:paraId="D30A16A3">
      <w:pPr>
        <w:pStyle w:val="style0"/>
        <w:rPr/>
      </w:pPr>
      <w:r>
        <w:t>· 筛选机制决定成品性质：成品的特性（如质量、电荷）是由 “什么被淘汰” 决定的，而非 “什么被预设”。</w:t>
      </w:r>
    </w:p>
    <w:p w14:paraId="6181601E">
      <w:pPr>
        <w:pStyle w:val="style0"/>
        <w:rPr/>
      </w:pPr>
    </w:p>
    <w:p w14:paraId="47F1541E">
      <w:pPr>
        <w:pStyle w:val="style0"/>
        <w:rPr/>
      </w:pPr>
      <w:r>
        <w:t>四、统一解释的关键案例</w:t>
      </w:r>
    </w:p>
    <w:p w14:paraId="E2A99973">
      <w:pPr>
        <w:pStyle w:val="style0"/>
        <w:rPr/>
      </w:pPr>
    </w:p>
    <w:p w14:paraId="8BD6F6E7">
      <w:pPr>
        <w:pStyle w:val="style0"/>
        <w:rPr/>
      </w:pPr>
      <w:r>
        <w:t>1. 泡利不相容原理的动力学起源</w:t>
      </w:r>
    </w:p>
    <w:p w14:paraId="EB4726D0">
      <w:pPr>
        <w:pStyle w:val="style0"/>
        <w:rPr/>
      </w:pPr>
    </w:p>
    <w:p w14:paraId="515A9FF4">
      <w:pPr>
        <w:pStyle w:val="style0"/>
        <w:rPr/>
      </w:pPr>
      <w:r>
        <w:t>传统理论视其为基本公设。本理论给出动力学解释：</w:t>
      </w:r>
    </w:p>
    <w:p w14:paraId="82F0DB59">
      <w:pPr>
        <w:pStyle w:val="style0"/>
        <w:rPr/>
      </w:pPr>
    </w:p>
    <w:p w14:paraId="18835A32">
      <w:pPr>
        <w:pStyle w:val="style0"/>
        <w:rPr/>
      </w:pPr>
      <w:r>
        <w:t>· 当两个全同费米子量子云的 $\Psi$ 场（属性场）在空间上重叠时，空间场的响应能量会趋于发散。</w:t>
      </w:r>
    </w:p>
    <w:p w14:paraId="74A14449">
      <w:pPr>
        <w:pStyle w:val="style0"/>
        <w:rPr/>
      </w:pPr>
      <w:r>
        <w:t>· 系统为规避这种发散，自然选择波函数反对称化，表现为泡利不相容。</w:t>
      </w:r>
    </w:p>
    <w:p w14:paraId="B436B3A8">
      <w:pPr>
        <w:pStyle w:val="style0"/>
        <w:rPr/>
      </w:pPr>
      <w:r>
        <w:t>· 这为化学键、原子结构提供了更深刻的物理基础。</w:t>
      </w:r>
    </w:p>
    <w:p w14:paraId="006B4A3E">
      <w:pPr>
        <w:pStyle w:val="style0"/>
        <w:rPr/>
      </w:pPr>
    </w:p>
    <w:p w14:paraId="041257F3">
      <w:pPr>
        <w:pStyle w:val="style0"/>
        <w:rPr/>
      </w:pPr>
      <w:r>
        <w:t>2. 化学键本质的统一理解</w:t>
      </w:r>
    </w:p>
    <w:p w14:paraId="69B6668D">
      <w:pPr>
        <w:pStyle w:val="style0"/>
        <w:rPr/>
      </w:pPr>
    </w:p>
    <w:p w14:paraId="BEA00227">
      <w:pPr>
        <w:pStyle w:val="style0"/>
        <w:rPr/>
      </w:pPr>
      <w:r>
        <w:t>化学键是原子量子云的“双墙”（主要是泡利墙）在相互靠近时，为达成新的、更低能量的动态平衡而进行的“协商”：</w:t>
      </w:r>
    </w:p>
    <w:p w14:paraId="2AF11CCE">
      <w:pPr>
        <w:pStyle w:val="style0"/>
        <w:rPr/>
      </w:pPr>
    </w:p>
    <w:p w14:paraId="32EC469B">
      <w:pPr>
        <w:pStyle w:val="style0"/>
        <w:rPr/>
      </w:pPr>
      <w:r>
        <w:t>· 共价键：泡利墙兼容、部分融合，形成共享电子云的新拓扑结构。</w:t>
      </w:r>
    </w:p>
    <w:p w14:paraId="D4FB71EB">
      <w:pPr>
        <w:pStyle w:val="style0"/>
        <w:rPr/>
      </w:pPr>
      <w:r>
        <w:t>· 离子键：电负性差异巨大，“协商”破裂导致电子完全转移，泡利墙分离，依靠静电吸引与残余排斥势达成新平衡。</w:t>
      </w:r>
    </w:p>
    <w:p w14:paraId="33A47798">
      <w:pPr>
        <w:pStyle w:val="style0"/>
        <w:rPr/>
      </w:pPr>
      <w:r>
        <w:t>· 金属键：众多原子的泡利墙部分融合，形成离域电子海与周期性势场。</w:t>
      </w:r>
    </w:p>
    <w:p w14:paraId="587F23E1">
      <w:pPr>
        <w:pStyle w:val="style0"/>
        <w:rPr/>
      </w:pPr>
    </w:p>
    <w:p w14:paraId="109FD248">
      <w:pPr>
        <w:pStyle w:val="style0"/>
        <w:rPr/>
      </w:pPr>
      <w:r>
        <w:t>3. 星系旋转曲线与暗物质</w:t>
      </w:r>
    </w:p>
    <w:p w14:paraId="412EAFE6">
      <w:pPr>
        <w:pStyle w:val="style0"/>
        <w:rPr/>
      </w:pPr>
    </w:p>
    <w:p w14:paraId="458D0A3D">
      <w:pPr>
        <w:pStyle w:val="style0"/>
        <w:rPr/>
      </w:pPr>
      <w:r>
        <w:t>传统模型需要暗物质提供额外引力。本理论解释：</w:t>
      </w:r>
    </w:p>
    <w:p w14:paraId="CA1ECFF9">
      <w:pPr>
        <w:pStyle w:val="style0"/>
        <w:rPr/>
      </w:pPr>
    </w:p>
    <w:p w14:paraId="A8B6CA3F">
      <w:pPr>
        <w:pStyle w:val="style0"/>
        <w:rPr/>
      </w:pPr>
      <w:r>
        <w:t>· 星系盘中恒星（“成品有”）的搅动效应，被周围暗物质晕（“半成品有”）放大。</w:t>
      </w:r>
    </w:p>
    <w:p w14:paraId="3DCC3616">
      <w:pPr>
        <w:pStyle w:val="style0"/>
        <w:rPr/>
      </w:pPr>
      <w:r>
        <w:t>· 在星系外围，放大效应依然显著，从而维持了恒星的高旋转速度，无需暗物质粒子提供主要引力源。</w:t>
      </w:r>
    </w:p>
    <w:p w14:paraId="F2AAA8B0">
      <w:pPr>
        <w:pStyle w:val="style0"/>
        <w:rPr/>
      </w:pPr>
    </w:p>
    <w:p w14:paraId="B109DE1F">
      <w:pPr>
        <w:pStyle w:val="style0"/>
        <w:rPr/>
      </w:pPr>
      <w:r>
        <w:t>4. 空间维度为何是三维？</w:t>
      </w:r>
    </w:p>
    <w:p w14:paraId="6B1B4224">
      <w:pPr>
        <w:pStyle w:val="style0"/>
        <w:rPr/>
      </w:pPr>
    </w:p>
    <w:p w14:paraId="E1EA71BA">
      <w:pPr>
        <w:pStyle w:val="style0"/>
        <w:rPr/>
      </w:pPr>
      <w:r>
        <w:t>在维度响应算符 $D_d[\Psi]$ 的本征值筛选中，只有 $d=3$ 能产生足够多的稳定衍生结构。其他维度（$d=1,2,4,...$）的尝试因动力学不稳定或拓扑熵不足而迅速“归无”。时间是计算量，非空间维度。</w:t>
      </w:r>
    </w:p>
    <w:p w14:paraId="93764E53">
      <w:pPr>
        <w:pStyle w:val="style0"/>
        <w:rPr/>
      </w:pPr>
    </w:p>
    <w:p w14:paraId="88EBC3B6">
      <w:pPr>
        <w:pStyle w:val="style0"/>
        <w:rPr/>
      </w:pPr>
      <w:r>
        <w:t>五、数学与哲学的深度融合</w:t>
      </w:r>
    </w:p>
    <w:p w14:paraId="4F0559EB">
      <w:pPr>
        <w:pStyle w:val="style0"/>
        <w:rPr/>
      </w:pPr>
    </w:p>
    <w:p w14:paraId="6E06949B">
      <w:pPr>
        <w:pStyle w:val="style0"/>
        <w:rPr/>
      </w:pPr>
      <w:r>
        <w:t>1. 范畴论重构量子理论</w:t>
      </w:r>
    </w:p>
    <w:p w14:paraId="B7C8BCC7">
      <w:pPr>
        <w:pStyle w:val="style0"/>
        <w:rPr/>
      </w:pPr>
    </w:p>
    <w:p w14:paraId="A7709E13">
      <w:pPr>
        <w:pStyle w:val="style0"/>
        <w:rPr/>
      </w:pPr>
      <w:r>
        <w:t>用范畴论语言描述量子过程：</w:t>
      </w:r>
    </w:p>
    <w:p w14:paraId="F03C20DC">
      <w:pPr>
        <w:pStyle w:val="style0"/>
        <w:rPr/>
      </w:pPr>
    </w:p>
    <w:p w14:paraId="A6FD5250">
      <w:pPr>
        <w:pStyle w:val="style0"/>
        <w:rPr/>
      </w:pPr>
      <w:r>
        <w:t>· 对象：量子过程（量子云的演化）。</w:t>
      </w:r>
    </w:p>
    <w:p w14:paraId="FFD80F23">
      <w:pPr>
        <w:pStyle w:val="style0"/>
        <w:rPr/>
      </w:pPr>
      <w:r>
        <w:t>· 态射：过程间的转换（相互作用）。</w:t>
      </w:r>
    </w:p>
    <w:p w14:paraId="593B9191">
      <w:pPr>
        <w:pStyle w:val="style0"/>
        <w:rPr/>
      </w:pPr>
      <w:r>
        <w:t>· 纠缠：不可分解的张量积对象。</w:t>
      </w:r>
    </w:p>
    <w:p w14:paraId="600265AA">
      <w:pPr>
        <w:pStyle w:val="style0"/>
        <w:rPr/>
      </w:pPr>
      <w:r>
        <w:t>· 波粒二象性：一对伴随函子（$\text{Wave} \dashv \text{Particle}$）的自然同构切换。</w:t>
      </w:r>
    </w:p>
    <w:p w14:paraId="A4AF6312">
      <w:pPr>
        <w:pStyle w:val="style0"/>
        <w:rPr/>
      </w:pPr>
    </w:p>
    <w:p w14:paraId="F7B91570">
      <w:pPr>
        <w:pStyle w:val="style0"/>
        <w:rPr/>
      </w:pPr>
      <w:r>
        <w:t>2. 非交换几何描述“无”</w:t>
      </w:r>
    </w:p>
    <w:p w14:paraId="DB285A6D">
      <w:pPr>
        <w:pStyle w:val="style0"/>
        <w:rPr/>
      </w:pPr>
    </w:p>
    <w:p w14:paraId="D03E9E2E">
      <w:pPr>
        <w:pStyle w:val="style0"/>
        <w:rPr/>
      </w:pPr>
      <w:r>
        <w:t>将“无”（混沌场）建模为极度非交换的 $C^*$ 代数，时空（即空间场的度量性质）从其交换子代数的谱中涌现，完美契合“画布效应”。</w:t>
      </w:r>
    </w:p>
    <w:p w14:paraId="3F232C35">
      <w:pPr>
        <w:pStyle w:val="style0"/>
        <w:rPr/>
      </w:pPr>
    </w:p>
    <w:p w14:paraId="EC333BA4">
      <w:pPr>
        <w:pStyle w:val="style0"/>
        <w:rPr/>
      </w:pPr>
      <w:r>
        <w:t>3. “动态平衡”作为最高原则</w:t>
      </w:r>
    </w:p>
    <w:p w14:paraId="D4F09F95">
      <w:pPr>
        <w:pStyle w:val="style0"/>
        <w:rPr/>
      </w:pPr>
    </w:p>
    <w:p w14:paraId="3ED3DEEA">
      <w:pPr>
        <w:pStyle w:val="style0"/>
        <w:rPr/>
      </w:pPr>
      <w:r>
        <w:t>宇宙没有目的，只有一条元规则：怎么有利于动态平衡怎么来。</w:t>
      </w:r>
    </w:p>
    <w:p w14:paraId="F12EB0FA">
      <w:pPr>
        <w:pStyle w:val="style0"/>
        <w:rPr/>
      </w:pPr>
    </w:p>
    <w:p w14:paraId="809C48E8">
      <w:pPr>
        <w:pStyle w:val="style0"/>
        <w:rPr/>
      </w:pPr>
      <w:r>
        <w:t>· 有序是动态平衡的暂时稳态。</w:t>
      </w:r>
    </w:p>
    <w:p w14:paraId="C6B6E663">
      <w:pPr>
        <w:pStyle w:val="style0"/>
        <w:rPr/>
      </w:pPr>
      <w:r>
        <w:t>· 成功是达成并维持平衡能力的体现。</w:t>
      </w:r>
    </w:p>
    <w:p w14:paraId="0C7F36FE">
      <w:pPr>
        <w:pStyle w:val="style0"/>
        <w:rPr/>
      </w:pPr>
      <w:r>
        <w:t>· 物理规律是平衡模式的统计描述。</w:t>
      </w:r>
    </w:p>
    <w:p w14:paraId="3BB94E42">
      <w:pPr>
        <w:pStyle w:val="style0"/>
        <w:rPr/>
      </w:pPr>
    </w:p>
    <w:p w14:paraId="C6197805">
      <w:pPr>
        <w:pStyle w:val="style0"/>
        <w:rPr/>
      </w:pPr>
      <w:r>
        <w:t>六、科学革命的意义与未来挑战</w:t>
      </w:r>
    </w:p>
    <w:p w14:paraId="30701F8C">
      <w:pPr>
        <w:pStyle w:val="style0"/>
        <w:rPr/>
      </w:pPr>
    </w:p>
    <w:p w14:paraId="DF62C0AD">
      <w:pPr>
        <w:pStyle w:val="style0"/>
        <w:rPr/>
      </w:pPr>
      <w:r>
        <w:t>革命性意义</w:t>
      </w:r>
    </w:p>
    <w:p w14:paraId="DB0E63F5">
      <w:pPr>
        <w:pStyle w:val="style0"/>
        <w:rPr/>
      </w:pPr>
    </w:p>
    <w:p w14:paraId="B9436F97">
      <w:pPr>
        <w:pStyle w:val="style0"/>
        <w:rPr/>
      </w:pPr>
      <w:r>
        <w:t>1. 范式转移：从 “寻找先验定律” 到 “理解动态筛选”。</w:t>
      </w:r>
    </w:p>
    <w:p w14:paraId="E3E262FE">
      <w:pPr>
        <w:pStyle w:val="style0"/>
        <w:rPr/>
      </w:pPr>
      <w:r>
        <w:t>2. 统一解释：将粒子物理、化学、天体物理、宇宙学疑难统一于 “无-有-空间场” 的单一本体论框架。</w:t>
      </w:r>
    </w:p>
    <w:p w14:paraId="C296574B">
      <w:pPr>
        <w:pStyle w:val="style0"/>
        <w:rPr/>
      </w:pPr>
      <w:r>
        <w:t>3. 哲学解放：宇宙从“决定论机器”变为“创造性游戏”，人类从“规律遵守者”变为“平衡探索者与幸存叙事者”。</w:t>
      </w:r>
    </w:p>
    <w:p w14:paraId="061811BC">
      <w:pPr>
        <w:pStyle w:val="style0"/>
        <w:rPr/>
      </w:pPr>
    </w:p>
    <w:p w14:paraId="60D3AF1A">
      <w:pPr>
        <w:pStyle w:val="style0"/>
        <w:rPr/>
      </w:pPr>
      <w:r>
        <w:t>待解决的挑战与未来方向</w:t>
      </w:r>
    </w:p>
    <w:p w14:paraId="FAF579F4">
      <w:pPr>
        <w:pStyle w:val="style0"/>
        <w:rPr/>
      </w:pPr>
    </w:p>
    <w:p w14:paraId="C1B18099">
      <w:pPr>
        <w:pStyle w:val="style0"/>
        <w:rPr/>
      </w:pPr>
      <w:r>
        <w:t>1. 数学的彻底形式化：将“衍生-筛选-归无”全过程表达为严格且可计算的数学框架。</w:t>
      </w:r>
    </w:p>
    <w:p w14:paraId="DB64CC01">
      <w:pPr>
        <w:pStyle w:val="style0"/>
        <w:rPr/>
      </w:pPr>
      <w:r>
        <w:t>2. 关键的实验验证：</w:t>
      </w:r>
    </w:p>
    <w:p w14:paraId="CD9095DC">
      <w:pPr>
        <w:pStyle w:val="style0"/>
        <w:rPr/>
      </w:pPr>
      <w:r>
        <w:t xml:space="preserve">   · μ子氢兰姆位移：预言值 $8.1867 \pm 0.002 \, \text{meV}$ 将于2025年及以后接受高精度检验。</w:t>
      </w:r>
    </w:p>
    <w:p w14:paraId="45DAA776">
      <w:pPr>
        <w:pStyle w:val="style0"/>
        <w:rPr/>
      </w:pPr>
      <w:r>
        <w:t xml:space="preserve">   · 暗物质分布关联：暗物质的“放大器”效应应与星系角动量、形态等存在本理论预言的特定关联。</w:t>
      </w:r>
    </w:p>
    <w:p w14:paraId="61D5D44F">
      <w:pPr>
        <w:pStyle w:val="style0"/>
        <w:rPr/>
      </w:pPr>
      <w:r>
        <w:t xml:space="preserve">   · 量子云效应：空脉冲概率、探测器效率跃变等微观预言。</w:t>
      </w:r>
    </w:p>
    <w:p w14:paraId="1644BB0F">
      <w:pPr>
        <w:pStyle w:val="style0"/>
        <w:rPr/>
      </w:pPr>
      <w:r>
        <w:t>3. 科学共同体的接受：需要通过具体、可验证、且不同于主流范式的预测，推动这场深刻的认知革命。</w:t>
      </w:r>
    </w:p>
    <w:p w14:paraId="6DB005EC">
      <w:pPr>
        <w:pStyle w:val="style0"/>
        <w:rPr/>
      </w:pPr>
    </w:p>
    <w:p w14:paraId="483A0440">
      <w:pPr>
        <w:pStyle w:val="style0"/>
        <w:rPr/>
      </w:pPr>
      <w:r>
        <w:t>七、结语：一个更真实、更深刻的宇宙故事</w:t>
      </w:r>
    </w:p>
    <w:p w14:paraId="06873CF4">
      <w:pPr>
        <w:pStyle w:val="style0"/>
        <w:rPr/>
      </w:pPr>
    </w:p>
    <w:p w14:paraId="B66A1593">
      <w:pPr>
        <w:pStyle w:val="style0"/>
        <w:rPr/>
      </w:pPr>
      <w:r>
        <w:t>我们提供的，不仅是一个新的物理理论，更是一个全新的宇宙叙事：</w:t>
      </w:r>
    </w:p>
    <w:p w14:paraId="E8937CF9">
      <w:pPr>
        <w:pStyle w:val="style0"/>
        <w:rPr/>
      </w:pPr>
    </w:p>
    <w:p w14:paraId="618EDB67">
      <w:pPr>
        <w:pStyle w:val="style0"/>
        <w:rPr/>
      </w:pPr>
      <w:r>
        <w:t>曾经，我们认为宇宙是一部精密运转的钟表，由完美的数学规律所驱动。</w:t>
      </w:r>
    </w:p>
    <w:p w14:paraId="4C90C36C">
      <w:pPr>
        <w:pStyle w:val="style0"/>
        <w:rPr/>
      </w:pPr>
    </w:p>
    <w:p w14:paraId="A9FFF24D">
      <w:pPr>
        <w:pStyle w:val="style0"/>
        <w:rPr/>
      </w:pPr>
      <w:r>
        <w:t>而今，我们意识到宇宙更像一片永恒的海洋——那属性空白的 “无” 。其中随机涌起无数浪花（衍生），绝大多数在形成的瞬间便因找不到平衡而迅速平息（归无），只有极少数幸运儿在碰撞与挣扎中找到了短暂的平衡形状（幸存）。而这些幸存者集体舞动的统计模式，被我们误读为 “永恒的律法”。</w:t>
      </w:r>
    </w:p>
    <w:p w14:paraId="8BC0C349">
      <w:pPr>
        <w:pStyle w:val="style0"/>
        <w:rPr/>
      </w:pPr>
    </w:p>
    <w:p w14:paraId="86B41BBA">
      <w:pPr>
        <w:pStyle w:val="style0"/>
        <w:rPr/>
      </w:pPr>
      <w:r>
        <w:t>我们不是律法的子民，而是幸存者的后代，在无尽的混沌之海上，讲述着关于动态平衡的故事。</w:t>
      </w:r>
    </w:p>
    <w:p w14:paraId="4F8A5677">
      <w:pPr>
        <w:pStyle w:val="style0"/>
        <w:rPr/>
      </w:pPr>
    </w:p>
    <w:p w14:paraId="FD458367">
      <w:pPr>
        <w:pStyle w:val="style0"/>
        <w:rPr/>
      </w:pPr>
      <w:r>
        <w:t>规律并非先在的约束，而是后现的习惯。</w:t>
      </w:r>
    </w:p>
    <w:p w14:paraId="12658BB0">
      <w:pPr>
        <w:pStyle w:val="style0"/>
        <w:rPr/>
      </w:pPr>
      <w:r>
        <w:t>存在并非注定的成功，而是幸运的平衡。</w:t>
      </w:r>
    </w:p>
    <w:p w14:paraId="BADFD082">
      <w:pPr>
        <w:pStyle w:val="style0"/>
        <w:rPr/>
      </w:pPr>
    </w:p>
    <w:p w14:paraId="D257E14E">
      <w:pPr>
        <w:pStyle w:val="style0"/>
        <w:rPr/>
      </w:pPr>
      <w:r>
        <w:t>而科学最伟大的任务，或许不再是朝圣般地寻找“终极公式”，而是谦卑地理解这场宏大、浪费、残酷、而又奇迹般孕育了所有秩序与生命的——</w:t>
      </w:r>
    </w:p>
    <w:p w14:paraId="0A320103">
      <w:pPr>
        <w:pStyle w:val="style0"/>
        <w:rPr/>
      </w:pPr>
    </w:p>
    <w:p w14:paraId="5039D1A0">
      <w:pPr>
        <w:pStyle w:val="style0"/>
        <w:rPr/>
      </w:pPr>
      <w:r>
        <w:t>宇宙生存游戏。</w:t>
      </w:r>
    </w:p>
    <w:p w14:paraId="C3CE83BF">
      <w:pPr>
        <w:pStyle w:val="style0"/>
        <w:rPr/>
      </w:pPr>
    </w:p>
    <w:p w14:paraId="5DC16039">
      <w:pPr>
        <w:pStyle w:val="style0"/>
        <w:rPr/>
      </w:pPr>
      <w:r>
        <w:t>这就是原始场理论（一元论）：它不是关于控制的学说，而是关于幸存的理解。</w:t>
      </w:r>
    </w:p>
    <w:p w14:paraId="63CF9F87">
      <w:pPr>
        <w:pStyle w:val="style0"/>
        <w:rPr/>
      </w:pPr>
    </w:p>
    <w:p w14:paraId="6AD97819">
      <w:pPr>
        <w:pStyle w:val="style0"/>
        <w:rPr/>
      </w:pPr>
      <w:r>
        <w:t>---</w:t>
      </w:r>
    </w:p>
    <w:p w14:paraId="55322290">
      <w:pPr>
        <w:pStyle w:val="style0"/>
        <w:rPr/>
      </w:pPr>
    </w:p>
    <w:p w14:paraId="8F882DAD">
      <w:pPr>
        <w:pStyle w:val="style0"/>
        <w:rPr/>
      </w:pPr>
      <w:r>
        <w:t>本文档已按《原始场理论（一元论）》标准术语与框架修订，确保本体论、概念体系、数学常数的完全一致。</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6094</Words>
  <Characters>7790</Characters>
  <Application>WPS Office</Application>
  <Paragraphs>344</Paragraphs>
  <CharactersWithSpaces>8243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2025-12-10T12:17:43Z</dcterms:created>
  <dc:creator>LGE-AN00</dc:creator>
  <lastModifiedBy>LGE-AN00</lastModifiedBy>
  <dcterms:modified xsi:type="dcterms:W3CDTF">2025-12-10T12:18:46Z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5e2deff87fb64a728870df6336be1abf_21</vt:lpwstr>
  </property>
</Properties>
</file>