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E475341">
      <w:pPr>
        <w:pStyle w:val="style0"/>
        <w:rPr/>
      </w:pPr>
      <w:bookmarkStart w:id="0" w:name="_GoBack"/>
      <w:bookmarkEnd w:id="0"/>
      <w:r>
        <w:t>统一参考系独立计算物理学体系</w:t>
      </w:r>
    </w:p>
    <w:p w14:paraId="CAE01099">
      <w:pPr>
        <w:pStyle w:val="style0"/>
        <w:rPr/>
      </w:pPr>
    </w:p>
    <w:p w14:paraId="65694618">
      <w:pPr>
        <w:pStyle w:val="style0"/>
        <w:rPr/>
      </w:pPr>
      <w:r>
        <w:t>第一章 体系基本概念与原理</w:t>
      </w:r>
    </w:p>
    <w:p w14:paraId="E434446F">
      <w:pPr>
        <w:pStyle w:val="style0"/>
        <w:rPr/>
      </w:pPr>
    </w:p>
    <w:p w14:paraId="86DDE028">
      <w:pPr>
        <w:pStyle w:val="style0"/>
        <w:rPr/>
      </w:pPr>
      <w:r>
        <w:t>1.1 核心思想</w:t>
      </w:r>
    </w:p>
    <w:p w14:paraId="7C5B3212">
      <w:pPr>
        <w:pStyle w:val="style0"/>
        <w:rPr/>
      </w:pPr>
    </w:p>
    <w:p w14:paraId="A3896EA8">
      <w:pPr>
        <w:pStyle w:val="style0"/>
        <w:rPr/>
      </w:pPr>
      <w:r>
        <w:t>本计算物理学体系建立在以下基本原则上：</w:t>
      </w:r>
    </w:p>
    <w:p w14:paraId="BC9FE040">
      <w:pPr>
        <w:pStyle w:val="style0"/>
        <w:rPr/>
      </w:pPr>
    </w:p>
    <w:p w14:paraId="ECF8A56E">
      <w:pPr>
        <w:pStyle w:val="style0"/>
        <w:rPr/>
      </w:pPr>
      <w:r>
        <w:t>1. 统一参考系原则：所有物理过程在单一的、范围最大的参考系中计算。</w:t>
      </w:r>
    </w:p>
    <w:p w14:paraId="266A94A6">
      <w:pPr>
        <w:pStyle w:val="style0"/>
        <w:rPr/>
      </w:pPr>
      <w:r>
        <w:t>2. 最优参照点原则：在统一参考系中选择使计算最简化的点作为坐标原点。</w:t>
      </w:r>
    </w:p>
    <w:p w14:paraId="EA72F9E9">
      <w:pPr>
        <w:pStyle w:val="style0"/>
        <w:rPr/>
      </w:pPr>
      <w:r>
        <w:t>3. 独立运动计算原则：每个物体的运动轨迹独立计算，不进行速度叠加。</w:t>
      </w:r>
    </w:p>
    <w:p w14:paraId="C72363B1">
      <w:pPr>
        <w:pStyle w:val="style0"/>
        <w:rPr/>
      </w:pPr>
      <w:r>
        <w:t>4. 绝对时间基准原则：以最优参照点为时间起点，建立统一的坐标时间。</w:t>
      </w:r>
    </w:p>
    <w:p w14:paraId="DD75424A">
      <w:pPr>
        <w:pStyle w:val="style0"/>
        <w:rPr/>
      </w:pPr>
    </w:p>
    <w:p w14:paraId="2C89D5BE">
      <w:pPr>
        <w:pStyle w:val="style0"/>
        <w:rPr/>
      </w:pPr>
      <w:r>
        <w:t>1.2 体系与传统方法的本质区别</w:t>
      </w:r>
    </w:p>
    <w:p w14:paraId="B6730DBC">
      <w:pPr>
        <w:pStyle w:val="style0"/>
        <w:rPr/>
      </w:pPr>
    </w:p>
    <w:p w14:paraId="5EEE184E">
      <w:pPr>
        <w:pStyle w:val="style0"/>
        <w:rPr/>
      </w:pPr>
      <w:r>
        <w:t>传统相对论方法依赖于：</w:t>
      </w:r>
    </w:p>
    <w:p w14:paraId="F1F5FB41">
      <w:pPr>
        <w:pStyle w:val="style0"/>
        <w:rPr/>
      </w:pPr>
    </w:p>
    <w:p w14:paraId="A6F757B0">
      <w:pPr>
        <w:pStyle w:val="style0"/>
        <w:rPr/>
      </w:pPr>
      <w:r>
        <w:t>· 多个惯性参考系之间的相互变换</w:t>
      </w:r>
    </w:p>
    <w:p w14:paraId="D3EFCA99">
      <w:pPr>
        <w:pStyle w:val="style0"/>
        <w:rPr/>
      </w:pPr>
      <w:r>
        <w:t>· 相对速度的概念和速度叠加公式</w:t>
      </w:r>
    </w:p>
    <w:p w14:paraId="846D3CC9">
      <w:pPr>
        <w:pStyle w:val="style0"/>
        <w:rPr/>
      </w:pPr>
      <w:r>
        <w:t>· 洛伦兹变换协调不同观察者的测量结果</w:t>
      </w:r>
    </w:p>
    <w:p w14:paraId="3DD168F3">
      <w:pPr>
        <w:pStyle w:val="style0"/>
        <w:rPr/>
      </w:pPr>
    </w:p>
    <w:p w14:paraId="2346E616">
      <w:pPr>
        <w:pStyle w:val="style0"/>
        <w:rPr/>
      </w:pPr>
      <w:r>
        <w:t>本体系采用：</w:t>
      </w:r>
    </w:p>
    <w:p w14:paraId="68F54E3E">
      <w:pPr>
        <w:pStyle w:val="style0"/>
        <w:rPr/>
      </w:pPr>
    </w:p>
    <w:p w14:paraId="1E9FDE77">
      <w:pPr>
        <w:pStyle w:val="style0"/>
        <w:rPr/>
      </w:pPr>
      <w:r>
        <w:t>· 单一参考系的"上帝视角"</w:t>
      </w:r>
    </w:p>
    <w:p w14:paraId="67A36D73">
      <w:pPr>
        <w:pStyle w:val="style0"/>
        <w:rPr/>
      </w:pPr>
      <w:r>
        <w:t>· 绝对速度概念（相对于统一参考系）</w:t>
      </w:r>
    </w:p>
    <w:p w14:paraId="25805E63">
      <w:pPr>
        <w:pStyle w:val="style0"/>
        <w:rPr/>
      </w:pPr>
      <w:r>
        <w:t>· 直接求解物理过程，无需坐标变换</w:t>
      </w:r>
    </w:p>
    <w:p w14:paraId="B810A77E">
      <w:pPr>
        <w:pStyle w:val="style0"/>
        <w:rPr/>
      </w:pPr>
      <w:r>
        <w:t>· 将时间模型作为可调整参数，而非固定变换关系</w:t>
      </w:r>
    </w:p>
    <w:p w14:paraId="115A2D4F">
      <w:pPr>
        <w:pStyle w:val="style0"/>
        <w:rPr/>
      </w:pPr>
    </w:p>
    <w:p w14:paraId="DCC87887">
      <w:pPr>
        <w:pStyle w:val="style0"/>
        <w:rPr/>
      </w:pPr>
      <w:r>
        <w:t>第二章 数学框架</w:t>
      </w:r>
    </w:p>
    <w:p w14:paraId="5B5B2625">
      <w:pPr>
        <w:pStyle w:val="style0"/>
        <w:rPr/>
      </w:pPr>
    </w:p>
    <w:p w14:paraId="F9922B0D">
      <w:pPr>
        <w:pStyle w:val="style0"/>
        <w:rPr/>
      </w:pPr>
      <w:r>
        <w:t>2.1 统一参考系的建立</w:t>
      </w:r>
    </w:p>
    <w:p w14:paraId="28BD25FB">
      <w:pPr>
        <w:pStyle w:val="style0"/>
        <w:rPr/>
      </w:pPr>
    </w:p>
    <w:p w14:paraId="84F0EF64">
      <w:pPr>
        <w:pStyle w:val="style0"/>
        <w:rPr/>
      </w:pPr>
      <w:r>
        <w:t>设物理系统包含 N 个物体。首先建立统一参考系 S_{\text{unified}}，其坐标记为 \mathbf{r} = (x, y, z)。</w:t>
      </w:r>
    </w:p>
    <w:p w14:paraId="4870284B">
      <w:pPr>
        <w:pStyle w:val="style0"/>
        <w:rPr/>
      </w:pPr>
    </w:p>
    <w:p w14:paraId="026DCBE3">
      <w:pPr>
        <w:pStyle w:val="style0"/>
        <w:rPr/>
      </w:pPr>
      <w:r>
        <w:t>2.1.1 最优原点的选择</w:t>
      </w:r>
    </w:p>
    <w:p w14:paraId="56752684">
      <w:pPr>
        <w:pStyle w:val="style0"/>
        <w:rPr/>
      </w:pPr>
    </w:p>
    <w:p w14:paraId="7F664E39">
      <w:pPr>
        <w:pStyle w:val="style0"/>
        <w:rPr/>
      </w:pPr>
      <w:r>
        <w:t>最优原点 \mathbf{O} 的选择基于以下准则之一或组合：</w:t>
      </w:r>
    </w:p>
    <w:p w14:paraId="73576030">
      <w:pPr>
        <w:pStyle w:val="style0"/>
        <w:rPr/>
      </w:pPr>
    </w:p>
    <w:p w14:paraId="74673BF6">
      <w:pPr>
        <w:pStyle w:val="style0"/>
        <w:rPr/>
      </w:pPr>
      <w:r>
        <w:t>1. 能量最小化准则：</w:t>
      </w:r>
    </w:p>
    <w:p w14:paraId="5F2FEA34">
      <w:pPr>
        <w:pStyle w:val="style0"/>
        <w:rPr/>
      </w:pPr>
      <w:r>
        <w:t xml:space="preserve">   \mathbf{O} = \arg\min_{\mathbf{r}_0} \sum_{i=1}^N V_i(\mathbf{r}_i - \mathbf{r}_0)</w:t>
      </w:r>
    </w:p>
    <w:p w14:paraId="BB60058C">
      <w:pPr>
        <w:pStyle w:val="style0"/>
        <w:rPr/>
      </w:pPr>
      <w:r>
        <w:t xml:space="preserve">   其中 V_i 是第 i 个物体的势能函数。</w:t>
      </w:r>
    </w:p>
    <w:p w14:paraId="477E78AF">
      <w:pPr>
        <w:pStyle w:val="style0"/>
        <w:rPr/>
      </w:pPr>
      <w:r>
        <w:t>2. 对称性最大化准则：</w:t>
      </w:r>
    </w:p>
    <w:p w14:paraId="23C3C525">
      <w:pPr>
        <w:pStyle w:val="style0"/>
        <w:rPr/>
      </w:pPr>
      <w:r>
        <w:t xml:space="preserve">   选择使系统对称性最高的点。对于点状物体系统，通常选择几何中心：</w:t>
      </w:r>
    </w:p>
    <w:p w14:paraId="9F4451DF">
      <w:pPr>
        <w:pStyle w:val="style0"/>
        <w:rPr/>
      </w:pPr>
      <w:r>
        <w:t xml:space="preserve">   \mathbf{O} = \frac{1}{N} \sum_{i=1}^N \mathbf{r}_i</w:t>
      </w:r>
    </w:p>
    <w:p w14:paraId="6EAF7DE5">
      <w:pPr>
        <w:pStyle w:val="style0"/>
        <w:rPr/>
      </w:pPr>
      <w:r>
        <w:t>3. 运动简化准则：</w:t>
      </w:r>
    </w:p>
    <w:p w14:paraId="A5AA44E9">
      <w:pPr>
        <w:pStyle w:val="style0"/>
        <w:rPr/>
      </w:pPr>
      <w:r>
        <w:t xml:space="preserve">   选择使最多物体做匀速直线运动的点。对于惯性运动为主的系统，选择加速度接近零的点。</w:t>
      </w:r>
    </w:p>
    <w:p w14:paraId="0706CBBA">
      <w:pPr>
        <w:pStyle w:val="style0"/>
        <w:rPr/>
      </w:pPr>
    </w:p>
    <w:p w14:paraId="B6E2908B">
      <w:pPr>
        <w:pStyle w:val="style0"/>
        <w:rPr/>
      </w:pPr>
      <w:r>
        <w:t>2.1.2 坐标平移</w:t>
      </w:r>
    </w:p>
    <w:p w14:paraId="A1D230AF">
      <w:pPr>
        <w:pStyle w:val="style0"/>
        <w:rPr/>
      </w:pPr>
    </w:p>
    <w:p w14:paraId="0A7D2AF9">
      <w:pPr>
        <w:pStyle w:val="style0"/>
        <w:rPr/>
      </w:pPr>
      <w:r>
        <w:t>将所有物体位置平移到以 \mathbf{O} 为原点的坐标系：</w:t>
      </w:r>
    </w:p>
    <w:p w14:paraId="EA67B7F7">
      <w:pPr>
        <w:pStyle w:val="style0"/>
        <w:rPr/>
      </w:pPr>
    </w:p>
    <w:p w14:paraId="94B9022D">
      <w:pPr>
        <w:pStyle w:val="style0"/>
        <w:rPr/>
      </w:pPr>
      <w:r>
        <w:t>\mathbf{r}_i' = \mathbf{r}_i - \mathbf{O}, \quad i = 1,2,\ldots,N</w:t>
      </w:r>
    </w:p>
    <w:p w14:paraId="4B838602">
      <w:pPr>
        <w:pStyle w:val="style0"/>
        <w:rPr/>
      </w:pPr>
    </w:p>
    <w:p w14:paraId="75837728">
      <w:pPr>
        <w:pStyle w:val="style0"/>
        <w:rPr/>
      </w:pPr>
      <w:r>
        <w:t>为简洁起见，下文仍用 \mathbf{r}_i 表示平移后的位置。</w:t>
      </w:r>
    </w:p>
    <w:p w14:paraId="7E4D1719">
      <w:pPr>
        <w:pStyle w:val="style0"/>
        <w:rPr/>
      </w:pPr>
    </w:p>
    <w:p w14:paraId="7147909A">
      <w:pPr>
        <w:pStyle w:val="style0"/>
        <w:rPr/>
      </w:pPr>
      <w:r>
        <w:t>2.2 时间框架的建立</w:t>
      </w:r>
    </w:p>
    <w:p w14:paraId="7B191B12">
      <w:pPr>
        <w:pStyle w:val="style0"/>
        <w:rPr/>
      </w:pPr>
    </w:p>
    <w:p w14:paraId="58189847">
      <w:pPr>
        <w:pStyle w:val="style0"/>
        <w:rPr/>
      </w:pPr>
      <w:r>
        <w:t>在统一参考系中，定义坐标时间 t，以最优原点 \mathbf{O} 处的事件为时间起点 t=0。</w:t>
      </w:r>
    </w:p>
    <w:p w14:paraId="0D97DD40">
      <w:pPr>
        <w:pStyle w:val="style0"/>
        <w:rPr/>
      </w:pPr>
    </w:p>
    <w:p w14:paraId="514ADDFA">
      <w:pPr>
        <w:pStyle w:val="style0"/>
        <w:rPr/>
      </w:pPr>
      <w:r>
        <w:t>2.2.1 时间模型的选择</w:t>
      </w:r>
    </w:p>
    <w:p w14:paraId="8711BF66">
      <w:pPr>
        <w:pStyle w:val="style0"/>
        <w:rPr/>
      </w:pPr>
    </w:p>
    <w:p w14:paraId="BB7241F3">
      <w:pPr>
        <w:pStyle w:val="style0"/>
        <w:rPr/>
      </w:pPr>
      <w:r>
        <w:t>体系支持多种时间模型：</w:t>
      </w:r>
    </w:p>
    <w:p w14:paraId="D3CF5458">
      <w:pPr>
        <w:pStyle w:val="style0"/>
        <w:rPr/>
      </w:pPr>
    </w:p>
    <w:p w14:paraId="241EA1D3">
      <w:pPr>
        <w:pStyle w:val="style0"/>
        <w:rPr/>
      </w:pPr>
      <w:r>
        <w:t>1. 绝对时间模型（原始场理论）：</w:t>
      </w:r>
    </w:p>
    <w:p w14:paraId="D36E14BB">
      <w:pPr>
        <w:pStyle w:val="style0"/>
        <w:rPr/>
      </w:pPr>
      <w:r>
        <w:t xml:space="preserve">   \tau_i = t \quad \text{对所有物体} i</w:t>
      </w:r>
    </w:p>
    <w:p w14:paraId="11EB40FF">
      <w:pPr>
        <w:pStyle w:val="style0"/>
        <w:rPr/>
      </w:pPr>
      <w:r>
        <w:t xml:space="preserve">   其中 \tau_i 是物体 i 的固有时间。</w:t>
      </w:r>
    </w:p>
    <w:p w14:paraId="1808A6BB">
      <w:pPr>
        <w:pStyle w:val="style0"/>
        <w:rPr/>
      </w:pPr>
      <w:r>
        <w:t>2. 相对论时间模型（狭义相对论）：</w:t>
      </w:r>
    </w:p>
    <w:p w14:paraId="41C1C2CF">
      <w:pPr>
        <w:pStyle w:val="style0"/>
        <w:rPr/>
      </w:pPr>
      <w:r>
        <w:t xml:space="preserve">   d\tau_i = \sqrt{1 - \frac{v_i^2}{c^2}} \, dt</w:t>
      </w:r>
    </w:p>
    <w:p w14:paraId="43A7D551">
      <w:pPr>
        <w:pStyle w:val="style0"/>
        <w:rPr/>
      </w:pPr>
      <w:r>
        <w:t xml:space="preserve">   其中 v_i = \|\mathbf{v}_i\| 是物体 i 在统一参考系中的速度大小。</w:t>
      </w:r>
    </w:p>
    <w:p w14:paraId="B06A1FD1">
      <w:pPr>
        <w:pStyle w:val="style0"/>
        <w:rPr/>
      </w:pPr>
      <w:r>
        <w:t>3. 广义相对论时间模型：</w:t>
      </w:r>
    </w:p>
    <w:p w14:paraId="C0267252">
      <w:pPr>
        <w:pStyle w:val="style0"/>
        <w:rPr/>
      </w:pPr>
      <w:r>
        <w:t xml:space="preserve">   d\tau_i = \sqrt{\left(1 - \frac{2GM}{c^2 r_i}\right) - \frac{v_i^2}{c^2}} \, dt</w:t>
      </w:r>
    </w:p>
    <w:p w14:paraId="0E0B3955">
      <w:pPr>
        <w:pStyle w:val="style0"/>
        <w:rPr/>
      </w:pPr>
      <w:r>
        <w:t xml:space="preserve">   其中 M 是引力源质量，r_i 是物体到引力源的距离。</w:t>
      </w:r>
    </w:p>
    <w:p w14:paraId="CB2FE3DA">
      <w:pPr>
        <w:pStyle w:val="style0"/>
        <w:rPr/>
      </w:pPr>
    </w:p>
    <w:p w14:paraId="EE84E031">
      <w:pPr>
        <w:pStyle w:val="style0"/>
        <w:rPr/>
      </w:pPr>
      <w:r>
        <w:t>2.3 独立运动轨迹的计算</w:t>
      </w:r>
    </w:p>
    <w:p w14:paraId="8DD4FF91">
      <w:pPr>
        <w:pStyle w:val="style0"/>
        <w:rPr/>
      </w:pPr>
    </w:p>
    <w:p w14:paraId="D234B02A">
      <w:pPr>
        <w:pStyle w:val="style0"/>
        <w:rPr/>
      </w:pPr>
      <w:r>
        <w:t>2.3.1 运动方程的建立</w:t>
      </w:r>
    </w:p>
    <w:p w14:paraId="6A38BBF7">
      <w:pPr>
        <w:pStyle w:val="style0"/>
        <w:rPr/>
      </w:pPr>
    </w:p>
    <w:p w14:paraId="B3B8353C">
      <w:pPr>
        <w:pStyle w:val="style0"/>
        <w:rPr/>
      </w:pPr>
      <w:r>
        <w:t>每个物体的运动由其自身的运动方程描述。在统一参考系中，第 i 个物体的运动方程一般形式为：</w:t>
      </w:r>
    </w:p>
    <w:p w14:paraId="A213DBAC">
      <w:pPr>
        <w:pStyle w:val="style0"/>
        <w:rPr/>
      </w:pPr>
    </w:p>
    <w:p w14:paraId="7642EA3E">
      <w:pPr>
        <w:pStyle w:val="style0"/>
        <w:rPr/>
      </w:pPr>
      <w:r>
        <w:t>\frac{d^2\mathbf{r}_i}{dt^2} = \mathbf{F}_i\left(\mathbf{r}_i, \frac{d\mathbf{r}_i}{dt}, t\right)</w:t>
      </w:r>
    </w:p>
    <w:p w14:paraId="F54DE4C3">
      <w:pPr>
        <w:pStyle w:val="style0"/>
        <w:rPr/>
      </w:pPr>
    </w:p>
    <w:p w14:paraId="F190C072">
      <w:pPr>
        <w:pStyle w:val="style0"/>
        <w:rPr/>
      </w:pPr>
      <w:r>
        <w:t>其中 \mathbf{F}_i 是作用于物体 i 的总力（单位质量力）。</w:t>
      </w:r>
    </w:p>
    <w:p w14:paraId="B62A087E">
      <w:pPr>
        <w:pStyle w:val="style0"/>
        <w:rPr/>
      </w:pPr>
    </w:p>
    <w:p w14:paraId="8AB6D476">
      <w:pPr>
        <w:pStyle w:val="style0"/>
        <w:rPr/>
      </w:pPr>
      <w:r>
        <w:t>2.3.2 常见运动类型的解</w:t>
      </w:r>
    </w:p>
    <w:p w14:paraId="40EC6585">
      <w:pPr>
        <w:pStyle w:val="style0"/>
        <w:rPr/>
      </w:pPr>
    </w:p>
    <w:p w14:paraId="17EF74B5">
      <w:pPr>
        <w:pStyle w:val="style0"/>
        <w:rPr/>
      </w:pPr>
      <w:r>
        <w:t>1. 匀速直线运动：</w:t>
      </w:r>
    </w:p>
    <w:p w14:paraId="53A0B013">
      <w:pPr>
        <w:pStyle w:val="style0"/>
        <w:rPr/>
      </w:pPr>
      <w:r>
        <w:t xml:space="preserve">   \mathbf{r}_i(t) = \mathbf{r}_{i0} + \mathbf{v}_i t</w:t>
      </w:r>
    </w:p>
    <w:p w14:paraId="7BAC7336">
      <w:pPr>
        <w:pStyle w:val="style0"/>
        <w:rPr/>
      </w:pPr>
      <w:r>
        <w:t xml:space="preserve">   其中 \mathbf{r}_{i0} 是初始位置，\mathbf{v}_i 是恒定速度。</w:t>
      </w:r>
    </w:p>
    <w:p w14:paraId="5A8F51CB">
      <w:pPr>
        <w:pStyle w:val="style0"/>
        <w:rPr/>
      </w:pPr>
      <w:r>
        <w:t>2. 匀加速运动：</w:t>
      </w:r>
    </w:p>
    <w:p w14:paraId="72DAFAB0">
      <w:pPr>
        <w:pStyle w:val="style0"/>
        <w:rPr/>
      </w:pPr>
      <w:r>
        <w:t xml:space="preserve">   \mathbf{r}_i(t) = \mathbf{r}_{i0} + \mathbf{v}_{i0} t + \frac{1}{2}\mathbf{a}_i t^2</w:t>
      </w:r>
    </w:p>
    <w:p w14:paraId="77D00192">
      <w:pPr>
        <w:pStyle w:val="style0"/>
        <w:rPr/>
      </w:pPr>
      <w:r>
        <w:t xml:space="preserve">   其中 \mathbf{v}_{i0} 是初速度，\mathbf{a}_i 是恒定加速度。</w:t>
      </w:r>
    </w:p>
    <w:p w14:paraId="C119685C">
      <w:pPr>
        <w:pStyle w:val="style0"/>
        <w:rPr/>
      </w:pPr>
      <w:r>
        <w:t>3. 光信号运动：</w:t>
      </w:r>
    </w:p>
    <w:p w14:paraId="1892DD1A">
      <w:pPr>
        <w:pStyle w:val="style0"/>
        <w:rPr/>
      </w:pPr>
      <w:r>
        <w:t xml:space="preserve">   \mathbf{r}_{\text{light}}(t) = \mathbf{r}_{\text{source}} + c \hat{\mathbf{n}} (t - t_{\text{emit}})</w:t>
      </w:r>
    </w:p>
    <w:p w14:paraId="DFD0BB48">
      <w:pPr>
        <w:pStyle w:val="style0"/>
        <w:rPr/>
      </w:pPr>
      <w:r>
        <w:t xml:space="preserve">   其中 c 是光速，\hat{\mathbf{n}} 是传播方向单位矢量，t_{\text{emit}} 是发射时间。</w:t>
      </w:r>
    </w:p>
    <w:p w14:paraId="D737A828">
      <w:pPr>
        <w:pStyle w:val="style0"/>
        <w:rPr/>
      </w:pPr>
      <w:r>
        <w:t>4. 相对论性运动（若采用相对论时间模型）：</w:t>
      </w:r>
    </w:p>
    <w:p w14:paraId="9F2F5D08">
      <w:pPr>
        <w:pStyle w:val="style0"/>
        <w:rPr/>
      </w:pPr>
      <w:r>
        <w:t xml:space="preserve">   \frac{d}{dt}\left(\frac{\mathbf{v}_i}{\sqrt{1 - v_i^2/c^2}}\right) = \mathbf{F}_i</w:t>
      </w:r>
    </w:p>
    <w:p w14:paraId="21BA24E0">
      <w:pPr>
        <w:pStyle w:val="style0"/>
        <w:rPr/>
      </w:pPr>
    </w:p>
    <w:p w14:paraId="938EA07E">
      <w:pPr>
        <w:pStyle w:val="style0"/>
        <w:rPr/>
      </w:pPr>
      <w:r>
        <w:t>2.4 相遇事件的判定</w:t>
      </w:r>
    </w:p>
    <w:p w14:paraId="77C2AB6A">
      <w:pPr>
        <w:pStyle w:val="style0"/>
        <w:rPr/>
      </w:pPr>
    </w:p>
    <w:p w14:paraId="9A078211">
      <w:pPr>
        <w:pStyle w:val="style0"/>
        <w:rPr/>
      </w:pPr>
      <w:r>
        <w:t>两个物体 i 和 j 在坐标时间 t 相遇的条件是：</w:t>
      </w:r>
    </w:p>
    <w:p w14:paraId="DDA26636">
      <w:pPr>
        <w:pStyle w:val="style0"/>
        <w:rPr/>
      </w:pPr>
    </w:p>
    <w:p w14:paraId="E16A39E5">
      <w:pPr>
        <w:pStyle w:val="style0"/>
        <w:rPr/>
      </w:pPr>
      <w:r>
        <w:t>\|\mathbf{r}_i(t) - \mathbf{r}_j(t)\| &lt; \epsilon</w:t>
      </w:r>
    </w:p>
    <w:p w14:paraId="F751A4BB">
      <w:pPr>
        <w:pStyle w:val="style0"/>
        <w:rPr/>
      </w:pPr>
    </w:p>
    <w:p w14:paraId="301012C4">
      <w:pPr>
        <w:pStyle w:val="style0"/>
        <w:rPr/>
      </w:pPr>
      <w:r>
        <w:t>其中 \epsilon 是一个小的正数，表示相遇的容差距离。</w:t>
      </w:r>
    </w:p>
    <w:p w14:paraId="DCAA1B44">
      <w:pPr>
        <w:pStyle w:val="style0"/>
        <w:rPr/>
      </w:pPr>
    </w:p>
    <w:p w14:paraId="BFE28793">
      <w:pPr>
        <w:pStyle w:val="style0"/>
        <w:rPr/>
      </w:pPr>
      <w:r>
        <w:t>2.4.1 相遇时间的求解</w:t>
      </w:r>
    </w:p>
    <w:p w14:paraId="411507EC">
      <w:pPr>
        <w:pStyle w:val="style0"/>
        <w:rPr/>
      </w:pPr>
    </w:p>
    <w:p w14:paraId="A21C080E">
      <w:pPr>
        <w:pStyle w:val="style0"/>
        <w:rPr/>
      </w:pPr>
      <w:r>
        <w:t>对于简单的运动形式，相遇时间可以通过解析求解获得。例如，两个做匀速直线运动的物体相遇时间 t_{\text{encounter}} 满足：</w:t>
      </w:r>
    </w:p>
    <w:p w14:paraId="7EAAE183">
      <w:pPr>
        <w:pStyle w:val="style0"/>
        <w:rPr/>
      </w:pPr>
    </w:p>
    <w:p w14:paraId="F0E92220">
      <w:pPr>
        <w:pStyle w:val="style0"/>
        <w:rPr/>
      </w:pPr>
      <w:r>
        <w:t>\mathbf{r}_{i0} + \mathbf{v}_i t = \mathbf{r}_{j0} + \mathbf{v}_j t</w:t>
      </w:r>
    </w:p>
    <w:p w14:paraId="4A0BD9B2">
      <w:pPr>
        <w:pStyle w:val="style0"/>
        <w:rPr/>
      </w:pPr>
    </w:p>
    <w:p w14:paraId="220BBC2D">
      <w:pPr>
        <w:pStyle w:val="style0"/>
        <w:rPr/>
      </w:pPr>
      <w:r>
        <w:t>解此向量方程得到 t。</w:t>
      </w:r>
    </w:p>
    <w:p w14:paraId="A6891B6B">
      <w:pPr>
        <w:pStyle w:val="style0"/>
        <w:rPr/>
      </w:pPr>
    </w:p>
    <w:p w14:paraId="D0C58D14">
      <w:pPr>
        <w:pStyle w:val="style0"/>
        <w:rPr/>
      </w:pPr>
      <w:r>
        <w:t>对于一般情况，相遇时间通过数值方法求解。定义函数：</w:t>
      </w:r>
    </w:p>
    <w:p w14:paraId="764693F1">
      <w:pPr>
        <w:pStyle w:val="style0"/>
        <w:rPr/>
      </w:pPr>
    </w:p>
    <w:p w14:paraId="045FE41E">
      <w:pPr>
        <w:pStyle w:val="style0"/>
        <w:rPr/>
      </w:pPr>
      <w:r>
        <w:t>f(t) = \|\mathbf{r}_i(t) - \mathbf{r}_j(t)\|^2</w:t>
      </w:r>
    </w:p>
    <w:p w14:paraId="956D18F0">
      <w:pPr>
        <w:pStyle w:val="style0"/>
        <w:rPr/>
      </w:pPr>
    </w:p>
    <w:p w14:paraId="934C7EDF">
      <w:pPr>
        <w:pStyle w:val="style0"/>
        <w:rPr/>
      </w:pPr>
      <w:r>
        <w:t>则相遇时间满足 f(t) = 0（在容差范围内）。常用的数值方法包括二分法、牛顿法等。</w:t>
      </w:r>
    </w:p>
    <w:p w14:paraId="956B8A00">
      <w:pPr>
        <w:pStyle w:val="style0"/>
        <w:rPr/>
      </w:pPr>
    </w:p>
    <w:p w14:paraId="317C0222">
      <w:pPr>
        <w:pStyle w:val="style0"/>
        <w:rPr/>
      </w:pPr>
      <w:r>
        <w:t>第三章 物理常数的处理</w:t>
      </w:r>
    </w:p>
    <w:p w14:paraId="5139A890">
      <w:pPr>
        <w:pStyle w:val="style0"/>
        <w:rPr/>
      </w:pPr>
    </w:p>
    <w:p w14:paraId="819DDEF0">
      <w:pPr>
        <w:pStyle w:val="style0"/>
        <w:rPr/>
      </w:pPr>
      <w:r>
        <w:t>3.1 基本物理常数</w:t>
      </w:r>
    </w:p>
    <w:p w14:paraId="56D20C0B">
      <w:pPr>
        <w:pStyle w:val="style0"/>
        <w:rPr/>
      </w:pPr>
    </w:p>
    <w:p w14:paraId="08F66D9F">
      <w:pPr>
        <w:pStyle w:val="style0"/>
        <w:rPr/>
      </w:pPr>
      <w:r>
        <w:t>在本体系中，以下基本常数在统一参考系中定义为常数：</w:t>
      </w:r>
    </w:p>
    <w:p w14:paraId="32548E88">
      <w:pPr>
        <w:pStyle w:val="style0"/>
        <w:rPr/>
      </w:pPr>
    </w:p>
    <w:p w14:paraId="C2A4BE6E">
      <w:pPr>
        <w:pStyle w:val="style0"/>
        <w:rPr/>
      </w:pPr>
      <w:r>
        <w:t>1. 光速：c = 299792458 \, \text{m/s}</w:t>
      </w:r>
    </w:p>
    <w:p w14:paraId="B71985F4">
      <w:pPr>
        <w:pStyle w:val="style0"/>
        <w:rPr/>
      </w:pPr>
      <w:r>
        <w:t>2. 引力常数：G = 6.67430 \times 10^{-11} \, \text{m}^3 \text{kg}^{-1} \text{s}^{-2}</w:t>
      </w:r>
    </w:p>
    <w:p w14:paraId="05A8CEF7">
      <w:pPr>
        <w:pStyle w:val="style0"/>
        <w:rPr/>
      </w:pPr>
      <w:r>
        <w:t>3. 普朗克常数：h = 6.62607015 \times 10^{-34} \, \text{J·s}</w:t>
      </w:r>
    </w:p>
    <w:p w14:paraId="DA4DD13A">
      <w:pPr>
        <w:pStyle w:val="style0"/>
        <w:rPr/>
      </w:pPr>
      <w:r>
        <w:t>4. 电子电荷：e = 1.602176634 \times 10^{-19} \, \text{C}</w:t>
      </w:r>
    </w:p>
    <w:p w14:paraId="07E6556F">
      <w:pPr>
        <w:pStyle w:val="style0"/>
        <w:rPr/>
      </w:pPr>
    </w:p>
    <w:p w14:paraId="4BDD9DC9">
      <w:pPr>
        <w:pStyle w:val="style0"/>
        <w:rPr/>
      </w:pPr>
      <w:r>
        <w:t>3.2 常数与理论框架的关系</w:t>
      </w:r>
    </w:p>
    <w:p w14:paraId="024E9B33">
      <w:pPr>
        <w:pStyle w:val="style0"/>
        <w:rPr/>
      </w:pPr>
    </w:p>
    <w:p w14:paraId="817EF05B">
      <w:pPr>
        <w:pStyle w:val="style0"/>
        <w:rPr/>
      </w:pPr>
      <w:r>
        <w:t>不同时间模型中常数的解释：</w:t>
      </w:r>
    </w:p>
    <w:p w14:paraId="D311514B">
      <w:pPr>
        <w:pStyle w:val="style0"/>
        <w:rPr/>
      </w:pPr>
    </w:p>
    <w:p w14:paraId="4FEEF975">
      <w:pPr>
        <w:pStyle w:val="style0"/>
        <w:rPr/>
      </w:pPr>
      <w:r>
        <w:t>1. 原始场理论框架：</w:t>
      </w:r>
    </w:p>
    <w:p w14:paraId="2EAC7F52">
      <w:pPr>
        <w:pStyle w:val="style0"/>
        <w:rPr/>
      </w:pPr>
      <w:r>
        <w:t xml:space="preserve">   · 光速 c 是"有"在"无"中激发的响应模式的稳定性条件</w:t>
      </w:r>
    </w:p>
    <w:p w14:paraId="32F0FBB3">
      <w:pPr>
        <w:pStyle w:val="style0"/>
        <w:rPr/>
      </w:pPr>
      <w:r>
        <w:t xml:space="preserve">   · 其他常数源于"有"的拓扑结构</w:t>
      </w:r>
    </w:p>
    <w:p w14:paraId="EA767DE4">
      <w:pPr>
        <w:pStyle w:val="style0"/>
        <w:rPr/>
      </w:pPr>
      <w:r>
        <w:t>2. 相对论框架：</w:t>
      </w:r>
    </w:p>
    <w:p w14:paraId="FDE04257">
      <w:pPr>
        <w:pStyle w:val="style0"/>
        <w:rPr/>
      </w:pPr>
      <w:r>
        <w:t xml:space="preserve">   · 光速 c 是时空结构决定的极限速度</w:t>
      </w:r>
    </w:p>
    <w:p w14:paraId="F9636147">
      <w:pPr>
        <w:pStyle w:val="style0"/>
        <w:rPr/>
      </w:pPr>
      <w:r>
        <w:t xml:space="preserve">   · 常数由基本物理定律决定</w:t>
      </w:r>
    </w:p>
    <w:p w14:paraId="110F4B6C">
      <w:pPr>
        <w:pStyle w:val="style0"/>
        <w:rPr/>
      </w:pPr>
    </w:p>
    <w:p w14:paraId="E312E171">
      <w:pPr>
        <w:pStyle w:val="style0"/>
        <w:rPr/>
      </w:pPr>
      <w:r>
        <w:t>第四章 时间可变性处理</w:t>
      </w:r>
    </w:p>
    <w:p w14:paraId="6DE3B3CB">
      <w:pPr>
        <w:pStyle w:val="style0"/>
        <w:rPr/>
      </w:pPr>
    </w:p>
    <w:p w14:paraId="6EE77FB7">
      <w:pPr>
        <w:pStyle w:val="style0"/>
        <w:rPr/>
      </w:pPr>
      <w:r>
        <w:t>4.1 坐标时间与固有时间的协调</w:t>
      </w:r>
    </w:p>
    <w:p w14:paraId="9AE0D556">
      <w:pPr>
        <w:pStyle w:val="style0"/>
        <w:rPr/>
      </w:pPr>
    </w:p>
    <w:p w14:paraId="18D11E43">
      <w:pPr>
        <w:pStyle w:val="style0"/>
        <w:rPr/>
      </w:pPr>
      <w:r>
        <w:t>即使时间可变（如相对论情形），本体系仍可处理，方法如下：</w:t>
      </w:r>
    </w:p>
    <w:p w14:paraId="98316FC7">
      <w:pPr>
        <w:pStyle w:val="style0"/>
        <w:rPr/>
      </w:pPr>
    </w:p>
    <w:p w14:paraId="3BDA3E35">
      <w:pPr>
        <w:pStyle w:val="style0"/>
        <w:rPr/>
      </w:pPr>
      <w:r>
        <w:t>4.1.1 时间标度的调整</w:t>
      </w:r>
    </w:p>
    <w:p w14:paraId="67D962A9">
      <w:pPr>
        <w:pStyle w:val="style0"/>
        <w:rPr/>
      </w:pPr>
    </w:p>
    <w:p w14:paraId="EE0A305D">
      <w:pPr>
        <w:pStyle w:val="style0"/>
        <w:rPr/>
      </w:pPr>
      <w:r>
        <w:t>对于每个物体 i，其固有时间 \tau_i 与坐标时间 t 的关系为：</w:t>
      </w:r>
    </w:p>
    <w:p w14:paraId="5988842D">
      <w:pPr>
        <w:pStyle w:val="style0"/>
        <w:rPr/>
      </w:pPr>
    </w:p>
    <w:p w14:paraId="2A091428">
      <w:pPr>
        <w:pStyle w:val="style0"/>
        <w:rPr/>
      </w:pPr>
      <w:r>
        <w:t>\frac{d\tau_i}{dt} = f_i(\mathbf{r}_i, \mathbf{v}_i, t)</w:t>
      </w:r>
    </w:p>
    <w:p w14:paraId="703F9CE5">
      <w:pPr>
        <w:pStyle w:val="style0"/>
        <w:rPr/>
      </w:pPr>
    </w:p>
    <w:p w14:paraId="23F08CCC">
      <w:pPr>
        <w:pStyle w:val="style0"/>
        <w:rPr/>
      </w:pPr>
      <w:r>
        <w:t>其中 f_i 由选择的时间模型决定。</w:t>
      </w:r>
    </w:p>
    <w:p w14:paraId="E9B5110E">
      <w:pPr>
        <w:pStyle w:val="style0"/>
        <w:rPr/>
      </w:pPr>
    </w:p>
    <w:p w14:paraId="BFACEAB0">
      <w:pPr>
        <w:pStyle w:val="style0"/>
        <w:rPr/>
      </w:pPr>
      <w:r>
        <w:t>4.1.2 运动方程的时间参数化</w:t>
      </w:r>
    </w:p>
    <w:p w14:paraId="BF4BFB03">
      <w:pPr>
        <w:pStyle w:val="style0"/>
        <w:rPr/>
      </w:pPr>
    </w:p>
    <w:p w14:paraId="95527525">
      <w:pPr>
        <w:pStyle w:val="style0"/>
        <w:rPr/>
      </w:pPr>
      <w:r>
        <w:t>在计算轨迹时，有两种选择：</w:t>
      </w:r>
    </w:p>
    <w:p w14:paraId="645FDE5E">
      <w:pPr>
        <w:pStyle w:val="style0"/>
        <w:rPr/>
      </w:pPr>
    </w:p>
    <w:p w14:paraId="B94A47D2">
      <w:pPr>
        <w:pStyle w:val="style0"/>
        <w:rPr/>
      </w:pPr>
      <w:r>
        <w:t>1. 以坐标时间为参数：</w:t>
      </w:r>
    </w:p>
    <w:p w14:paraId="D8A13C16">
      <w:pPr>
        <w:pStyle w:val="style0"/>
        <w:rPr/>
      </w:pPr>
      <w:r>
        <w:t xml:space="preserve">   \mathbf{r}_i = \mathbf{r}_i(t)</w:t>
      </w:r>
    </w:p>
    <w:p w14:paraId="CA64EF23">
      <w:pPr>
        <w:pStyle w:val="style0"/>
        <w:rPr/>
      </w:pPr>
      <w:r>
        <w:t xml:space="preserve">   直接求解在坐标时间 t 中的运动。</w:t>
      </w:r>
    </w:p>
    <w:p w14:paraId="BBB3ED2C">
      <w:pPr>
        <w:pStyle w:val="style0"/>
        <w:rPr/>
      </w:pPr>
      <w:r>
        <w:t>2. 以固有时间为参数（更物理）：</w:t>
      </w:r>
    </w:p>
    <w:p w14:paraId="310873A3">
      <w:pPr>
        <w:pStyle w:val="style0"/>
        <w:rPr/>
      </w:pPr>
      <w:r>
        <w:t xml:space="preserve">   \mathbf{r}_i = \mathbf{r}_i(\tau_i), \quad t = t(\tau_i)</w:t>
      </w:r>
    </w:p>
    <w:p w14:paraId="3BB19012">
      <w:pPr>
        <w:pStyle w:val="style0"/>
        <w:rPr/>
      </w:pPr>
      <w:r>
        <w:t xml:space="preserve">   求解物体自身的时钟描述的运动。</w:t>
      </w:r>
    </w:p>
    <w:p w14:paraId="40B1461E">
      <w:pPr>
        <w:pStyle w:val="style0"/>
        <w:rPr/>
      </w:pPr>
    </w:p>
    <w:p w14:paraId="C4BAEC89">
      <w:pPr>
        <w:pStyle w:val="style0"/>
        <w:rPr/>
      </w:pPr>
      <w:r>
        <w:t>4.1.3 相遇检测的时间协调</w:t>
      </w:r>
    </w:p>
    <w:p w14:paraId="2154C95F">
      <w:pPr>
        <w:pStyle w:val="style0"/>
        <w:rPr/>
      </w:pPr>
    </w:p>
    <w:p w14:paraId="10B34BF5">
      <w:pPr>
        <w:pStyle w:val="style0"/>
        <w:rPr/>
      </w:pPr>
      <w:r>
        <w:t>当两个物体的时间流逝率不同时，相遇检测需要在统一的坐标时间中进行。具体步骤：</w:t>
      </w:r>
    </w:p>
    <w:p w14:paraId="561ACEA7">
      <w:pPr>
        <w:pStyle w:val="style0"/>
        <w:rPr/>
      </w:pPr>
    </w:p>
    <w:p w14:paraId="62645BD8">
      <w:pPr>
        <w:pStyle w:val="style0"/>
        <w:rPr/>
      </w:pPr>
      <w:r>
        <w:t>1. 将每个物体的轨迹表示为坐标时间 t 的函数：\mathbf{r}_i(t)</w:t>
      </w:r>
    </w:p>
    <w:p w14:paraId="A14594DD">
      <w:pPr>
        <w:pStyle w:val="style0"/>
        <w:rPr/>
      </w:pPr>
      <w:r>
        <w:t>2. 在坐标时间中检测相遇：\mathbf{r}_i(t) = \mathbf{r}_j(t)</w:t>
      </w:r>
    </w:p>
    <w:p w14:paraId="B80E43E5">
      <w:pPr>
        <w:pStyle w:val="style0"/>
        <w:rPr/>
      </w:pPr>
      <w:r>
        <w:t>3. 相遇时，各物体的固有时间为：</w:t>
      </w:r>
    </w:p>
    <w:p w14:paraId="51D25FCD">
      <w:pPr>
        <w:pStyle w:val="style0"/>
        <w:rPr/>
      </w:pPr>
      <w:r>
        <w:t xml:space="preserve">   \tau_i = \int_0^{t_{\text{encounter}}} \frac{d\tau_i}{dt} dt</w:t>
      </w:r>
    </w:p>
    <w:p w14:paraId="53C4A0D1">
      <w:pPr>
        <w:pStyle w:val="style0"/>
        <w:rPr/>
      </w:pPr>
      <w:r>
        <w:t xml:space="preserve">   \tau_j = \int_0^{t_{\text{encounter}}} \frac{d\tau_j}{dt} dt</w:t>
      </w:r>
    </w:p>
    <w:p w14:paraId="76CC9AA4">
      <w:pPr>
        <w:pStyle w:val="style0"/>
        <w:rPr/>
      </w:pPr>
    </w:p>
    <w:p w14:paraId="57F0EBA0">
      <w:pPr>
        <w:pStyle w:val="style0"/>
        <w:rPr/>
      </w:pPr>
      <w:r>
        <w:t>4.2 时间模型的无缝切换</w:t>
      </w:r>
    </w:p>
    <w:p w14:paraId="C57085BB">
      <w:pPr>
        <w:pStyle w:val="style0"/>
        <w:rPr/>
      </w:pPr>
    </w:p>
    <w:p w14:paraId="4F1F5EFA">
      <w:pPr>
        <w:pStyle w:val="style0"/>
        <w:rPr/>
      </w:pPr>
      <w:r>
        <w:t>本体系支持时间模型的无缝切换。对于同一物理问题，可以：</w:t>
      </w:r>
    </w:p>
    <w:p w14:paraId="C4F94C81">
      <w:pPr>
        <w:pStyle w:val="style0"/>
        <w:rPr/>
      </w:pPr>
    </w:p>
    <w:p w14:paraId="BD7ABD79">
      <w:pPr>
        <w:pStyle w:val="style0"/>
        <w:rPr/>
      </w:pPr>
      <w:r>
        <w:t>1. 先用绝对时间模型计算</w:t>
      </w:r>
    </w:p>
    <w:p w14:paraId="333F7D89">
      <w:pPr>
        <w:pStyle w:val="style0"/>
        <w:rPr/>
      </w:pPr>
      <w:r>
        <w:t>2. 再用相对论时间模型计算</w:t>
      </w:r>
    </w:p>
    <w:p w14:paraId="87CF668C">
      <w:pPr>
        <w:pStyle w:val="style0"/>
        <w:rPr/>
      </w:pPr>
      <w:r>
        <w:t>3. 比较两种模型的结果差异</w:t>
      </w:r>
    </w:p>
    <w:p w14:paraId="E0AED914">
      <w:pPr>
        <w:pStyle w:val="style0"/>
        <w:rPr/>
      </w:pPr>
    </w:p>
    <w:p w14:paraId="8046940D">
      <w:pPr>
        <w:pStyle w:val="style0"/>
        <w:rPr/>
      </w:pPr>
      <w:r>
        <w:t>这种设计使得体系本身成为检验不同时间理论的平台。</w:t>
      </w:r>
    </w:p>
    <w:p w14:paraId="7AFC6E98">
      <w:pPr>
        <w:pStyle w:val="style0"/>
        <w:rPr/>
      </w:pPr>
    </w:p>
    <w:p w14:paraId="2C6863CD">
      <w:pPr>
        <w:pStyle w:val="style0"/>
        <w:rPr/>
      </w:pPr>
      <w:r>
        <w:t>第五章 运动速度的独立性与不变性</w:t>
      </w:r>
    </w:p>
    <w:p w14:paraId="FB7A561D">
      <w:pPr>
        <w:pStyle w:val="style0"/>
        <w:rPr/>
      </w:pPr>
    </w:p>
    <w:p w14:paraId="BDB64D28">
      <w:pPr>
        <w:pStyle w:val="style0"/>
        <w:rPr/>
      </w:pPr>
      <w:r>
        <w:t>5.1 速度的绝对性</w:t>
      </w:r>
    </w:p>
    <w:p w14:paraId="259126A9">
      <w:pPr>
        <w:pStyle w:val="style0"/>
        <w:rPr/>
      </w:pPr>
    </w:p>
    <w:p w14:paraId="D6814EE8">
      <w:pPr>
        <w:pStyle w:val="style0"/>
        <w:rPr/>
      </w:pPr>
      <w:r>
        <w:t>在本体系中，速度是相对于统一参考系的绝对量，而不是相对量。第 i 个物体的速度定义为：</w:t>
      </w:r>
    </w:p>
    <w:p w14:paraId="40C06B6B">
      <w:pPr>
        <w:pStyle w:val="style0"/>
        <w:rPr/>
      </w:pPr>
    </w:p>
    <w:p w14:paraId="8680AB33">
      <w:pPr>
        <w:pStyle w:val="style0"/>
        <w:rPr/>
      </w:pPr>
      <w:r>
        <w:t>\mathbf{v}_i = \frac{d\mathbf{r}_i}{dt}</w:t>
      </w:r>
    </w:p>
    <w:p w14:paraId="4F983975">
      <w:pPr>
        <w:pStyle w:val="style0"/>
        <w:rPr/>
      </w:pPr>
    </w:p>
    <w:p w14:paraId="6F29E164">
      <w:pPr>
        <w:pStyle w:val="style0"/>
        <w:rPr/>
      </w:pPr>
      <w:r>
        <w:t>其中 t 是统一参考系的坐标时间。</w:t>
      </w:r>
    </w:p>
    <w:p w14:paraId="CD8B6E7F">
      <w:pPr>
        <w:pStyle w:val="style0"/>
        <w:rPr/>
      </w:pPr>
    </w:p>
    <w:p w14:paraId="5F5E3FC9">
      <w:pPr>
        <w:pStyle w:val="style0"/>
        <w:rPr/>
      </w:pPr>
      <w:r>
        <w:t>5.2 速度的不变性原理</w:t>
      </w:r>
    </w:p>
    <w:p w14:paraId="CD9BF72E">
      <w:pPr>
        <w:pStyle w:val="style0"/>
        <w:rPr/>
      </w:pPr>
    </w:p>
    <w:p w14:paraId="CC91D26A">
      <w:pPr>
        <w:pStyle w:val="style0"/>
        <w:rPr/>
      </w:pPr>
      <w:r>
        <w:t>根据体系的哲学基础，提出以下原理：</w:t>
      </w:r>
    </w:p>
    <w:p w14:paraId="C0F3106E">
      <w:pPr>
        <w:pStyle w:val="style0"/>
        <w:rPr/>
      </w:pPr>
    </w:p>
    <w:p w14:paraId="A669A7A3">
      <w:pPr>
        <w:pStyle w:val="style0"/>
        <w:rPr/>
      </w:pPr>
      <w:r>
        <w:t>速度独立计算不变性原理：每个物体在统一参考系中的运动速度由其自身物理状态决定，与其他物体的运动无关。当计算单个物体的运动时，其速度是确定不变的。</w:t>
      </w:r>
    </w:p>
    <w:p w14:paraId="7D430DFD">
      <w:pPr>
        <w:pStyle w:val="style0"/>
        <w:rPr/>
      </w:pPr>
    </w:p>
    <w:p w14:paraId="59C10465">
      <w:pPr>
        <w:pStyle w:val="style0"/>
        <w:rPr/>
      </w:pPr>
      <w:r>
        <w:t>5.2.1 数学表述</w:t>
      </w:r>
    </w:p>
    <w:p w14:paraId="D1498C06">
      <w:pPr>
        <w:pStyle w:val="style0"/>
        <w:rPr/>
      </w:pPr>
    </w:p>
    <w:p w14:paraId="4E4E6B2C">
      <w:pPr>
        <w:pStyle w:val="style0"/>
        <w:rPr/>
      </w:pPr>
      <w:r>
        <w:t>对于物体 i，其运动方程可写为：</w:t>
      </w:r>
    </w:p>
    <w:p w14:paraId="BC87CF60">
      <w:pPr>
        <w:pStyle w:val="style0"/>
        <w:rPr/>
      </w:pPr>
    </w:p>
    <w:p w14:paraId="9B502CF0">
      <w:pPr>
        <w:pStyle w:val="style0"/>
        <w:rPr/>
      </w:pPr>
      <w:r>
        <w:t>\frac{d\mathbf{v}_i}{dt} = \mathbf{F}_i(\mathbf{r}_i, \mathbf{v}_i, t)</w:t>
      </w:r>
    </w:p>
    <w:p w14:paraId="FC3A0ECB">
      <w:pPr>
        <w:pStyle w:val="style0"/>
        <w:rPr/>
      </w:pPr>
    </w:p>
    <w:p w14:paraId="C0DBD659">
      <w:pPr>
        <w:pStyle w:val="style0"/>
        <w:rPr/>
      </w:pPr>
      <w:r>
        <w:t>此方程只依赖于物体 i 自身的状态和位置，不依赖于其他物体的速度。</w:t>
      </w:r>
    </w:p>
    <w:p w14:paraId="0E3AF4ED">
      <w:pPr>
        <w:pStyle w:val="style0"/>
        <w:rPr/>
      </w:pPr>
    </w:p>
    <w:p w14:paraId="C438E90B">
      <w:pPr>
        <w:pStyle w:val="style0"/>
        <w:rPr/>
      </w:pPr>
      <w:r>
        <w:t>5.2.2 物理意义</w:t>
      </w:r>
    </w:p>
    <w:p w14:paraId="904BACC3">
      <w:pPr>
        <w:pStyle w:val="style0"/>
        <w:rPr/>
      </w:pPr>
    </w:p>
    <w:p w14:paraId="642E1379">
      <w:pPr>
        <w:pStyle w:val="style0"/>
        <w:rPr/>
      </w:pPr>
      <w:r>
        <w:t>这一原理意味着：</w:t>
      </w:r>
    </w:p>
    <w:p w14:paraId="FC3B8294">
      <w:pPr>
        <w:pStyle w:val="style0"/>
        <w:rPr/>
      </w:pPr>
    </w:p>
    <w:p w14:paraId="BBA4F829">
      <w:pPr>
        <w:pStyle w:val="style0"/>
        <w:rPr/>
      </w:pPr>
      <w:r>
        <w:t>1. 不存在"相对速度"作为基本物理量</w:t>
      </w:r>
    </w:p>
    <w:p w14:paraId="E421B3E6">
      <w:pPr>
        <w:pStyle w:val="style0"/>
        <w:rPr/>
      </w:pPr>
      <w:r>
        <w:t>2. 速度叠加公式只是近似计算工具，不是物理定律</w:t>
      </w:r>
    </w:p>
    <w:p w14:paraId="39FF1315">
      <w:pPr>
        <w:pStyle w:val="style0"/>
        <w:rPr/>
      </w:pPr>
      <w:r>
        <w:t>3. 每个物体的运动状态是独立的，无需通过其他物体的运动来定义</w:t>
      </w:r>
    </w:p>
    <w:p w14:paraId="A7503021">
      <w:pPr>
        <w:pStyle w:val="style0"/>
        <w:rPr/>
      </w:pPr>
    </w:p>
    <w:p w14:paraId="2235E3D9">
      <w:pPr>
        <w:pStyle w:val="style0"/>
        <w:rPr/>
      </w:pPr>
      <w:r>
        <w:t>5.3 与传统速度叠加公式的关系</w:t>
      </w:r>
    </w:p>
    <w:p w14:paraId="A02E0B29">
      <w:pPr>
        <w:pStyle w:val="style0"/>
        <w:rPr/>
      </w:pPr>
    </w:p>
    <w:p w14:paraId="88C26962">
      <w:pPr>
        <w:pStyle w:val="style0"/>
        <w:rPr/>
      </w:pPr>
      <w:r>
        <w:t>传统物理学中的速度叠加公式：</w:t>
      </w:r>
    </w:p>
    <w:p w14:paraId="A1A2160B">
      <w:pPr>
        <w:pStyle w:val="style0"/>
        <w:rPr/>
      </w:pPr>
    </w:p>
    <w:p w14:paraId="D007D4A9">
      <w:pPr>
        <w:pStyle w:val="style0"/>
        <w:rPr/>
      </w:pPr>
      <w:r>
        <w:t>\mathbf{v}_{\text{rel}} = \frac{\mathbf{v}_1 - \mathbf{v}_2}{1 - \mathbf{v}_1 \cdot \mathbf{v}_2 / c^2} \quad (\text{相对论})</w:t>
      </w:r>
    </w:p>
    <w:p w14:paraId="0D1E1E07">
      <w:pPr>
        <w:pStyle w:val="style0"/>
        <w:rPr/>
      </w:pPr>
    </w:p>
    <w:p w14:paraId="B6C61A0B">
      <w:pPr>
        <w:pStyle w:val="style0"/>
        <w:rPr/>
      </w:pPr>
      <w:r>
        <w:t>或</w:t>
      </w:r>
    </w:p>
    <w:p w14:paraId="5669C737">
      <w:pPr>
        <w:pStyle w:val="style0"/>
        <w:rPr/>
      </w:pPr>
    </w:p>
    <w:p w14:paraId="6C7A9B52">
      <w:pPr>
        <w:pStyle w:val="style0"/>
        <w:rPr/>
      </w:pPr>
      <w:r>
        <w:t>\mathbf{v}_{\text{rel}} = \mathbf{v}_1 - \mathbf{v}_2 \quad (\text{经典})</w:t>
      </w:r>
    </w:p>
    <w:p w14:paraId="D553218B">
      <w:pPr>
        <w:pStyle w:val="style0"/>
        <w:rPr/>
      </w:pPr>
    </w:p>
    <w:p w14:paraId="9485B746">
      <w:pPr>
        <w:pStyle w:val="style0"/>
        <w:rPr/>
      </w:pPr>
      <w:r>
        <w:t>在本体系中，这些公式不再作为基本公式使用，而是可能在某些近似下作为计算结果出现。</w:t>
      </w:r>
    </w:p>
    <w:p w14:paraId="8D00E252">
      <w:pPr>
        <w:pStyle w:val="style0"/>
        <w:rPr/>
      </w:pPr>
    </w:p>
    <w:p w14:paraId="1506C4E5">
      <w:pPr>
        <w:pStyle w:val="style0"/>
        <w:rPr/>
      </w:pPr>
      <w:r>
        <w:t>第六章 具体问题计算示例</w:t>
      </w:r>
    </w:p>
    <w:p w14:paraId="3CB63582">
      <w:pPr>
        <w:pStyle w:val="style0"/>
        <w:rPr/>
      </w:pPr>
    </w:p>
    <w:p w14:paraId="A173181D">
      <w:pPr>
        <w:pStyle w:val="style0"/>
        <w:rPr/>
      </w:pPr>
      <w:r>
        <w:t>6.1 两束光相遇问题</w:t>
      </w:r>
    </w:p>
    <w:p w14:paraId="B2C0D76C">
      <w:pPr>
        <w:pStyle w:val="style0"/>
        <w:rPr/>
      </w:pPr>
    </w:p>
    <w:p w14:paraId="DA811F1C">
      <w:pPr>
        <w:pStyle w:val="style0"/>
        <w:rPr/>
      </w:pPr>
      <w:r>
        <w:t>6.1.1 问题描述</w:t>
      </w:r>
    </w:p>
    <w:p w14:paraId="4D9518DC">
      <w:pPr>
        <w:pStyle w:val="style0"/>
        <w:rPr/>
      </w:pPr>
    </w:p>
    <w:p w14:paraId="AFFC6AAD">
      <w:pPr>
        <w:pStyle w:val="style0"/>
        <w:rPr/>
      </w:pPr>
      <w:r>
        <w:t>两束光相向发出，初始距离为 L。求它们相遇的时间和位置。</w:t>
      </w:r>
    </w:p>
    <w:p w14:paraId="C2DF2E9A">
      <w:pPr>
        <w:pStyle w:val="style0"/>
        <w:rPr/>
      </w:pPr>
    </w:p>
    <w:p w14:paraId="42D65CCB">
      <w:pPr>
        <w:pStyle w:val="style0"/>
        <w:rPr/>
      </w:pPr>
      <w:r>
        <w:t>6.1.2 体系解法</w:t>
      </w:r>
    </w:p>
    <w:p w14:paraId="2AD755D6">
      <w:pPr>
        <w:pStyle w:val="style0"/>
        <w:rPr/>
      </w:pPr>
    </w:p>
    <w:p w14:paraId="FAF0C1BD">
      <w:pPr>
        <w:pStyle w:val="style0"/>
        <w:rPr/>
      </w:pPr>
      <w:r>
        <w:t>1. 建立统一参考系：以两光源中点 O 为原点。</w:t>
      </w:r>
    </w:p>
    <w:p w14:paraId="D66036D7">
      <w:pPr>
        <w:pStyle w:val="style0"/>
        <w:rPr/>
      </w:pPr>
      <w:r>
        <w:t>2. 设光束1从 x = -L/2 向右发出，光束2从 x = L/2 向左发出。</w:t>
      </w:r>
    </w:p>
    <w:p w14:paraId="ED6F0631">
      <w:pPr>
        <w:pStyle w:val="style0"/>
        <w:rPr/>
      </w:pPr>
      <w:r>
        <w:t>3. 运动方程：</w:t>
      </w:r>
    </w:p>
    <w:p w14:paraId="116D393B">
      <w:pPr>
        <w:pStyle w:val="style0"/>
        <w:rPr/>
      </w:pPr>
      <w:r>
        <w:t xml:space="preserve">   x_1(t) = -\frac{L}{2} + ct</w:t>
      </w:r>
    </w:p>
    <w:p w14:paraId="F9268097">
      <w:pPr>
        <w:pStyle w:val="style0"/>
        <w:rPr/>
      </w:pPr>
      <w:r>
        <w:t xml:space="preserve">   x_2(t) = \frac{L}{2} - ct</w:t>
      </w:r>
    </w:p>
    <w:p w14:paraId="B398361A">
      <w:pPr>
        <w:pStyle w:val="style0"/>
        <w:rPr/>
      </w:pPr>
      <w:r>
        <w:t>4. 相遇条件：x_1(t) = x_2(t)</w:t>
      </w:r>
    </w:p>
    <w:p w14:paraId="783D966A">
      <w:pPr>
        <w:pStyle w:val="style0"/>
        <w:rPr/>
      </w:pPr>
      <w:r>
        <w:t xml:space="preserve">   -\frac{L}{2} + ct = \frac{L}{2} - ct</w:t>
      </w:r>
    </w:p>
    <w:p w14:paraId="AB0879A5">
      <w:pPr>
        <w:pStyle w:val="style0"/>
        <w:rPr/>
      </w:pPr>
      <w:r>
        <w:t>5. 解：t = \frac{L}{2c}，x = 0</w:t>
      </w:r>
    </w:p>
    <w:p w14:paraId="B8A23A7F">
      <w:pPr>
        <w:pStyle w:val="style0"/>
        <w:rPr/>
      </w:pPr>
    </w:p>
    <w:p w14:paraId="40EAE9AB">
      <w:pPr>
        <w:pStyle w:val="style0"/>
        <w:rPr/>
      </w:pPr>
      <w:r>
        <w:t>整个过程未使用速度叠加概念。</w:t>
      </w:r>
    </w:p>
    <w:p w14:paraId="93F9C066">
      <w:pPr>
        <w:pStyle w:val="style0"/>
        <w:rPr/>
      </w:pPr>
    </w:p>
    <w:p w14:paraId="E98C8C67">
      <w:pPr>
        <w:pStyle w:val="style0"/>
        <w:rPr/>
      </w:pPr>
      <w:r>
        <w:t>6.2 高速粒子对撞问题</w:t>
      </w:r>
    </w:p>
    <w:p w14:paraId="9E05D99C">
      <w:pPr>
        <w:pStyle w:val="style0"/>
        <w:rPr/>
      </w:pPr>
    </w:p>
    <w:p w14:paraId="7B287CAF">
      <w:pPr>
        <w:pStyle w:val="style0"/>
        <w:rPr/>
      </w:pPr>
      <w:r>
        <w:t>6.2.1 问题描述</w:t>
      </w:r>
    </w:p>
    <w:p w14:paraId="646319BC">
      <w:pPr>
        <w:pStyle w:val="style0"/>
        <w:rPr/>
      </w:pPr>
    </w:p>
    <w:p w14:paraId="6774FAEA">
      <w:pPr>
        <w:pStyle w:val="style0"/>
        <w:rPr/>
      </w:pPr>
      <w:r>
        <w:t>两个粒子从相距 L 处相向运动，速度大小均为 v。求它们相遇的时间和位置。</w:t>
      </w:r>
    </w:p>
    <w:p w14:paraId="5E02C3E2">
      <w:pPr>
        <w:pStyle w:val="style0"/>
        <w:rPr/>
      </w:pPr>
    </w:p>
    <w:p w14:paraId="0FD84C30">
      <w:pPr>
        <w:pStyle w:val="style0"/>
        <w:rPr/>
      </w:pPr>
      <w:r>
        <w:t>6.2.2 体系解法（绝对时间模型）</w:t>
      </w:r>
    </w:p>
    <w:p w14:paraId="4329BD7C">
      <w:pPr>
        <w:pStyle w:val="style0"/>
        <w:rPr/>
      </w:pPr>
    </w:p>
    <w:p w14:paraId="876F68E9">
      <w:pPr>
        <w:pStyle w:val="style0"/>
        <w:rPr/>
      </w:pPr>
      <w:r>
        <w:t>1. 建立统一参考系：以两粒子中点 O 为原点。</w:t>
      </w:r>
    </w:p>
    <w:p w14:paraId="672C262F">
      <w:pPr>
        <w:pStyle w:val="style0"/>
        <w:rPr/>
      </w:pPr>
      <w:r>
        <w:t>2. 设粒子1从 x = -L/2 向右运动，粒子2从 x = L/2 向左运动。</w:t>
      </w:r>
    </w:p>
    <w:p w14:paraId="605A3978">
      <w:pPr>
        <w:pStyle w:val="style0"/>
        <w:rPr/>
      </w:pPr>
      <w:r>
        <w:t>3. 运动方程：</w:t>
      </w:r>
    </w:p>
    <w:p w14:paraId="011F6443">
      <w:pPr>
        <w:pStyle w:val="style0"/>
        <w:rPr/>
      </w:pPr>
      <w:r>
        <w:t xml:space="preserve">   x_1(t) = -\frac{L}{2} + vt</w:t>
      </w:r>
    </w:p>
    <w:p w14:paraId="E0B24578">
      <w:pPr>
        <w:pStyle w:val="style0"/>
        <w:rPr/>
      </w:pPr>
      <w:r>
        <w:t xml:space="preserve">   x_2(t) = \frac{L}{2} - vt</w:t>
      </w:r>
    </w:p>
    <w:p w14:paraId="C8DF0D26">
      <w:pPr>
        <w:pStyle w:val="style0"/>
        <w:rPr/>
      </w:pPr>
      <w:r>
        <w:t>4. 相遇条件：x_1(t) = x_2(t)</w:t>
      </w:r>
    </w:p>
    <w:p w14:paraId="72613682">
      <w:pPr>
        <w:pStyle w:val="style0"/>
        <w:rPr/>
      </w:pPr>
      <w:r>
        <w:t xml:space="preserve">   -\frac{L}{2} + vt = \frac{L}{2} - vt</w:t>
      </w:r>
    </w:p>
    <w:p w14:paraId="22213335">
      <w:pPr>
        <w:pStyle w:val="style0"/>
        <w:rPr/>
      </w:pPr>
      <w:r>
        <w:t>5. 解：t = \frac{L}{2v}，x = 0</w:t>
      </w:r>
    </w:p>
    <w:p w14:paraId="F6923AE0">
      <w:pPr>
        <w:pStyle w:val="style0"/>
        <w:rPr/>
      </w:pPr>
    </w:p>
    <w:p w14:paraId="0C9BD6EF">
      <w:pPr>
        <w:pStyle w:val="style0"/>
        <w:rPr/>
      </w:pPr>
      <w:r>
        <w:t>6.2.3 体系解法（相对论时间模型）</w:t>
      </w:r>
    </w:p>
    <w:p w14:paraId="B06BD534">
      <w:pPr>
        <w:pStyle w:val="style0"/>
        <w:rPr/>
      </w:pPr>
    </w:p>
    <w:p w14:paraId="01C2D53B">
      <w:pPr>
        <w:pStyle w:val="style0"/>
        <w:rPr/>
      </w:pPr>
      <w:r>
        <w:t>若考虑相对论效应，步骤相同，但时间流逝率不同。相遇时间在坐标时间中仍为 t = \frac{L}{2v}，但每个粒子的固有时间不同。</w:t>
      </w:r>
    </w:p>
    <w:p w14:paraId="4AEC6016">
      <w:pPr>
        <w:pStyle w:val="style0"/>
        <w:rPr/>
      </w:pPr>
    </w:p>
    <w:p w14:paraId="474C56B8">
      <w:pPr>
        <w:pStyle w:val="style0"/>
        <w:rPr/>
      </w:pPr>
      <w:r>
        <w:t>6.3 卫星定位问题</w:t>
      </w:r>
    </w:p>
    <w:p w14:paraId="313A7CC5">
      <w:pPr>
        <w:pStyle w:val="style0"/>
        <w:rPr/>
      </w:pPr>
    </w:p>
    <w:p w14:paraId="1CB40A71">
      <w:pPr>
        <w:pStyle w:val="style0"/>
        <w:rPr/>
      </w:pPr>
      <w:r>
        <w:t>6.3.1 问题描述</w:t>
      </w:r>
    </w:p>
    <w:p w14:paraId="350B92E6">
      <w:pPr>
        <w:pStyle w:val="style0"/>
        <w:rPr/>
      </w:pPr>
    </w:p>
    <w:p w14:paraId="8DA4AD11">
      <w:pPr>
        <w:pStyle w:val="style0"/>
        <w:rPr/>
      </w:pPr>
      <w:r>
        <w:t>GPS卫星以速度 v 绕地球运动，地面站固定。卫星在时刻 t_0 发出信号，求信号到达地面站的时间。</w:t>
      </w:r>
    </w:p>
    <w:p w14:paraId="E65EC0BB">
      <w:pPr>
        <w:pStyle w:val="style0"/>
        <w:rPr/>
      </w:pPr>
    </w:p>
    <w:p w14:paraId="2C1E4BE3">
      <w:pPr>
        <w:pStyle w:val="style0"/>
        <w:rPr/>
      </w:pPr>
      <w:r>
        <w:t>6.3.2 体系解法</w:t>
      </w:r>
    </w:p>
    <w:p w14:paraId="1DE0C3D0">
      <w:pPr>
        <w:pStyle w:val="style0"/>
        <w:rPr/>
      </w:pPr>
    </w:p>
    <w:p w14:paraId="CE36430D">
      <w:pPr>
        <w:pStyle w:val="style0"/>
        <w:rPr/>
      </w:pPr>
      <w:r>
        <w:t>1. 建立统一参考系：以地心为原点（最优选择）。</w:t>
      </w:r>
    </w:p>
    <w:p w14:paraId="0C537698">
      <w:pPr>
        <w:pStyle w:val="style0"/>
        <w:rPr/>
      </w:pPr>
      <w:r>
        <w:t>2. 卫星轨迹：\mathbf{r}_s(t) = \mathbf{r}_{s0} + \int_{t_0}^t \mathbf{v}_s(\tau) d\tau</w:t>
      </w:r>
    </w:p>
    <w:p w14:paraId="A5E1D80E">
      <w:pPr>
        <w:pStyle w:val="style0"/>
        <w:rPr/>
      </w:pPr>
      <w:r>
        <w:t>3. 地面站位置：\mathbf{r}_g（常数）</w:t>
      </w:r>
    </w:p>
    <w:p w14:paraId="6EC02027">
      <w:pPr>
        <w:pStyle w:val="style0"/>
        <w:rPr/>
      </w:pPr>
      <w:r>
        <w:t>4. 信号运动：从发射时刻 t_0 开始，以光速 c 向各个方向传播。</w:t>
      </w:r>
    </w:p>
    <w:p w14:paraId="CF1E6C8A">
      <w:pPr>
        <w:pStyle w:val="style0"/>
        <w:rPr/>
      </w:pPr>
      <w:r>
        <w:t>5. 信号到达条件：</w:t>
      </w:r>
    </w:p>
    <w:p w14:paraId="C66A0622">
      <w:pPr>
        <w:pStyle w:val="style0"/>
        <w:rPr/>
      </w:pPr>
      <w:r>
        <w:t xml:space="preserve">   \|\mathbf{r}_g - \mathbf{r}_s(t_0)\| = c (t_{\text{arrival}} - t_0)</w:t>
      </w:r>
    </w:p>
    <w:p w14:paraId="F43A7751">
      <w:pPr>
        <w:pStyle w:val="style0"/>
        <w:rPr/>
      </w:pPr>
      <w:r>
        <w:t>6. 解：t_{\text{arrival}} = t_0 + \frac{\|\mathbf{r}_g - \mathbf{r}_s(t_0)\|}{c}</w:t>
      </w:r>
    </w:p>
    <w:p w14:paraId="A30FB5A6">
      <w:pPr>
        <w:pStyle w:val="style0"/>
        <w:rPr/>
      </w:pPr>
    </w:p>
    <w:p w14:paraId="0456197E">
      <w:pPr>
        <w:pStyle w:val="style0"/>
        <w:rPr/>
      </w:pPr>
      <w:r>
        <w:t>此计算中，卫星运动与光信号传播独立计算，未涉及相对速度。</w:t>
      </w:r>
    </w:p>
    <w:p w14:paraId="62B4BC4C">
      <w:pPr>
        <w:pStyle w:val="style0"/>
        <w:rPr/>
      </w:pPr>
    </w:p>
    <w:p w14:paraId="746C32BC">
      <w:pPr>
        <w:pStyle w:val="style0"/>
        <w:rPr/>
      </w:pPr>
      <w:r>
        <w:t>第七章 体系验证与实验预测</w:t>
      </w:r>
    </w:p>
    <w:p w14:paraId="9C87B8E4">
      <w:pPr>
        <w:pStyle w:val="style0"/>
        <w:rPr/>
      </w:pPr>
    </w:p>
    <w:p w14:paraId="CE78CBBF">
      <w:pPr>
        <w:pStyle w:val="style0"/>
        <w:rPr/>
      </w:pPr>
      <w:r>
        <w:t>7.1 可验证的预测</w:t>
      </w:r>
    </w:p>
    <w:p w14:paraId="E92C4305">
      <w:pPr>
        <w:pStyle w:val="style0"/>
        <w:rPr/>
      </w:pPr>
    </w:p>
    <w:p w14:paraId="5768FEC8">
      <w:pPr>
        <w:pStyle w:val="style0"/>
        <w:rPr/>
      </w:pPr>
      <w:r>
        <w:t>本体系做出与传统方法不同的预测，可在以下实验中检验：</w:t>
      </w:r>
    </w:p>
    <w:p w14:paraId="654F27F7">
      <w:pPr>
        <w:pStyle w:val="style0"/>
        <w:rPr/>
      </w:pPr>
    </w:p>
    <w:p w14:paraId="3220581F">
      <w:pPr>
        <w:pStyle w:val="style0"/>
        <w:rPr/>
      </w:pPr>
      <w:r>
        <w:t>7.1.1 光行差实验的新解释</w:t>
      </w:r>
    </w:p>
    <w:p w14:paraId="7EC21E28">
      <w:pPr>
        <w:pStyle w:val="style0"/>
        <w:rPr/>
      </w:pPr>
    </w:p>
    <w:p w14:paraId="5A4CC18A">
      <w:pPr>
        <w:pStyle w:val="style0"/>
        <w:rPr/>
      </w:pPr>
      <w:r>
        <w:t>传统解释：光行差角 \theta 满足 \tan\theta = \frac{v}{c}。</w:t>
      </w:r>
    </w:p>
    <w:p w14:paraId="2CBCE98F">
      <w:pPr>
        <w:pStyle w:val="style0"/>
        <w:rPr/>
      </w:pPr>
      <w:r>
        <w:t>本体系解释：光行差是测量效应，不是光速变化。预测公式可能略有不同。</w:t>
      </w:r>
    </w:p>
    <w:p w14:paraId="C8C604B9">
      <w:pPr>
        <w:pStyle w:val="style0"/>
        <w:rPr/>
      </w:pPr>
    </w:p>
    <w:p w14:paraId="F8CAD23A">
      <w:pPr>
        <w:pStyle w:val="style0"/>
        <w:rPr/>
      </w:pPr>
      <w:r>
        <w:t>7.1.2 高速粒子寿命测量</w:t>
      </w:r>
    </w:p>
    <w:p w14:paraId="9D646686">
      <w:pPr>
        <w:pStyle w:val="style0"/>
        <w:rPr/>
      </w:pPr>
    </w:p>
    <w:p w14:paraId="F1EE6462">
      <w:pPr>
        <w:pStyle w:val="style0"/>
        <w:rPr/>
      </w:pPr>
      <w:r>
        <w:t>在粒子加速器中，高速粒子寿命的测量值应与本体系的预测（考虑绝对时间）或传统相对论预测（考虑时间膨胀）进行比较。</w:t>
      </w:r>
    </w:p>
    <w:p w14:paraId="C2E3EA20">
      <w:pPr>
        <w:pStyle w:val="style0"/>
        <w:rPr/>
      </w:pPr>
    </w:p>
    <w:p w14:paraId="24618629">
      <w:pPr>
        <w:pStyle w:val="style0"/>
        <w:rPr/>
      </w:pPr>
      <w:r>
        <w:t>7.1.3 卫星时钟同步</w:t>
      </w:r>
    </w:p>
    <w:p w14:paraId="7613923F">
      <w:pPr>
        <w:pStyle w:val="style0"/>
        <w:rPr/>
      </w:pPr>
    </w:p>
    <w:p w14:paraId="72407695">
      <w:pPr>
        <w:pStyle w:val="style0"/>
        <w:rPr/>
      </w:pPr>
      <w:r>
        <w:t>GPS系统的时间同步计算可用本体系重新计算，比较与传统相对论修正的差异。</w:t>
      </w:r>
    </w:p>
    <w:p w14:paraId="A53157BB">
      <w:pPr>
        <w:pStyle w:val="style0"/>
        <w:rPr/>
      </w:pPr>
    </w:p>
    <w:p w14:paraId="273DC663">
      <w:pPr>
        <w:pStyle w:val="style0"/>
        <w:rPr/>
      </w:pPr>
      <w:r>
        <w:t>7.2 判决性实验设计</w:t>
      </w:r>
    </w:p>
    <w:p w14:paraId="83173CFC">
      <w:pPr>
        <w:pStyle w:val="style0"/>
        <w:rPr/>
      </w:pPr>
    </w:p>
    <w:p w14:paraId="0A4CEE21">
      <w:pPr>
        <w:pStyle w:val="style0"/>
        <w:rPr/>
      </w:pPr>
      <w:r>
        <w:t>为区分本体系与传统相对论，可设计以下实验：</w:t>
      </w:r>
    </w:p>
    <w:p w14:paraId="C46D53BB">
      <w:pPr>
        <w:pStyle w:val="style0"/>
        <w:rPr/>
      </w:pPr>
    </w:p>
    <w:p w14:paraId="49E49DC3">
      <w:pPr>
        <w:pStyle w:val="style0"/>
        <w:rPr/>
      </w:pPr>
      <w:r>
        <w:t>1. 双向光速测量实验：在不同运动状态的平台上测量双向光速，检验各向同性。</w:t>
      </w:r>
    </w:p>
    <w:p w14:paraId="6585B7D7">
      <w:pPr>
        <w:pStyle w:val="style0"/>
        <w:rPr/>
      </w:pPr>
      <w:r>
        <w:t>2. 高速旋转平台实验：在高速旋转平台上进行精密时间测量，检验离心力与绝对加速度的关系。</w:t>
      </w:r>
    </w:p>
    <w:p w14:paraId="1CEEE692">
      <w:pPr>
        <w:pStyle w:val="style0"/>
        <w:rPr/>
      </w:pPr>
      <w:r>
        <w:t>3. 量子纠缠时效实验：测量相距遥远的纠缠粒子对关联的时间特性。</w:t>
      </w:r>
    </w:p>
    <w:p w14:paraId="C75693AD">
      <w:pPr>
        <w:pStyle w:val="style0"/>
        <w:rPr/>
      </w:pPr>
    </w:p>
    <w:p w14:paraId="319E3E83">
      <w:pPr>
        <w:pStyle w:val="style0"/>
        <w:rPr/>
      </w:pPr>
      <w:r>
        <w:t>第八章 体系扩展与未来发展</w:t>
      </w:r>
    </w:p>
    <w:p w14:paraId="26D1AC44">
      <w:pPr>
        <w:pStyle w:val="style0"/>
        <w:rPr/>
      </w:pPr>
    </w:p>
    <w:p w14:paraId="851571F5">
      <w:pPr>
        <w:pStyle w:val="style0"/>
        <w:rPr/>
      </w:pPr>
      <w:r>
        <w:t>8.1 向引力理论扩展</w:t>
      </w:r>
    </w:p>
    <w:p w14:paraId="E03C6BE2">
      <w:pPr>
        <w:pStyle w:val="style0"/>
        <w:rPr/>
      </w:pPr>
    </w:p>
    <w:p w14:paraId="86811757">
      <w:pPr>
        <w:pStyle w:val="style0"/>
        <w:rPr/>
      </w:pPr>
      <w:r>
        <w:t>将体系扩展到引力情形：</w:t>
      </w:r>
    </w:p>
    <w:p w14:paraId="5764EBC4">
      <w:pPr>
        <w:pStyle w:val="style0"/>
        <w:rPr/>
      </w:pPr>
    </w:p>
    <w:p w14:paraId="3416AF6F">
      <w:pPr>
        <w:pStyle w:val="style0"/>
        <w:rPr/>
      </w:pPr>
      <w:r>
        <w:t>1. 在统一参考系中建立引力场方程</w:t>
      </w:r>
    </w:p>
    <w:p w14:paraId="9EBB544F">
      <w:pPr>
        <w:pStyle w:val="style0"/>
        <w:rPr/>
      </w:pPr>
      <w:r>
        <w:t>2. 计算物体在引力场中的运动轨迹</w:t>
      </w:r>
    </w:p>
    <w:p w14:paraId="F97BAB80">
      <w:pPr>
        <w:pStyle w:val="style0"/>
        <w:rPr/>
      </w:pPr>
      <w:r>
        <w:t>3. 处理引力时间膨胀效应</w:t>
      </w:r>
    </w:p>
    <w:p w14:paraId="4302E39F">
      <w:pPr>
        <w:pStyle w:val="style0"/>
        <w:rPr/>
      </w:pPr>
    </w:p>
    <w:p w14:paraId="096BF54B">
      <w:pPr>
        <w:pStyle w:val="style0"/>
        <w:rPr/>
      </w:pPr>
      <w:r>
        <w:t>8.2 向量子理论扩展</w:t>
      </w:r>
    </w:p>
    <w:p w14:paraId="E31E0AE2">
      <w:pPr>
        <w:pStyle w:val="style0"/>
        <w:rPr/>
      </w:pPr>
    </w:p>
    <w:p w14:paraId="2CB4D3FA">
      <w:pPr>
        <w:pStyle w:val="style0"/>
        <w:rPr/>
      </w:pPr>
      <w:r>
        <w:t>将独立计算思想扩展到量子领域：</w:t>
      </w:r>
    </w:p>
    <w:p w14:paraId="6DACA5BD">
      <w:pPr>
        <w:pStyle w:val="style0"/>
        <w:rPr/>
      </w:pPr>
    </w:p>
    <w:p w14:paraId="A90671BE">
      <w:pPr>
        <w:pStyle w:val="style0"/>
        <w:rPr/>
      </w:pPr>
      <w:r>
        <w:t>1. 每个量子系统独立演化</w:t>
      </w:r>
    </w:p>
    <w:p w14:paraId="66CA6CCD">
      <w:pPr>
        <w:pStyle w:val="style0"/>
        <w:rPr/>
      </w:pPr>
      <w:r>
        <w:t>2. 波函数在统一参考系中描述</w:t>
      </w:r>
    </w:p>
    <w:p w14:paraId="D2459CF9">
      <w:pPr>
        <w:pStyle w:val="style0"/>
        <w:rPr/>
      </w:pPr>
      <w:r>
        <w:t>3. 测量作为独立事件处理</w:t>
      </w:r>
    </w:p>
    <w:p w14:paraId="CA252823">
      <w:pPr>
        <w:pStyle w:val="style0"/>
        <w:rPr/>
      </w:pPr>
    </w:p>
    <w:p w14:paraId="96477163">
      <w:pPr>
        <w:pStyle w:val="style0"/>
        <w:rPr/>
      </w:pPr>
      <w:r>
        <w:t>8.3 宇宙学应用</w:t>
      </w:r>
    </w:p>
    <w:p w14:paraId="FDD395CC">
      <w:pPr>
        <w:pStyle w:val="style0"/>
        <w:rPr/>
      </w:pPr>
    </w:p>
    <w:p w14:paraId="96B375FD">
      <w:pPr>
        <w:pStyle w:val="style0"/>
        <w:rPr/>
      </w:pPr>
      <w:r>
        <w:t>将体系应用于宇宙学研究：</w:t>
      </w:r>
    </w:p>
    <w:p w14:paraId="5FED6B95">
      <w:pPr>
        <w:pStyle w:val="style0"/>
        <w:rPr/>
      </w:pPr>
    </w:p>
    <w:p w14:paraId="A0A4F4D5">
      <w:pPr>
        <w:pStyle w:val="style0"/>
        <w:rPr/>
      </w:pPr>
      <w:r>
        <w:t>1. 建立宇宙尺度的统一参考系</w:t>
      </w:r>
    </w:p>
    <w:p w14:paraId="AE09ABB1">
      <w:pPr>
        <w:pStyle w:val="style0"/>
        <w:rPr/>
      </w:pPr>
      <w:r>
        <w:t>2. 独立计算星系运动</w:t>
      </w:r>
    </w:p>
    <w:p w14:paraId="71005C8B">
      <w:pPr>
        <w:pStyle w:val="style0"/>
        <w:rPr/>
      </w:pPr>
      <w:r>
        <w:t>3. 重新解释宇宙膨胀现象</w:t>
      </w:r>
    </w:p>
    <w:p w14:paraId="2A4DCD00">
      <w:pPr>
        <w:pStyle w:val="style0"/>
        <w:rPr/>
      </w:pPr>
    </w:p>
    <w:p w14:paraId="AB623CD7">
      <w:pPr>
        <w:pStyle w:val="style0"/>
        <w:rPr/>
      </w:pPr>
      <w:r>
        <w:t>第九章 哲学意义与科学价值</w:t>
      </w:r>
    </w:p>
    <w:p w14:paraId="9B31A615">
      <w:pPr>
        <w:pStyle w:val="style0"/>
        <w:rPr/>
      </w:pPr>
    </w:p>
    <w:p w14:paraId="303FB5B5">
      <w:pPr>
        <w:pStyle w:val="style0"/>
        <w:rPr/>
      </w:pPr>
      <w:r>
        <w:t>9.1 哲学意义</w:t>
      </w:r>
    </w:p>
    <w:p w14:paraId="CA04A795">
      <w:pPr>
        <w:pStyle w:val="style0"/>
        <w:rPr/>
      </w:pPr>
    </w:p>
    <w:p w14:paraId="3123F547">
      <w:pPr>
        <w:pStyle w:val="style0"/>
        <w:rPr/>
      </w:pPr>
      <w:r>
        <w:t>1. 回归绝对时空观：但不依赖于以太假设，而是基于计算框架。</w:t>
      </w:r>
    </w:p>
    <w:p w14:paraId="70372DD4">
      <w:pPr>
        <w:pStyle w:val="style0"/>
        <w:rPr/>
      </w:pPr>
      <w:r>
        <w:t>2. 物理量的客观性：物理量在统一参考系中有客观定义，不依赖于观察者。</w:t>
      </w:r>
    </w:p>
    <w:p w14:paraId="BCA00E62">
      <w:pPr>
        <w:pStyle w:val="style0"/>
        <w:rPr/>
      </w:pPr>
      <w:r>
        <w:t>3. 简化物理图像：避免了相对论中复杂的观察者依赖性问题。</w:t>
      </w:r>
    </w:p>
    <w:p w14:paraId="92B6A638">
      <w:pPr>
        <w:pStyle w:val="style0"/>
        <w:rPr/>
      </w:pPr>
    </w:p>
    <w:p w14:paraId="75E2EC5D">
      <w:pPr>
        <w:pStyle w:val="style0"/>
        <w:rPr/>
      </w:pPr>
      <w:r>
        <w:t>9.2 科学价值</w:t>
      </w:r>
    </w:p>
    <w:p w14:paraId="C70FF080">
      <w:pPr>
        <w:pStyle w:val="style0"/>
        <w:rPr/>
      </w:pPr>
    </w:p>
    <w:p w14:paraId="70D31616">
      <w:pPr>
        <w:pStyle w:val="style0"/>
        <w:rPr/>
      </w:pPr>
      <w:r>
        <w:t>1. 计算简化：将复杂相对论问题转化为单一参考系中的直接计算。</w:t>
      </w:r>
    </w:p>
    <w:p w14:paraId="7273DF21">
      <w:pPr>
        <w:pStyle w:val="style0"/>
        <w:rPr/>
      </w:pPr>
      <w:r>
        <w:t>2. 概念清晰：物理图像直观，易于理解和教学。</w:t>
      </w:r>
    </w:p>
    <w:p w14:paraId="AB3EF55C">
      <w:pPr>
        <w:pStyle w:val="style0"/>
        <w:rPr/>
      </w:pPr>
      <w:r>
        <w:t>3. 理论检验平台：为检验不同时间理论提供统一框架。</w:t>
      </w:r>
    </w:p>
    <w:p w14:paraId="5B35955F">
      <w:pPr>
        <w:pStyle w:val="style0"/>
        <w:rPr/>
      </w:pPr>
      <w:r>
        <w:t>4. 新研究方向：可能揭示被传统方法掩盖的物理现象。</w:t>
      </w:r>
    </w:p>
    <w:p w14:paraId="13D52658">
      <w:pPr>
        <w:pStyle w:val="style0"/>
        <w:rPr/>
      </w:pPr>
    </w:p>
    <w:p w14:paraId="5865C635">
      <w:pPr>
        <w:pStyle w:val="style0"/>
        <w:rPr/>
      </w:pPr>
      <w:r>
        <w:t>9.3 对物理教育的影响</w:t>
      </w:r>
    </w:p>
    <w:p w14:paraId="7468A1AB">
      <w:pPr>
        <w:pStyle w:val="style0"/>
        <w:rPr/>
      </w:pPr>
    </w:p>
    <w:p w14:paraId="474AFA67">
      <w:pPr>
        <w:pStyle w:val="style0"/>
        <w:rPr/>
      </w:pPr>
      <w:r>
        <w:t>本体系可作为物理学教学的辅助框架：</w:t>
      </w:r>
    </w:p>
    <w:p w14:paraId="7993856C">
      <w:pPr>
        <w:pStyle w:val="style0"/>
        <w:rPr/>
      </w:pPr>
    </w:p>
    <w:p w14:paraId="82EFB222">
      <w:pPr>
        <w:pStyle w:val="style0"/>
        <w:rPr/>
      </w:pPr>
      <w:r>
        <w:t>1. 初学者可先掌握绝对时间版本，再学习相对论修正。</w:t>
      </w:r>
    </w:p>
    <w:p w14:paraId="8AC84716">
      <w:pPr>
        <w:pStyle w:val="style0"/>
        <w:rPr/>
      </w:pPr>
      <w:r>
        <w:t>2. 提供理解相对论效应的新视角。</w:t>
      </w:r>
    </w:p>
    <w:p w14:paraId="65ECD78C">
      <w:pPr>
        <w:pStyle w:val="style0"/>
        <w:rPr/>
      </w:pPr>
      <w:r>
        <w:t>3. 简化复杂物理问题的计算过程。</w:t>
      </w:r>
    </w:p>
    <w:p w14:paraId="BD66CE3C">
      <w:pPr>
        <w:pStyle w:val="style0"/>
        <w:rPr/>
      </w:pPr>
    </w:p>
    <w:p w14:paraId="9CBCBFDA">
      <w:pPr>
        <w:pStyle w:val="style0"/>
        <w:rPr/>
      </w:pPr>
      <w:r>
        <w:t>第十章 结论</w:t>
      </w:r>
    </w:p>
    <w:p w14:paraId="CE7B071A">
      <w:pPr>
        <w:pStyle w:val="style0"/>
        <w:rPr/>
      </w:pPr>
    </w:p>
    <w:p w14:paraId="EB1D899E">
      <w:pPr>
        <w:pStyle w:val="style0"/>
        <w:rPr/>
      </w:pPr>
      <w:r>
        <w:t>统一参考系独立计算物理学体系提供了一种全新的物理问题求解范式。其核心优势在于：</w:t>
      </w:r>
    </w:p>
    <w:p w14:paraId="F6CD32E0">
      <w:pPr>
        <w:pStyle w:val="style0"/>
        <w:rPr/>
      </w:pPr>
    </w:p>
    <w:p w14:paraId="D43B4737">
      <w:pPr>
        <w:pStyle w:val="style0"/>
        <w:rPr/>
      </w:pPr>
      <w:r>
        <w:t>1. 概念简单：单一参考系，绝对时间起点，独立运动计算。</w:t>
      </w:r>
    </w:p>
    <w:p w14:paraId="A5862BB7">
      <w:pPr>
        <w:pStyle w:val="style0"/>
        <w:rPr/>
      </w:pPr>
      <w:r>
        <w:t>2. 计算直接：避免复杂的坐标变换和速度叠加。</w:t>
      </w:r>
    </w:p>
    <w:p w14:paraId="FEE2D746">
      <w:pPr>
        <w:pStyle w:val="style0"/>
        <w:rPr/>
      </w:pPr>
      <w:r>
        <w:t>3. 物理清晰：每个物理过程有明确的"上帝视角"描述。</w:t>
      </w:r>
    </w:p>
    <w:p w14:paraId="68051F06">
      <w:pPr>
        <w:pStyle w:val="style0"/>
        <w:rPr/>
      </w:pPr>
      <w:r>
        <w:t>4. 灵活适应：可兼容不同的时间理论。</w:t>
      </w:r>
    </w:p>
    <w:p w14:paraId="BE36BD78">
      <w:pPr>
        <w:pStyle w:val="style0"/>
        <w:rPr/>
      </w:pPr>
    </w:p>
    <w:p w14:paraId="5A21DA55">
      <w:pPr>
        <w:pStyle w:val="style0"/>
        <w:rPr/>
      </w:pPr>
      <w:r>
        <w:t>本体系不否定相对论的成功，而是提供了另一种理解和计算物理现象的方式。它可能在某些精密测量领域做出与传统理论不同的预测，这些预测可通过实验检验。</w:t>
      </w:r>
    </w:p>
    <w:p w14:paraId="AFEB5ECF">
      <w:pPr>
        <w:pStyle w:val="style0"/>
        <w:rPr/>
      </w:pPr>
    </w:p>
    <w:p w14:paraId="5E959356">
      <w:pPr>
        <w:pStyle w:val="style0"/>
        <w:rPr/>
      </w:pPr>
      <w:r>
        <w:t>最终，本体系的价值不仅在于其计算工具性，更在于它提出了对物理学基础的新思考：我们是否需要相对性原理？是否存在更简单的描述物理世界的方式？这些问题值得进一步探索。</w:t>
      </w:r>
    </w:p>
    <w:p w14:paraId="10AA022E">
      <w:pPr>
        <w:pStyle w:val="style0"/>
        <w:rPr/>
      </w:pPr>
    </w:p>
    <w:p w14:paraId="AE966469">
      <w:pPr>
        <w:pStyle w:val="style0"/>
        <w:rPr/>
      </w:pPr>
      <w:r>
        <w:t>---</w:t>
      </w:r>
    </w:p>
    <w:p w14:paraId="AED3D8ED">
      <w:pPr>
        <w:pStyle w:val="style0"/>
        <w:rPr/>
      </w:pPr>
    </w:p>
    <w:p w14:paraId="01F5102F">
      <w:pPr>
        <w:pStyle w:val="style0"/>
        <w:rPr/>
      </w:pPr>
      <w:r>
        <w:t>本文档完整阐述了统一参考系独立计算物理学体系。体系基于"最大范围参考系、最优参照点、独立运动计算"的原则，为物理问题求解提供了新的方法论框架。</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3931</Words>
  <Characters>6120</Characters>
  <Application>WPS Office</Application>
  <Paragraphs>382</Paragraphs>
  <CharactersWithSpaces>6703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2025-12-10T15:30:39Z</dcterms:created>
  <dc:creator>LGE-AN00</dc:creator>
  <lastModifiedBy>LGE-AN00</lastModifiedBy>
  <dcterms:modified xsi:type="dcterms:W3CDTF">2025-12-10T15:30:58Z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81ce72576fe644adb4697f137f880f21_21</vt:lpwstr>
  </property>
</Properties>
</file>