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A96B4B">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A96B4B">
      <w:pPr>
        <w:pBdr>
          <w:top w:val="nil"/>
          <w:left w:val="nil"/>
          <w:bottom w:val="nil"/>
          <w:right w:val="nil"/>
          <w:between w:val="nil"/>
        </w:pBdr>
        <w:spacing w:line="360" w:lineRule="auto"/>
        <w:jc w:val="center"/>
        <w:rPr>
          <w:sz w:val="32"/>
          <w:szCs w:val="32"/>
        </w:rPr>
      </w:pPr>
      <w:r>
        <w:rPr>
          <w:sz w:val="32"/>
          <w:szCs w:val="32"/>
        </w:rPr>
        <w:t>[</w:t>
      </w:r>
      <w:r w:rsidR="007B4E64">
        <w:rPr>
          <w:sz w:val="32"/>
          <w:szCs w:val="32"/>
        </w:rPr>
        <w:t>samfelix15@gmail.com</w:t>
      </w:r>
      <w:r>
        <w:rPr>
          <w:sz w:val="32"/>
          <w:szCs w:val="32"/>
        </w:rPr>
        <w:t>]</w:t>
      </w:r>
    </w:p>
    <w:p w:rsidR="008B0D09" w:rsidRDefault="00A96B4B" w:rsidP="00710FD8">
      <w:pPr>
        <w:pBdr>
          <w:top w:val="nil"/>
          <w:left w:val="nil"/>
          <w:bottom w:val="nil"/>
          <w:right w:val="nil"/>
          <w:between w:val="nil"/>
        </w:pBdr>
        <w:spacing w:before="200" w:after="0" w:line="480" w:lineRule="auto"/>
        <w:jc w:val="center"/>
        <w:rPr>
          <w:sz w:val="40"/>
          <w:szCs w:val="40"/>
        </w:rPr>
      </w:pPr>
      <w:r>
        <w:rPr>
          <w:sz w:val="40"/>
          <w:szCs w:val="40"/>
        </w:rPr>
        <w:t>Task No: [</w:t>
      </w:r>
      <w:r w:rsidR="002A0F0F">
        <w:rPr>
          <w:sz w:val="40"/>
          <w:szCs w:val="40"/>
        </w:rPr>
        <w:t>16</w:t>
      </w:r>
      <w:r w:rsidR="007B4E64">
        <w:rPr>
          <w:sz w:val="40"/>
          <w:szCs w:val="40"/>
        </w:rPr>
        <w:t xml:space="preserve">- </w:t>
      </w:r>
      <w:r w:rsidR="002A0F0F">
        <w:rPr>
          <w:sz w:val="40"/>
          <w:szCs w:val="40"/>
        </w:rPr>
        <w:t xml:space="preserve">Incidence </w:t>
      </w:r>
      <w:proofErr w:type="gramStart"/>
      <w:r w:rsidR="002A0F0F">
        <w:rPr>
          <w:sz w:val="40"/>
          <w:szCs w:val="40"/>
        </w:rPr>
        <w:t>Response  Simulation</w:t>
      </w:r>
      <w:proofErr w:type="gramEnd"/>
      <w:r>
        <w:rPr>
          <w:sz w:val="40"/>
          <w:szCs w:val="40"/>
        </w:rPr>
        <w:t>]</w:t>
      </w:r>
    </w:p>
    <w:p w:rsidR="008B0D09" w:rsidRDefault="00A96B4B">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1116" r="1115"/>
                    <a:stretch>
                      <a:fillRect/>
                    </a:stretch>
                  </pic:blipFill>
                  <pic:spPr>
                    <a:xfrm>
                      <a:off x="0" y="0"/>
                      <a:ext cx="2234565" cy="2234565"/>
                    </a:xfrm>
                    <a:prstGeom prst="rect">
                      <a:avLst/>
                    </a:prstGeom>
                    <a:ln/>
                  </pic:spPr>
                </pic:pic>
              </a:graphicData>
            </a:graphic>
          </wp:inline>
        </w:drawing>
      </w:r>
    </w:p>
    <w:p w:rsidR="008B0D09" w:rsidRDefault="00A96B4B">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A96B4B">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A96B4B">
      <w:pPr>
        <w:pBdr>
          <w:top w:val="nil"/>
          <w:left w:val="nil"/>
          <w:bottom w:val="nil"/>
          <w:right w:val="nil"/>
          <w:between w:val="nil"/>
        </w:pBdr>
        <w:spacing w:before="200" w:line="192" w:lineRule="auto"/>
        <w:jc w:val="center"/>
        <w:rPr>
          <w:b/>
          <w:sz w:val="72"/>
          <w:szCs w:val="72"/>
        </w:rPr>
      </w:pPr>
      <w:r>
        <w:br w:type="page"/>
      </w:r>
    </w:p>
    <w:p w:rsidR="008B0D09" w:rsidRDefault="00A96B4B">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A96B4B" w:rsidP="00C660A2">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89793C">
            <w:rPr>
              <w:rFonts w:ascii="Times New Roman" w:eastAsia="Times New Roman" w:hAnsi="Times New Roman" w:cs="Times New Roman"/>
              <w:b/>
              <w:sz w:val="26"/>
              <w:szCs w:val="26"/>
            </w:rPr>
            <w:tab/>
            <w:t>2</w:t>
          </w:r>
        </w:p>
        <w:p w:rsidR="008B0D09" w:rsidRDefault="00A96B4B" w:rsidP="00C660A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C660A2">
            <w:rPr>
              <w:rFonts w:ascii="Times New Roman" w:eastAsia="Times New Roman" w:hAnsi="Times New Roman" w:cs="Times New Roman"/>
              <w:sz w:val="26"/>
              <w:szCs w:val="26"/>
            </w:rPr>
            <w:tab/>
            <w:t>3</w:t>
          </w:r>
        </w:p>
        <w:p w:rsidR="008B0D09" w:rsidRDefault="00A96B4B" w:rsidP="00C660A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Pr>
              <w:rFonts w:ascii="Times New Roman" w:eastAsia="Times New Roman" w:hAnsi="Times New Roman" w:cs="Times New Roman"/>
              <w:sz w:val="26"/>
              <w:szCs w:val="26"/>
            </w:rPr>
            <w:tab/>
            <w:t>4</w:t>
          </w:r>
        </w:p>
        <w:p w:rsidR="008B0D09" w:rsidRDefault="00A96B4B" w:rsidP="00C660A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C660A2">
            <w:rPr>
              <w:rFonts w:ascii="Times New Roman" w:eastAsia="Times New Roman" w:hAnsi="Times New Roman" w:cs="Times New Roman"/>
              <w:sz w:val="26"/>
              <w:szCs w:val="26"/>
            </w:rPr>
            <w:tab/>
            <w:t>5</w:t>
          </w:r>
        </w:p>
        <w:p w:rsidR="008B0D09" w:rsidRDefault="00A96B4B" w:rsidP="00C660A2">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C660A2">
            <w:rPr>
              <w:rFonts w:ascii="Times New Roman" w:eastAsia="Times New Roman" w:hAnsi="Times New Roman" w:cs="Times New Roman"/>
              <w:b/>
              <w:sz w:val="26"/>
              <w:szCs w:val="26"/>
            </w:rPr>
            <w:tab/>
            <w:t>8</w:t>
          </w:r>
        </w:p>
        <w:p w:rsidR="008B0D09" w:rsidRDefault="00A96B4B" w:rsidP="00C660A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C660A2">
            <w:rPr>
              <w:rFonts w:ascii="Times New Roman" w:eastAsia="Times New Roman" w:hAnsi="Times New Roman" w:cs="Times New Roman"/>
              <w:sz w:val="26"/>
              <w:szCs w:val="26"/>
            </w:rPr>
            <w:tab/>
            <w:t>9</w:t>
          </w:r>
        </w:p>
        <w:p w:rsidR="008B0D09" w:rsidRDefault="00A96B4B" w:rsidP="00C660A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C660A2">
            <w:rPr>
              <w:rFonts w:ascii="Times New Roman" w:eastAsia="Times New Roman" w:hAnsi="Times New Roman" w:cs="Times New Roman"/>
              <w:sz w:val="26"/>
              <w:szCs w:val="26"/>
            </w:rPr>
            <w:tab/>
            <w:t>9</w:t>
          </w:r>
        </w:p>
        <w:p w:rsidR="008B0D09" w:rsidRDefault="00A96B4B" w:rsidP="00C660A2">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C660A2">
            <w:rPr>
              <w:rFonts w:ascii="Times New Roman" w:eastAsia="Times New Roman" w:hAnsi="Times New Roman" w:cs="Times New Roman"/>
              <w:b/>
              <w:sz w:val="26"/>
              <w:szCs w:val="26"/>
            </w:rPr>
            <w:tab/>
            <w:t>10</w:t>
          </w:r>
        </w:p>
        <w:p w:rsidR="008B0D09" w:rsidRDefault="00A96B4B" w:rsidP="00C660A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C660A2">
            <w:rPr>
              <w:rFonts w:ascii="Times New Roman" w:eastAsia="Times New Roman" w:hAnsi="Times New Roman" w:cs="Times New Roman"/>
              <w:sz w:val="26"/>
              <w:szCs w:val="26"/>
            </w:rPr>
            <w:tab/>
            <w:t>11</w:t>
          </w:r>
        </w:p>
        <w:p w:rsidR="00E32CEE" w:rsidRDefault="00A96B4B" w:rsidP="00C660A2">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 xml:space="preserve">4.0 </w:t>
          </w:r>
          <w:proofErr w:type="spellStart"/>
          <w:r>
            <w:rPr>
              <w:rFonts w:ascii="Times New Roman" w:eastAsia="Times New Roman" w:hAnsi="Times New Roman" w:cs="Times New Roman"/>
              <w:b/>
              <w:sz w:val="28"/>
              <w:szCs w:val="28"/>
            </w:rPr>
            <w:t>Additionals</w:t>
          </w:r>
          <w:proofErr w:type="spellEnd"/>
          <w:r>
            <w:rPr>
              <w:rFonts w:ascii="Times New Roman" w:eastAsia="Times New Roman" w:hAnsi="Times New Roman" w:cs="Times New Roman"/>
              <w:b/>
              <w:sz w:val="28"/>
              <w:szCs w:val="28"/>
            </w:rPr>
            <w:t xml:space="preserve"> Item</w:t>
          </w:r>
          <w:r>
            <w:rPr>
              <w:rFonts w:ascii="Times New Roman" w:eastAsia="Times New Roman" w:hAnsi="Times New Roman" w:cs="Times New Roman"/>
              <w:b/>
              <w:sz w:val="28"/>
              <w:szCs w:val="28"/>
            </w:rPr>
            <w:tab/>
          </w:r>
          <w:r w:rsidR="00C660A2">
            <w:rPr>
              <w:rFonts w:ascii="Times New Roman" w:eastAsia="Times New Roman" w:hAnsi="Times New Roman" w:cs="Times New Roman"/>
              <w:b/>
              <w:sz w:val="28"/>
              <w:szCs w:val="28"/>
            </w:rPr>
            <w:t>12</w:t>
          </w:r>
          <w:r>
            <w:fldChar w:fldCharType="end"/>
          </w:r>
        </w:p>
        <w:p w:rsidR="008B0D09" w:rsidRDefault="00C660A2" w:rsidP="00C660A2">
          <w:pPr>
            <w:pBdr>
              <w:top w:val="nil"/>
              <w:left w:val="nil"/>
              <w:bottom w:val="nil"/>
              <w:right w:val="nil"/>
              <w:between w:val="nil"/>
            </w:pBdr>
            <w:tabs>
              <w:tab w:val="right" w:pos="9638"/>
            </w:tabs>
            <w:spacing w:before="80" w:line="240" w:lineRule="auto"/>
            <w:jc w:val="both"/>
          </w:pPr>
          <w:r>
            <w:t>4.2</w:t>
          </w:r>
          <w:r w:rsidRPr="00C660A2">
            <w:rPr>
              <w:sz w:val="26"/>
              <w:szCs w:val="26"/>
            </w:rPr>
            <w:t xml:space="preserve"> </w:t>
          </w:r>
          <w:r w:rsidRPr="00C660A2">
            <w:rPr>
              <w:rFonts w:ascii="Times New Roman" w:hAnsi="Times New Roman" w:cs="Times New Roman"/>
              <w:i/>
              <w:sz w:val="26"/>
              <w:szCs w:val="26"/>
            </w:rPr>
            <w:t>Screenshots</w:t>
          </w:r>
          <w:r w:rsidR="00E32CEE">
            <w:rPr>
              <w:rFonts w:ascii="Times New Roman" w:hAnsi="Times New Roman" w:cs="Times New Roman"/>
              <w:i/>
              <w:sz w:val="26"/>
              <w:szCs w:val="26"/>
            </w:rPr>
            <w:t xml:space="preserve">                                                                                                                    </w:t>
          </w:r>
          <w:r w:rsidR="00E32CEE" w:rsidRPr="00E32CEE">
            <w:rPr>
              <w:rFonts w:ascii="Times New Roman" w:hAnsi="Times New Roman" w:cs="Times New Roman"/>
              <w:b/>
              <w:sz w:val="26"/>
              <w:szCs w:val="26"/>
            </w:rPr>
            <w:t>X</w:t>
          </w:r>
        </w:p>
      </w:sdtContent>
    </w:sdt>
    <w:p w:rsidR="008B0D09" w:rsidRDefault="00A96B4B">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8B0D09" w:rsidRDefault="00A96B4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Default="008412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837145">
        <w:rPr>
          <w:rFonts w:ascii="Bahnschrift Light SemiCondensed" w:hAnsi="Bahnschrift Light SemiCondensed" w:cs="Arial"/>
          <w:color w:val="222222"/>
          <w:sz w:val="24"/>
          <w:szCs w:val="24"/>
          <w:shd w:val="clear" w:color="auto" w:fill="FFFFFF"/>
        </w:rPr>
        <w:t>Incident response refers to a systematic approach to managing and addressing the aftermath of a security breach, accident, or disaster. Its primary goal is to minimize damage, reduce recovery time and costs, and mitigate the impact on an organization's operations and reputation. A well-structured incident response plan enables organizations to respond effectively, ensuring business continuity and limiting potential losses.</w:t>
      </w:r>
    </w:p>
    <w:p w:rsidR="00A11173" w:rsidRDefault="00A11173">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A11173">
        <w:rPr>
          <w:rFonts w:ascii="Bahnschrift Light SemiCondensed" w:hAnsi="Bahnschrift Light SemiCondensed" w:cs="Arial"/>
          <w:color w:val="222222"/>
          <w:sz w:val="24"/>
          <w:szCs w:val="24"/>
          <w:shd w:val="clear" w:color="auto" w:fill="FFFFFF"/>
        </w:rPr>
        <w:t>Incident response (IR) has its roots in the early days of computer security, but it wasn't until the 1990s and 2000s that IR started to gain prominence as a critical component of cybersecurit</w:t>
      </w:r>
      <w:r w:rsidRPr="00A11173">
        <w:rPr>
          <w:rFonts w:ascii="Bahnschrift Light SemiCondensed" w:hAnsi="Bahnschrift Light SemiCondensed" w:cs="Arial"/>
          <w:color w:val="222222"/>
          <w:sz w:val="24"/>
          <w:szCs w:val="24"/>
          <w:shd w:val="clear" w:color="auto" w:fill="FFFFFF"/>
        </w:rPr>
        <w:t>y. Here's a brief overview</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Early Beginning</w:t>
      </w:r>
      <w:r w:rsidRPr="00A11173">
        <w:rPr>
          <w:rFonts w:ascii="Bahnschrift Light SemiCondensed" w:hAnsi="Bahnschrift Light SemiCondensed" w:cs="Arial"/>
          <w:color w:val="222222"/>
          <w:sz w:val="24"/>
          <w:szCs w:val="24"/>
          <w:shd w:val="clear" w:color="auto" w:fill="FFFFFF"/>
        </w:rPr>
        <w:t>: IR concepts date back to the 1980s, but it wasn't until the 1990s that organizations began to formalize IR processes. The Computer Emergency Response Team (CERT) was established in 1988 at Carnegie Mellon University, marking one of the first major steps towards organized IR.</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2000s: IR Gains Prominence</w:t>
      </w:r>
      <w:r w:rsidRPr="00A11173">
        <w:rPr>
          <w:rFonts w:ascii="Bahnschrift Light SemiCondensed" w:hAnsi="Bahnschrift Light SemiCondensed" w:cs="Arial"/>
          <w:color w:val="222222"/>
          <w:sz w:val="24"/>
          <w:szCs w:val="24"/>
          <w:shd w:val="clear" w:color="auto" w:fill="FFFFFF"/>
        </w:rPr>
        <w:t>: As cyber threats escalated, IR became a vital part of cybersecurity strategies. The National Institute of Standards and Technology (NIST) published its Special Publication 800-61, "Computer Security Incident Handling Guide," in 2004, providing guidelines for IR.</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20</w:t>
      </w:r>
      <w:r w:rsidRPr="00A11173">
        <w:rPr>
          <w:rFonts w:ascii="Bahnschrift Light SemiCondensed" w:hAnsi="Bahnschrift Light SemiCondensed" w:cs="Arial"/>
          <w:color w:val="222222"/>
          <w:sz w:val="24"/>
          <w:szCs w:val="24"/>
          <w:shd w:val="clear" w:color="auto" w:fill="FFFFFF"/>
        </w:rPr>
        <w:t>10s: Frameworks and Regulations</w:t>
      </w:r>
      <w:r w:rsidRPr="00A11173">
        <w:rPr>
          <w:rFonts w:ascii="Bahnschrift Light SemiCondensed" w:hAnsi="Bahnschrift Light SemiCondensed" w:cs="Arial"/>
          <w:color w:val="222222"/>
          <w:sz w:val="24"/>
          <w:szCs w:val="24"/>
          <w:shd w:val="clear" w:color="auto" w:fill="FFFFFF"/>
        </w:rPr>
        <w:t>: IR frameworks like NIST's Cybersecurity Framework (2014) and regulations like the General Data Protection Regulation (GDPR, 2016) and the Cybersecurity and Infrastructure Security Agency (CISA) guidelines further solidified IR's importance.</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Present Day: C</w:t>
      </w:r>
      <w:r w:rsidRPr="00A11173">
        <w:rPr>
          <w:rFonts w:ascii="Bahnschrift Light SemiCondensed" w:hAnsi="Bahnschrift Light SemiCondensed" w:cs="Arial"/>
          <w:color w:val="222222"/>
          <w:sz w:val="24"/>
          <w:szCs w:val="24"/>
          <w:shd w:val="clear" w:color="auto" w:fill="FFFFFF"/>
        </w:rPr>
        <w:t>ritical Component</w:t>
      </w:r>
      <w:r w:rsidRPr="00A11173">
        <w:rPr>
          <w:rFonts w:ascii="Bahnschrift Light SemiCondensed" w:hAnsi="Bahnschrift Light SemiCondensed" w:cs="Arial"/>
          <w:color w:val="222222"/>
          <w:sz w:val="24"/>
          <w:szCs w:val="24"/>
          <w:shd w:val="clear" w:color="auto" w:fill="FFFFFF"/>
        </w:rPr>
        <w:t>: IR is now a cornerstone of cybersecurity, with organizations prioritizing IR plans, training, and technologies to detect, respond to, and mitigate cyber threats.</w:t>
      </w:r>
    </w:p>
    <w:p w:rsidR="00A11173" w:rsidRPr="00A11173" w:rsidRDefault="00A11173">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A11173">
        <w:rPr>
          <w:rFonts w:ascii="Bahnschrift Light SemiCondensed" w:hAnsi="Bahnschrift Light SemiCondensed" w:cs="Arial"/>
          <w:color w:val="222222"/>
          <w:sz w:val="24"/>
          <w:szCs w:val="24"/>
          <w:shd w:val="clear" w:color="auto" w:fill="FFFFFF"/>
        </w:rPr>
        <w:t>Key milestones that highlight IR'</w:t>
      </w:r>
      <w:r w:rsidRPr="00A11173">
        <w:rPr>
          <w:rFonts w:ascii="Bahnschrift Light SemiCondensed" w:hAnsi="Bahnschrift Light SemiCondensed" w:cs="Arial"/>
          <w:color w:val="222222"/>
          <w:sz w:val="24"/>
          <w:szCs w:val="24"/>
          <w:shd w:val="clear" w:color="auto" w:fill="FFFFFF"/>
        </w:rPr>
        <w:t xml:space="preserve">s growing importance include </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IST</w:t>
      </w:r>
      <w:r w:rsidRPr="00A11173">
        <w:rPr>
          <w:rFonts w:ascii="Bahnschrift Light SemiCondensed" w:hAnsi="Bahnschrift Light SemiCondensed" w:cs="Arial"/>
          <w:color w:val="222222"/>
          <w:sz w:val="24"/>
          <w:szCs w:val="24"/>
          <w:shd w:val="clear" w:color="auto" w:fill="FFFFFF"/>
        </w:rPr>
        <w:t xml:space="preserve"> Cybersecurity Framework (2014) </w:t>
      </w:r>
      <w:r w:rsidRPr="00A11173">
        <w:rPr>
          <w:rFonts w:ascii="Bahnschrift Light SemiCondensed" w:hAnsi="Bahnschrift Light SemiCondensed" w:cs="Arial"/>
          <w:color w:val="222222"/>
          <w:sz w:val="24"/>
          <w:szCs w:val="24"/>
          <w:shd w:val="clear" w:color="auto" w:fill="FFFFFF"/>
        </w:rPr>
        <w:t>: Provides guidelines for organizations to manage and reduce cybersecurity risk.</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Increasing Cyber Threat</w:t>
      </w:r>
      <w:r w:rsidRPr="00A11173">
        <w:rPr>
          <w:rFonts w:ascii="Bahnschrift Light SemiCondensed" w:hAnsi="Bahnschrift Light SemiCondensed" w:cs="Arial"/>
          <w:color w:val="222222"/>
          <w:sz w:val="24"/>
          <w:szCs w:val="24"/>
          <w:shd w:val="clear" w:color="auto" w:fill="FFFFFF"/>
        </w:rPr>
        <w:t>: Rising threats like ransomware and phishing attacks have made IR a critical defense strategy.</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Regulatory Com</w:t>
      </w:r>
      <w:r w:rsidRPr="00A11173">
        <w:rPr>
          <w:rFonts w:ascii="Bahnschrift Light SemiCondensed" w:hAnsi="Bahnschrift Light SemiCondensed" w:cs="Arial"/>
          <w:color w:val="222222"/>
          <w:sz w:val="24"/>
          <w:szCs w:val="24"/>
          <w:shd w:val="clear" w:color="auto" w:fill="FFFFFF"/>
        </w:rPr>
        <w:t>pliance</w:t>
      </w:r>
      <w:r w:rsidRPr="00A11173">
        <w:rPr>
          <w:rFonts w:ascii="Bahnschrift Light SemiCondensed" w:hAnsi="Bahnschrift Light SemiCondensed" w:cs="Arial"/>
          <w:color w:val="222222"/>
          <w:sz w:val="24"/>
          <w:szCs w:val="24"/>
          <w:shd w:val="clear" w:color="auto" w:fill="FFFFFF"/>
        </w:rPr>
        <w:t>: IR is essential for meeting regulatory requirements and avoiding penalties.</w:t>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rPr>
        <w:br/>
      </w:r>
      <w:r w:rsidRPr="00A11173">
        <w:rPr>
          <w:rFonts w:ascii="Bahnschrift Light SemiCondensed" w:hAnsi="Bahnschrift Light SemiCondensed" w:cs="Arial"/>
          <w:color w:val="222222"/>
          <w:sz w:val="24"/>
          <w:szCs w:val="24"/>
          <w:shd w:val="clear" w:color="auto" w:fill="FFFFFF"/>
        </w:rPr>
        <w:t>Today, IR is a crucial aspect of cybersecurity, enabling organizations to respond swiftly and effectiv</w:t>
      </w:r>
      <w:r>
        <w:rPr>
          <w:rFonts w:ascii="Bahnschrift Light SemiCondensed" w:hAnsi="Bahnschrift Light SemiCondensed" w:cs="Arial"/>
          <w:color w:val="222222"/>
          <w:sz w:val="24"/>
          <w:szCs w:val="24"/>
          <w:shd w:val="clear" w:color="auto" w:fill="FFFFFF"/>
        </w:rPr>
        <w:t>ely to security incidents, mini</w:t>
      </w:r>
      <w:r w:rsidRPr="00A11173">
        <w:rPr>
          <w:rFonts w:ascii="Bahnschrift Light SemiCondensed" w:hAnsi="Bahnschrift Light SemiCondensed" w:cs="Arial"/>
          <w:color w:val="222222"/>
          <w:sz w:val="24"/>
          <w:szCs w:val="24"/>
          <w:shd w:val="clear" w:color="auto" w:fill="FFFFFF"/>
        </w:rPr>
        <w:t>mize</w:t>
      </w:r>
      <w:r w:rsidRPr="00A11173">
        <w:rPr>
          <w:rFonts w:ascii="Bahnschrift Light SemiCondensed" w:hAnsi="Bahnschrift Light SemiCondensed" w:cs="Arial"/>
          <w:color w:val="222222"/>
          <w:sz w:val="24"/>
          <w:szCs w:val="24"/>
          <w:shd w:val="clear" w:color="auto" w:fill="FFFFFF"/>
        </w:rPr>
        <w:t xml:space="preserve"> damage, and ensure business continuity.</w:t>
      </w:r>
      <w:r>
        <w:rPr>
          <w:rFonts w:ascii="Arial" w:hAnsi="Arial" w:cs="Arial"/>
          <w:color w:val="222222"/>
          <w:shd w:val="clear" w:color="auto" w:fill="FFFFFF"/>
        </w:rPr>
        <w:t xml:space="preserve"> </w:t>
      </w:r>
    </w:p>
    <w:p w:rsidR="008412B1" w:rsidRPr="00837145" w:rsidRDefault="008412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837145">
        <w:rPr>
          <w:rFonts w:ascii="Bahnschrift Light SemiCondensed" w:hAnsi="Bahnschrift Light SemiCondensed" w:cs="Arial"/>
          <w:color w:val="222222"/>
          <w:sz w:val="24"/>
          <w:szCs w:val="24"/>
          <w:shd w:val="clear" w:color="auto" w:fill="FFFFFF"/>
        </w:rPr>
        <w:lastRenderedPageBreak/>
        <w:t>Incident response simulation is a critical component of cybersecurity that involves simulating security incidents to test incident response capabilities. The purpose of incident response simulation is to identify areas for improvement and ensure that organizations are prepared to respond to security incidents.</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A96B4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2" w:name="_heading=h.2et92p0" w:colFirst="0" w:colLast="0"/>
      <w:bookmarkEnd w:id="2"/>
      <w:r>
        <w:rPr>
          <w:rFonts w:ascii="Times New Roman" w:eastAsia="Times New Roman" w:hAnsi="Times New Roman" w:cs="Times New Roman"/>
          <w:b/>
          <w:sz w:val="30"/>
          <w:szCs w:val="30"/>
        </w:rPr>
        <w:t>1.2 Objective</w:t>
      </w:r>
    </w:p>
    <w:p w:rsidR="008B0D09" w:rsidRPr="00E56022" w:rsidRDefault="008412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E56022">
        <w:rPr>
          <w:rFonts w:ascii="Bahnschrift Light SemiCondensed" w:hAnsi="Bahnschrift Light SemiCondensed" w:cs="Arial"/>
          <w:color w:val="222222"/>
          <w:sz w:val="24"/>
          <w:szCs w:val="24"/>
          <w:shd w:val="clear" w:color="auto" w:fill="FFFFFF"/>
        </w:rPr>
        <w:t>The core goals and objectives of incident response include:</w:t>
      </w:r>
      <w:r w:rsidRPr="00E56022">
        <w:rPr>
          <w:rFonts w:ascii="Bahnschrift Light SemiCondensed" w:hAnsi="Bahnschrift Light SemiCondensed" w:cs="Arial"/>
          <w:color w:val="222222"/>
          <w:sz w:val="24"/>
          <w:szCs w:val="24"/>
        </w:rPr>
        <w:br/>
      </w:r>
      <w:r w:rsidRPr="00E56022">
        <w:rPr>
          <w:rFonts w:ascii="Bahnschrift Light SemiCondensed" w:hAnsi="Bahnschrift Light SemiCondensed" w:cs="Arial"/>
          <w:color w:val="222222"/>
          <w:sz w:val="24"/>
          <w:szCs w:val="24"/>
        </w:rPr>
        <w:br/>
      </w:r>
      <w:r w:rsidRPr="00E56022">
        <w:rPr>
          <w:rFonts w:ascii="Bahnschrift Light SemiCondensed" w:hAnsi="Bahnschrift Light SemiCondensed" w:cs="Arial"/>
          <w:color w:val="222222"/>
          <w:sz w:val="24"/>
          <w:szCs w:val="24"/>
          <w:shd w:val="clear" w:color="auto" w:fill="FFFFFF"/>
        </w:rPr>
        <w:t>1. Minimizing Impact</w:t>
      </w:r>
      <w:r w:rsidRPr="00E56022">
        <w:rPr>
          <w:rFonts w:ascii="Bahnschrift Light SemiCondensed" w:hAnsi="Bahnschrift Light SemiCondensed" w:cs="Arial"/>
          <w:color w:val="222222"/>
          <w:sz w:val="24"/>
          <w:szCs w:val="24"/>
          <w:shd w:val="clear" w:color="auto" w:fill="FFFFFF"/>
        </w:rPr>
        <w:t>: Reducing the impact of security incidents on the organization, its assets, and its reputation.</w:t>
      </w:r>
      <w:r w:rsidRPr="00E56022">
        <w:rPr>
          <w:rFonts w:ascii="Bahnschrift Light SemiCondensed" w:hAnsi="Bahnschrift Light SemiCondensed" w:cs="Arial"/>
          <w:color w:val="222222"/>
          <w:sz w:val="24"/>
          <w:szCs w:val="24"/>
        </w:rPr>
        <w:br/>
      </w:r>
      <w:r w:rsidRPr="00E56022">
        <w:rPr>
          <w:rFonts w:ascii="Bahnschrift Light SemiCondensed" w:hAnsi="Bahnschrift Light SemiCondensed" w:cs="Arial"/>
          <w:color w:val="222222"/>
          <w:sz w:val="24"/>
          <w:szCs w:val="24"/>
          <w:shd w:val="clear" w:color="auto" w:fill="FFFFFF"/>
        </w:rPr>
        <w:t xml:space="preserve">2. Restoring Operations: </w:t>
      </w:r>
      <w:r w:rsidRPr="00E56022">
        <w:rPr>
          <w:rFonts w:ascii="Bahnschrift Light SemiCondensed" w:hAnsi="Bahnschrift Light SemiCondensed" w:cs="Arial"/>
          <w:color w:val="222222"/>
          <w:sz w:val="24"/>
          <w:szCs w:val="24"/>
          <w:shd w:val="clear" w:color="auto" w:fill="FFFFFF"/>
        </w:rPr>
        <w:t xml:space="preserve"> Restoring normal operations as quickly as possible after a security incident.</w:t>
      </w:r>
      <w:r w:rsidRPr="00E56022">
        <w:rPr>
          <w:rFonts w:ascii="Bahnschrift Light SemiCondensed" w:hAnsi="Bahnschrift Light SemiCondensed" w:cs="Arial"/>
          <w:color w:val="222222"/>
          <w:sz w:val="24"/>
          <w:szCs w:val="24"/>
        </w:rPr>
        <w:br/>
      </w:r>
      <w:r w:rsidRPr="00E56022">
        <w:rPr>
          <w:rFonts w:ascii="Bahnschrift Light SemiCondensed" w:hAnsi="Bahnschrift Light SemiCondensed" w:cs="Arial"/>
          <w:color w:val="222222"/>
          <w:sz w:val="24"/>
          <w:szCs w:val="24"/>
          <w:shd w:val="clear" w:color="auto" w:fill="FFFFFF"/>
        </w:rPr>
        <w:t>3. Preventing Future Incident</w:t>
      </w:r>
      <w:r w:rsidRPr="00E56022">
        <w:rPr>
          <w:rFonts w:ascii="Bahnschrift Light SemiCondensed" w:hAnsi="Bahnschrift Light SemiCondensed" w:cs="Arial"/>
          <w:color w:val="222222"/>
          <w:sz w:val="24"/>
          <w:szCs w:val="24"/>
          <w:shd w:val="clear" w:color="auto" w:fill="FFFFFF"/>
        </w:rPr>
        <w:t>: Identifying and addressing the root causes of security incidents to prevent future occurrences.</w:t>
      </w:r>
      <w:r w:rsidRPr="00E56022">
        <w:rPr>
          <w:rFonts w:ascii="Bahnschrift Light SemiCondensed" w:hAnsi="Bahnschrift Light SemiCondensed" w:cs="Arial"/>
          <w:color w:val="222222"/>
          <w:sz w:val="24"/>
          <w:szCs w:val="24"/>
        </w:rPr>
        <w:br/>
      </w:r>
      <w:r w:rsidRPr="00E56022">
        <w:rPr>
          <w:rFonts w:ascii="Bahnschrift Light SemiCondensed" w:hAnsi="Bahnschrift Light SemiCondensed" w:cs="Arial"/>
          <w:color w:val="222222"/>
          <w:sz w:val="24"/>
          <w:szCs w:val="24"/>
          <w:shd w:val="clear" w:color="auto" w:fill="FFFFFF"/>
        </w:rPr>
        <w:t>4. Compliance</w:t>
      </w:r>
      <w:r w:rsidRPr="00E56022">
        <w:rPr>
          <w:rFonts w:ascii="Bahnschrift Light SemiCondensed" w:hAnsi="Bahnschrift Light SemiCondensed" w:cs="Arial"/>
          <w:color w:val="222222"/>
          <w:sz w:val="24"/>
          <w:szCs w:val="24"/>
          <w:shd w:val="clear" w:color="auto" w:fill="FFFFFF"/>
        </w:rPr>
        <w:t>: Ensuring compliance with regulatory requirements and industry standards for incident response.</w:t>
      </w:r>
    </w:p>
    <w:p w:rsidR="008412B1" w:rsidRPr="00E56022" w:rsidRDefault="008412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E56022">
        <w:rPr>
          <w:rFonts w:ascii="Bahnschrift Light SemiCondensed" w:hAnsi="Bahnschrift Light SemiCondensed" w:cs="Arial"/>
          <w:color w:val="222222"/>
          <w:sz w:val="24"/>
          <w:szCs w:val="24"/>
          <w:shd w:val="clear" w:color="auto" w:fill="FFFFFF"/>
        </w:rPr>
        <w:t xml:space="preserve">Based on my report my main core objectives is to </w:t>
      </w:r>
    </w:p>
    <w:p w:rsidR="008412B1" w:rsidRPr="00F70B4E" w:rsidRDefault="008412B1" w:rsidP="00F70B4E">
      <w:pPr>
        <w:rPr>
          <w:rFonts w:ascii="Bahnschrift Light SemiCondensed" w:hAnsi="Bahnschrift Light SemiCondensed" w:cs="Times New Roman"/>
          <w:sz w:val="24"/>
          <w:szCs w:val="24"/>
        </w:rPr>
      </w:pPr>
      <w:r w:rsidRPr="00F70B4E">
        <w:rPr>
          <w:rFonts w:ascii="Bahnschrift Light SemiCondensed" w:hAnsi="Bahnschrift Light SemiCondensed" w:cs="Times New Roman"/>
          <w:sz w:val="24"/>
          <w:szCs w:val="24"/>
        </w:rPr>
        <w:t>Understand the importance of incident response planning in cybersecurity.</w:t>
      </w:r>
    </w:p>
    <w:p w:rsidR="008412B1" w:rsidRPr="00F70B4E" w:rsidRDefault="008412B1" w:rsidP="00F70B4E">
      <w:pPr>
        <w:rPr>
          <w:rFonts w:ascii="Bahnschrift Light SemiCondensed" w:hAnsi="Bahnschrift Light SemiCondensed" w:cs="Times New Roman"/>
          <w:sz w:val="24"/>
          <w:szCs w:val="24"/>
        </w:rPr>
      </w:pPr>
      <w:r w:rsidRPr="00F70B4E">
        <w:rPr>
          <w:rFonts w:ascii="Bahnschrift Light SemiCondensed" w:hAnsi="Bahnschrift Light SemiCondensed" w:cs="Times New Roman"/>
          <w:sz w:val="24"/>
          <w:szCs w:val="24"/>
        </w:rPr>
        <w:t>Learn the key components of an incident response plan.</w:t>
      </w:r>
    </w:p>
    <w:p w:rsidR="008412B1" w:rsidRPr="00F70B4E" w:rsidRDefault="008412B1" w:rsidP="00F70B4E">
      <w:pPr>
        <w:rPr>
          <w:rFonts w:ascii="Bahnschrift Light SemiCondensed" w:hAnsi="Bahnschrift Light SemiCondensed" w:cs="Times New Roman"/>
          <w:sz w:val="24"/>
          <w:szCs w:val="24"/>
        </w:rPr>
      </w:pPr>
      <w:r w:rsidRPr="00F70B4E">
        <w:rPr>
          <w:rFonts w:ascii="Bahnschrift Light SemiCondensed" w:hAnsi="Bahnschrift Light SemiCondensed" w:cs="Times New Roman"/>
          <w:sz w:val="24"/>
          <w:szCs w:val="24"/>
        </w:rPr>
        <w:t>Develop skills in creating and simulating a basic incident response plan.</w:t>
      </w:r>
    </w:p>
    <w:p w:rsidR="008412B1" w:rsidRPr="00F70B4E" w:rsidRDefault="008412B1" w:rsidP="00F70B4E">
      <w:pPr>
        <w:rPr>
          <w:rFonts w:ascii="Bahnschrift Light SemiCondensed" w:hAnsi="Bahnschrift Light SemiCondensed" w:cs="Times New Roman"/>
          <w:sz w:val="24"/>
          <w:szCs w:val="24"/>
        </w:rPr>
      </w:pPr>
      <w:r w:rsidRPr="00F70B4E">
        <w:rPr>
          <w:rFonts w:ascii="Bahnschrift Light SemiCondensed" w:hAnsi="Bahnschrift Light SemiCondensed" w:cs="Times New Roman"/>
          <w:sz w:val="24"/>
          <w:szCs w:val="24"/>
        </w:rPr>
        <w:t>Understand the significance of incident response in cybersecurity.</w:t>
      </w:r>
    </w:p>
    <w:p w:rsidR="008412B1" w:rsidRPr="00F70B4E" w:rsidRDefault="008412B1" w:rsidP="00F70B4E">
      <w:pPr>
        <w:rPr>
          <w:rFonts w:ascii="Bahnschrift Light SemiCondensed" w:hAnsi="Bahnschrift Light SemiCondensed" w:cs="Times New Roman"/>
          <w:sz w:val="24"/>
          <w:szCs w:val="24"/>
        </w:rPr>
      </w:pPr>
      <w:r w:rsidRPr="00F70B4E">
        <w:rPr>
          <w:rFonts w:ascii="Bahnschrift Light SemiCondensed" w:hAnsi="Bahnschrift Light SemiCondensed" w:cs="Times New Roman"/>
          <w:sz w:val="24"/>
          <w:szCs w:val="24"/>
        </w:rPr>
        <w:t>Learn about the critical elements of an incident response plan.</w:t>
      </w:r>
    </w:p>
    <w:p w:rsidR="008412B1" w:rsidRPr="00F70B4E" w:rsidRDefault="008412B1" w:rsidP="00F70B4E">
      <w:pPr>
        <w:rPr>
          <w:rFonts w:ascii="Bahnschrift Light SemiCondensed" w:hAnsi="Bahnschrift Light SemiCondensed" w:cs="Times New Roman"/>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A96B4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lastRenderedPageBreak/>
        <w:t>1.3 Requirements</w:t>
      </w:r>
    </w:p>
    <w:p w:rsidR="00B94B30" w:rsidRPr="00B94B30" w:rsidRDefault="00F70B4E">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4" w:name="_heading=h.1t3h5sf" w:colFirst="0" w:colLast="0"/>
      <w:bookmarkStart w:id="5" w:name="_heading=h.4d34og8" w:colFirst="0" w:colLast="0"/>
      <w:bookmarkEnd w:id="4"/>
      <w:bookmarkEnd w:id="5"/>
      <w:r w:rsidRPr="00B94B30">
        <w:rPr>
          <w:rFonts w:ascii="Bahnschrift Light SemiCondensed" w:hAnsi="Bahnschrift Light SemiCondensed" w:cs="Arial"/>
          <w:color w:val="222222"/>
          <w:sz w:val="24"/>
          <w:szCs w:val="24"/>
          <w:shd w:val="clear" w:color="auto" w:fill="FFFFFF"/>
        </w:rPr>
        <w:t>The requirements for incident response simulation include:</w:t>
      </w:r>
      <w:r w:rsidRPr="00B94B30">
        <w:rPr>
          <w:rFonts w:ascii="Bahnschrift Light SemiCondensed" w:hAnsi="Bahnschrift Light SemiCondensed" w:cs="Arial"/>
          <w:color w:val="222222"/>
          <w:sz w:val="24"/>
          <w:szCs w:val="24"/>
        </w:rPr>
        <w:br/>
      </w:r>
      <w:r w:rsidRPr="00B94B30">
        <w:rPr>
          <w:rFonts w:ascii="Bahnschrift Light SemiCondensed" w:hAnsi="Bahnschrift Light SemiCondensed" w:cs="Arial"/>
          <w:color w:val="222222"/>
          <w:sz w:val="24"/>
          <w:szCs w:val="24"/>
        </w:rPr>
        <w:br/>
      </w:r>
      <w:r w:rsidRPr="00B94B30">
        <w:rPr>
          <w:rFonts w:ascii="Bahnschrift Light SemiCondensed" w:hAnsi="Bahnschrift Light SemiCondensed" w:cs="Arial"/>
          <w:color w:val="222222"/>
          <w:sz w:val="24"/>
          <w:szCs w:val="24"/>
          <w:shd w:val="clear" w:color="auto" w:fill="FFFFFF"/>
        </w:rPr>
        <w:t>1. Realistic Scenarios</w:t>
      </w:r>
      <w:r w:rsidRPr="00B94B30">
        <w:rPr>
          <w:rFonts w:ascii="Bahnschrift Light SemiCondensed" w:hAnsi="Bahnschrift Light SemiCondensed" w:cs="Arial"/>
          <w:color w:val="222222"/>
          <w:sz w:val="24"/>
          <w:szCs w:val="24"/>
          <w:shd w:val="clear" w:color="auto" w:fill="FFFFFF"/>
        </w:rPr>
        <w:t>: Developing realistic scenarios that simulate actual security incidents, including phishing attacks, malware outbreaks, and unauthorized access attempts.</w:t>
      </w:r>
      <w:r w:rsidRPr="00B94B30">
        <w:rPr>
          <w:rFonts w:ascii="Bahnschrift Light SemiCondensed" w:hAnsi="Bahnschrift Light SemiCondensed" w:cs="Arial"/>
          <w:color w:val="222222"/>
          <w:sz w:val="24"/>
          <w:szCs w:val="24"/>
        </w:rPr>
        <w:br/>
      </w:r>
      <w:r w:rsidRPr="00B94B30">
        <w:rPr>
          <w:rFonts w:ascii="Bahnschrift Light SemiCondensed" w:hAnsi="Bahnschrift Light SemiCondensed" w:cs="Arial"/>
          <w:color w:val="222222"/>
          <w:sz w:val="24"/>
          <w:szCs w:val="24"/>
          <w:shd w:val="clear" w:color="auto" w:fill="FFFFFF"/>
        </w:rPr>
        <w:t>2. Comprehensive Planning</w:t>
      </w:r>
      <w:r w:rsidRPr="00B94B30">
        <w:rPr>
          <w:rFonts w:ascii="Bahnschrift Light SemiCondensed" w:hAnsi="Bahnschrift Light SemiCondensed" w:cs="Arial"/>
          <w:color w:val="222222"/>
          <w:sz w:val="24"/>
          <w:szCs w:val="24"/>
          <w:shd w:val="clear" w:color="auto" w:fill="FFFFFF"/>
        </w:rPr>
        <w:t>: Developing comprehensive plans for incident response sim</w:t>
      </w:r>
      <w:r w:rsidRPr="00B94B30">
        <w:rPr>
          <w:rFonts w:ascii="Bahnschrift Light SemiCondensed" w:hAnsi="Bahnschrift Light SemiCondensed" w:cs="Arial"/>
          <w:color w:val="222222"/>
          <w:sz w:val="24"/>
          <w:szCs w:val="24"/>
          <w:shd w:val="clear" w:color="auto" w:fill="FFFFFF"/>
        </w:rPr>
        <w:t xml:space="preserve">ulation, including objectives, </w:t>
      </w:r>
      <w:r w:rsidRPr="00B94B30">
        <w:rPr>
          <w:rFonts w:ascii="Bahnschrift Light SemiCondensed" w:hAnsi="Bahnschrift Light SemiCondensed" w:cs="Arial"/>
          <w:color w:val="222222"/>
          <w:sz w:val="24"/>
          <w:szCs w:val="24"/>
          <w:shd w:val="clear" w:color="auto" w:fill="FFFFFF"/>
        </w:rPr>
        <w:t>cope, and timelines.</w:t>
      </w:r>
      <w:r w:rsidRPr="00B94B30">
        <w:rPr>
          <w:rFonts w:ascii="Bahnschrift Light SemiCondensed" w:hAnsi="Bahnschrift Light SemiCondensed" w:cs="Arial"/>
          <w:color w:val="222222"/>
          <w:sz w:val="24"/>
          <w:szCs w:val="24"/>
        </w:rPr>
        <w:br/>
      </w:r>
      <w:r w:rsidRPr="00B94B30">
        <w:rPr>
          <w:rFonts w:ascii="Bahnschrift Light SemiCondensed" w:hAnsi="Bahnschrift Light SemiCondensed" w:cs="Arial"/>
          <w:color w:val="222222"/>
          <w:sz w:val="24"/>
          <w:szCs w:val="24"/>
          <w:shd w:val="clear" w:color="auto" w:fill="FFFFFF"/>
        </w:rPr>
        <w:t>3. Trained Personnel</w:t>
      </w:r>
      <w:r w:rsidRPr="00B94B30">
        <w:rPr>
          <w:rFonts w:ascii="Bahnschrift Light SemiCondensed" w:hAnsi="Bahnschrift Light SemiCondensed" w:cs="Arial"/>
          <w:color w:val="222222"/>
          <w:sz w:val="24"/>
          <w:szCs w:val="24"/>
          <w:shd w:val="clear" w:color="auto" w:fill="FFFFFF"/>
        </w:rPr>
        <w:t>: Ensuring that personnel involved in incident response simulation are trained and aware of their roles and responsibilities.</w:t>
      </w:r>
      <w:r w:rsidRPr="00B94B30">
        <w:rPr>
          <w:rFonts w:ascii="Bahnschrift Light SemiCondensed" w:hAnsi="Bahnschrift Light SemiCondensed" w:cs="Arial"/>
          <w:color w:val="222222"/>
          <w:sz w:val="24"/>
          <w:szCs w:val="24"/>
        </w:rPr>
        <w:br/>
      </w:r>
      <w:r w:rsidRPr="00B94B30">
        <w:rPr>
          <w:rFonts w:ascii="Bahnschrift Light SemiCondensed" w:hAnsi="Bahnschrift Light SemiCondensed" w:cs="Arial"/>
          <w:color w:val="222222"/>
          <w:sz w:val="24"/>
          <w:szCs w:val="24"/>
          <w:shd w:val="clear" w:color="auto" w:fill="FFFFFF"/>
        </w:rPr>
        <w:t>4. Effective Communication</w:t>
      </w:r>
      <w:r w:rsidRPr="00B94B30">
        <w:rPr>
          <w:rFonts w:ascii="Bahnschrift Light SemiCondensed" w:hAnsi="Bahnschrift Light SemiCondensed" w:cs="Arial"/>
          <w:color w:val="222222"/>
          <w:sz w:val="24"/>
          <w:szCs w:val="24"/>
          <w:shd w:val="clear" w:color="auto" w:fill="FFFFFF"/>
        </w:rPr>
        <w:t>: Establishing effective communication protocols for incident response simulation, including notification procedures and contact information.</w:t>
      </w:r>
    </w:p>
    <w:p w:rsidR="00B94B30" w:rsidRPr="00B94B30" w:rsidRDefault="00B94B30">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B94B30">
        <w:rPr>
          <w:rFonts w:ascii="Bahnschrift Light SemiCondensed" w:hAnsi="Bahnschrift Light SemiCondensed" w:cs="Arial"/>
          <w:color w:val="222222"/>
          <w:sz w:val="24"/>
          <w:szCs w:val="24"/>
          <w:shd w:val="clear" w:color="auto" w:fill="FFFFFF"/>
        </w:rPr>
        <w:t>With reference to my report, I am required to,</w:t>
      </w:r>
    </w:p>
    <w:p w:rsidR="00B94B30" w:rsidRPr="00B94B30" w:rsidRDefault="00B94B30" w:rsidP="00B94B30">
      <w:pPr>
        <w:rPr>
          <w:rFonts w:ascii="Bahnschrift Light SemiCondensed" w:hAnsi="Bahnschrift Light SemiCondensed"/>
          <w:sz w:val="24"/>
          <w:szCs w:val="24"/>
        </w:rPr>
      </w:pPr>
      <w:r w:rsidRPr="00B94B30">
        <w:rPr>
          <w:rFonts w:ascii="Bahnschrift Light SemiCondensed" w:hAnsi="Bahnschrift Light SemiCondensed"/>
          <w:sz w:val="24"/>
          <w:szCs w:val="24"/>
        </w:rPr>
        <w:t>Submit a summary report highlighting the importance of incident response in cybersecurity, including the core goals and objectives.</w:t>
      </w:r>
    </w:p>
    <w:p w:rsidR="00B94B30" w:rsidRPr="00B94B30" w:rsidRDefault="00B94B30" w:rsidP="00B94B30">
      <w:pPr>
        <w:rPr>
          <w:rFonts w:ascii="Bahnschrift Light SemiCondensed" w:hAnsi="Bahnschrift Light SemiCondensed"/>
          <w:sz w:val="24"/>
          <w:szCs w:val="24"/>
        </w:rPr>
      </w:pPr>
      <w:r w:rsidRPr="00B94B30">
        <w:rPr>
          <w:rFonts w:ascii="Bahnschrift Light SemiCondensed" w:hAnsi="Bahnschrift Light SemiCondensed"/>
          <w:sz w:val="24"/>
          <w:szCs w:val="24"/>
        </w:rPr>
        <w:t>Provide a detailed breakdown of the key components of an incident response plan, with an explanation of each phase in the incident lifecycle.</w:t>
      </w:r>
    </w:p>
    <w:p w:rsidR="00B94B30" w:rsidRDefault="00B94B30" w:rsidP="00B94B30">
      <w:pPr>
        <w:rPr>
          <w:rFonts w:ascii="Bahnschrift Light SemiCondensed" w:hAnsi="Bahnschrift Light SemiCondensed"/>
          <w:sz w:val="24"/>
          <w:szCs w:val="24"/>
        </w:rPr>
      </w:pPr>
      <w:r w:rsidRPr="00B94B30">
        <w:rPr>
          <w:rFonts w:ascii="Bahnschrift Light SemiCondensed" w:hAnsi="Bahnschrift Light SemiCondensed"/>
          <w:sz w:val="24"/>
          <w:szCs w:val="24"/>
        </w:rPr>
        <w:t>Submit the developed incident response plan, including screenshots of the process and documentation of roles, communication protocols, and escalation paths.</w:t>
      </w:r>
    </w:p>
    <w:p w:rsidR="00F15934" w:rsidRDefault="00F15934" w:rsidP="00B94B30">
      <w:pPr>
        <w:rPr>
          <w:rFonts w:ascii="Segoe UI" w:eastAsia="Times New Roman" w:hAnsi="Segoe UI" w:cs="Segoe UI"/>
          <w:color w:val="1D2125"/>
          <w:sz w:val="23"/>
          <w:szCs w:val="23"/>
          <w:lang w:val="en-GB" w:eastAsia="en-GB" w:bidi="ar-SA"/>
        </w:rPr>
      </w:pPr>
    </w:p>
    <w:p w:rsidR="00F15934" w:rsidRPr="00434F24" w:rsidRDefault="00F15934" w:rsidP="00B94B30">
      <w:pPr>
        <w:rPr>
          <w:rFonts w:ascii="Bahnschrift Light SemiCondensed" w:eastAsia="Times New Roman" w:hAnsi="Bahnschrift Light SemiCondensed" w:cs="Segoe UI"/>
          <w:b/>
          <w:color w:val="1D2125"/>
          <w:sz w:val="23"/>
          <w:szCs w:val="23"/>
          <w:lang w:val="en-GB" w:eastAsia="en-GB" w:bidi="ar-SA"/>
        </w:rPr>
      </w:pPr>
    </w:p>
    <w:p w:rsidR="00F15934" w:rsidRPr="00434F24" w:rsidRDefault="00F15934" w:rsidP="00B94B30">
      <w:pPr>
        <w:rPr>
          <w:rFonts w:ascii="Bahnschrift Light SemiCondensed" w:hAnsi="Bahnschrift Light SemiCondensed" w:cs="Arial"/>
          <w:b/>
          <w:color w:val="222222"/>
          <w:sz w:val="24"/>
          <w:szCs w:val="24"/>
          <w:shd w:val="clear" w:color="auto" w:fill="FFFFFF"/>
        </w:rPr>
      </w:pPr>
      <w:r w:rsidRPr="00434F24">
        <w:rPr>
          <w:rFonts w:ascii="Bahnschrift Light SemiCondensed" w:hAnsi="Bahnschrift Light SemiCondensed" w:cs="Arial"/>
          <w:b/>
          <w:color w:val="222222"/>
          <w:sz w:val="24"/>
          <w:szCs w:val="24"/>
          <w:shd w:val="clear" w:color="auto" w:fill="FFFFFF"/>
        </w:rPr>
        <w:t>K</w:t>
      </w:r>
      <w:r w:rsidRPr="00434F24">
        <w:rPr>
          <w:rFonts w:ascii="Bahnschrift Light SemiCondensed" w:hAnsi="Bahnschrift Light SemiCondensed" w:cs="Arial"/>
          <w:b/>
          <w:color w:val="222222"/>
          <w:sz w:val="24"/>
          <w:szCs w:val="24"/>
          <w:shd w:val="clear" w:color="auto" w:fill="FFFFFF"/>
        </w:rPr>
        <w:t>ey Benefits of Incident Response</w:t>
      </w:r>
    </w:p>
    <w:p w:rsidR="00F15934" w:rsidRPr="00434F24" w:rsidRDefault="00F15934" w:rsidP="00B94B30">
      <w:pPr>
        <w:rPr>
          <w:rFonts w:ascii="Bahnschrift Light SemiCondensed" w:hAnsi="Bahnschrift Light SemiCondensed" w:cs="Arial"/>
          <w:color w:val="222222"/>
          <w:sz w:val="24"/>
          <w:szCs w:val="24"/>
          <w:shd w:val="clear" w:color="auto" w:fill="FFFFFF"/>
        </w:rPr>
      </w:pP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b/>
          <w:color w:val="222222"/>
          <w:sz w:val="24"/>
          <w:szCs w:val="24"/>
          <w:shd w:val="clear" w:color="auto" w:fill="FFFFFF"/>
        </w:rPr>
        <w:t>Proactive Threat Detection</w:t>
      </w:r>
      <w:r w:rsidRPr="00434F24">
        <w:rPr>
          <w:rFonts w:ascii="Bahnschrift Light SemiCondensed" w:hAnsi="Bahnschrift Light SemiCondensed" w:cs="Arial"/>
          <w:color w:val="222222"/>
          <w:sz w:val="24"/>
          <w:szCs w:val="24"/>
          <w:shd w:val="clear" w:color="auto" w:fill="FFFFFF"/>
        </w:rPr>
        <w:t>: IR systems can predict and prevent cyber threats before they materialize, thanks to advanced technologies like Artificial Intelligence and Machine Learning.</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lastRenderedPageBreak/>
        <w:t>Quick Response and Mitigation</w:t>
      </w:r>
      <w:r w:rsidRPr="00434F24">
        <w:rPr>
          <w:rFonts w:ascii="Bahnschrift Light SemiCondensed" w:hAnsi="Bahnschrift Light SemiCondensed" w:cs="Arial"/>
          <w:color w:val="222222"/>
          <w:sz w:val="24"/>
          <w:szCs w:val="24"/>
          <w:shd w:val="clear" w:color="auto" w:fill="FFFFFF"/>
        </w:rPr>
        <w:t>: IR helps contain threats, preventing them from causing significant damage and reducing response time.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Requirements</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Implementing IR systems is crucial for compliance with regulatory mandates, reducing the risk of non-compliance and associated penalties.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Improvement in Security Posture</w:t>
      </w:r>
      <w:r w:rsidRPr="00434F24">
        <w:rPr>
          <w:rFonts w:ascii="Bahnschrift Light SemiCondensed" w:hAnsi="Bahnschrift Light SemiCondensed" w:cs="Arial"/>
          <w:color w:val="222222"/>
          <w:sz w:val="24"/>
          <w:szCs w:val="24"/>
          <w:shd w:val="clear" w:color="auto" w:fill="FFFFFF"/>
        </w:rPr>
        <w:t>: IR systems enable continuous improvement of an organization's security stance through adaptive learni</w:t>
      </w:r>
      <w:r w:rsidRPr="00434F24">
        <w:rPr>
          <w:rFonts w:ascii="Bahnschrift Light SemiCondensed" w:hAnsi="Bahnschrift Light SemiCondensed" w:cs="Arial"/>
          <w:color w:val="222222"/>
          <w:sz w:val="24"/>
          <w:szCs w:val="24"/>
          <w:shd w:val="clear" w:color="auto" w:fill="FFFFFF"/>
        </w:rPr>
        <w:t>ng and updating capabilities</w:t>
      </w:r>
    </w:p>
    <w:p w:rsidR="00F15934" w:rsidRPr="00434F24" w:rsidRDefault="00F15934" w:rsidP="00B94B30">
      <w:pPr>
        <w:rPr>
          <w:rFonts w:ascii="Bahnschrift Light SemiCondensed" w:hAnsi="Bahnschrift Light SemiCondensed" w:cs="Arial"/>
          <w:color w:val="222222"/>
          <w:sz w:val="24"/>
          <w:szCs w:val="24"/>
        </w:rPr>
      </w:pPr>
      <w:r w:rsidRPr="00434F24">
        <w:rPr>
          <w:rFonts w:ascii="Bahnschrift Light SemiCondensed" w:hAnsi="Bahnschrift Light SemiCondensed" w:cs="Arial"/>
          <w:b/>
          <w:color w:val="222222"/>
          <w:sz w:val="24"/>
          <w:szCs w:val="24"/>
          <w:shd w:val="clear" w:color="auto" w:fill="FFFFFF"/>
        </w:rPr>
        <w:t>Reducing Downtime</w:t>
      </w:r>
      <w:r w:rsidRPr="00434F24">
        <w:rPr>
          <w:rFonts w:ascii="Bahnschrift Light SemiCondensed" w:hAnsi="Bahnschrift Light SemiCondensed" w:cs="Arial"/>
          <w:color w:val="222222"/>
          <w:sz w:val="24"/>
          <w:szCs w:val="24"/>
          <w:shd w:val="clear" w:color="auto" w:fill="FFFFFF"/>
        </w:rPr>
        <w:t>: Incident response helps organizations quickly respond to security incidents, reducing downtime and minimizing the impact on business operations.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Protecting Assets</w:t>
      </w:r>
      <w:r w:rsidRPr="00434F24">
        <w:rPr>
          <w:rFonts w:ascii="Bahnschrift Light SemiCondensed" w:hAnsi="Bahnschrift Light SemiCondensed" w:cs="Arial"/>
          <w:color w:val="222222"/>
          <w:sz w:val="24"/>
          <w:szCs w:val="24"/>
          <w:shd w:val="clear" w:color="auto" w:fill="FFFFFF"/>
        </w:rPr>
        <w:t>: Incident response helps protect organizational assets, including data, systems, and infrastructure, from security threats.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Maintaining Reputation</w:t>
      </w:r>
      <w:r w:rsidRPr="00434F24">
        <w:rPr>
          <w:rFonts w:ascii="Bahnschrift Light SemiCondensed" w:hAnsi="Bahnschrift Light SemiCondensed" w:cs="Arial"/>
          <w:color w:val="222222"/>
          <w:sz w:val="24"/>
          <w:szCs w:val="24"/>
          <w:shd w:val="clear" w:color="auto" w:fill="FFFFFF"/>
        </w:rPr>
        <w:t>: Incident response helps organizations maintain their reputation by demonstrating a proactive and effective response to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Compliance</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Incident response helps organizations comply</w:t>
      </w:r>
      <w:r w:rsidRPr="00434F24">
        <w:rPr>
          <w:rFonts w:ascii="Bahnschrift Light SemiCondensed" w:hAnsi="Bahnschrift Light SemiCondensed" w:cs="Arial"/>
          <w:color w:val="222222"/>
          <w:sz w:val="24"/>
          <w:szCs w:val="24"/>
          <w:shd w:val="clear" w:color="auto" w:fill="FFFFFF"/>
        </w:rPr>
        <w:t xml:space="preserve"> with regulatory requirements a</w:t>
      </w:r>
      <w:r w:rsidRPr="00434F24">
        <w:rPr>
          <w:rFonts w:ascii="Bahnschrift Light SemiCondensed" w:hAnsi="Bahnschrift Light SemiCondensed" w:cs="Arial"/>
          <w:color w:val="222222"/>
          <w:sz w:val="24"/>
          <w:szCs w:val="24"/>
          <w:shd w:val="clear" w:color="auto" w:fill="FFFFFF"/>
        </w:rPr>
        <w:t>d industry standards, reducing the risk of fines and penalties.</w:t>
      </w:r>
    </w:p>
    <w:p w:rsidR="00F15934" w:rsidRPr="00434F24" w:rsidRDefault="00F15934" w:rsidP="00B94B30">
      <w:pPr>
        <w:rPr>
          <w:rFonts w:ascii="Bahnschrift Light SemiCondensed" w:hAnsi="Bahnschrift Light SemiCondensed" w:cs="Arial"/>
          <w:b/>
          <w:i/>
          <w:color w:val="222222"/>
          <w:sz w:val="24"/>
          <w:szCs w:val="24"/>
        </w:rPr>
      </w:pP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Importance in Critical Infrastructure</w:t>
      </w:r>
    </w:p>
    <w:p w:rsidR="00751209" w:rsidRPr="00434F24" w:rsidRDefault="00F15934" w:rsidP="00B94B30">
      <w:pPr>
        <w:rPr>
          <w:rFonts w:ascii="Bahnschrift Light SemiCondensed" w:hAnsi="Bahnschrift Light SemiCondensed" w:cs="Arial"/>
          <w:color w:val="222222"/>
          <w:sz w:val="24"/>
          <w:szCs w:val="24"/>
          <w:shd w:val="clear" w:color="auto" w:fill="FFFFFF"/>
        </w:rPr>
      </w:pPr>
      <w:r w:rsidRPr="00434F24">
        <w:rPr>
          <w:rFonts w:ascii="Bahnschrift Light SemiCondensed" w:hAnsi="Bahnschrift Light SemiCondensed" w:cs="Arial"/>
          <w:b/>
          <w:color w:val="222222"/>
          <w:sz w:val="24"/>
          <w:szCs w:val="24"/>
          <w:shd w:val="clear" w:color="auto" w:fill="FFFFFF"/>
        </w:rPr>
        <w:t>Protecting Essential Services</w:t>
      </w:r>
      <w:r w:rsidRPr="00434F24">
        <w:rPr>
          <w:rFonts w:ascii="Bahnschrift Light SemiCondensed" w:hAnsi="Bahnschrift Light SemiCondensed" w:cs="Arial"/>
          <w:color w:val="222222"/>
          <w:sz w:val="24"/>
          <w:szCs w:val="24"/>
          <w:shd w:val="clear" w:color="auto" w:fill="FFFFFF"/>
        </w:rPr>
        <w:t>: IR is vital for protecting critical infrastructure sectors like healthcare, energy, transportation, and manufacturing, which are essential to a nation's security, economy, public health, and safety.</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Preventing Devastating Impacts</w:t>
      </w:r>
      <w:r w:rsidRPr="00434F24">
        <w:rPr>
          <w:rFonts w:ascii="Bahnschrift Light SemiCondensed" w:hAnsi="Bahnschrift Light SemiCondensed" w:cs="Arial"/>
          <w:b/>
          <w:color w:val="222222"/>
          <w:sz w:val="24"/>
          <w:szCs w:val="24"/>
          <w:shd w:val="clear" w:color="auto" w:fill="FFFFFF"/>
        </w:rPr>
        <w:t xml:space="preserve">: </w:t>
      </w:r>
      <w:r w:rsidRPr="00434F24">
        <w:rPr>
          <w:rFonts w:ascii="Bahnschrift Light SemiCondensed" w:hAnsi="Bahnschrift Light SemiCondensed" w:cs="Arial"/>
          <w:color w:val="222222"/>
          <w:sz w:val="24"/>
          <w:szCs w:val="24"/>
          <w:shd w:val="clear" w:color="auto" w:fill="FFFFFF"/>
        </w:rPr>
        <w:t>Effective IR can prevent rans</w:t>
      </w:r>
      <w:r w:rsidRPr="00434F24">
        <w:rPr>
          <w:rFonts w:ascii="Bahnschrift Light SemiCondensed" w:hAnsi="Bahnschrift Light SemiCondensed" w:cs="Arial"/>
          <w:color w:val="222222"/>
          <w:sz w:val="24"/>
          <w:szCs w:val="24"/>
          <w:shd w:val="clear" w:color="auto" w:fill="FFFFFF"/>
        </w:rPr>
        <w:t>omware attacks from disrupting  c</w:t>
      </w:r>
      <w:r w:rsidRPr="00434F24">
        <w:rPr>
          <w:rFonts w:ascii="Bahnschrift Light SemiCondensed" w:hAnsi="Bahnschrift Light SemiCondensed" w:cs="Arial"/>
          <w:color w:val="222222"/>
          <w:sz w:val="24"/>
          <w:szCs w:val="24"/>
          <w:shd w:val="clear" w:color="auto" w:fill="FFFFFF"/>
        </w:rPr>
        <w:t>ritical services, which can have far-reaching impacts on the e</w:t>
      </w:r>
      <w:r w:rsidRPr="00434F24">
        <w:rPr>
          <w:rFonts w:ascii="Bahnschrift Light SemiCondensed" w:hAnsi="Bahnschrift Light SemiCondensed" w:cs="Arial"/>
          <w:color w:val="222222"/>
          <w:sz w:val="24"/>
          <w:szCs w:val="24"/>
          <w:shd w:val="clear" w:color="auto" w:fill="FFFFFF"/>
        </w:rPr>
        <w:t>conomy, safety, and well-being</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Best Practices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In</w:t>
      </w:r>
      <w:r w:rsidRPr="00434F24">
        <w:rPr>
          <w:rFonts w:ascii="Bahnschrift Light SemiCondensed" w:hAnsi="Bahnschrift Light SemiCondensed" w:cs="Arial"/>
          <w:b/>
          <w:color w:val="222222"/>
          <w:sz w:val="24"/>
          <w:szCs w:val="24"/>
          <w:shd w:val="clear" w:color="auto" w:fill="FFFFFF"/>
        </w:rPr>
        <w:t>tegration with Existing Systems</w:t>
      </w:r>
      <w:r w:rsidRPr="00434F24">
        <w:rPr>
          <w:rFonts w:ascii="Bahnschrift Light SemiCondensed" w:hAnsi="Bahnschrift Light SemiCondensed" w:cs="Arial"/>
          <w:color w:val="222222"/>
          <w:sz w:val="24"/>
          <w:szCs w:val="24"/>
          <w:shd w:val="clear" w:color="auto" w:fill="FFFFFF"/>
        </w:rPr>
        <w:t>: IR systems can be integrated into existing security infrastructure, enhancing overall cybersecurity posture.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Con</w:t>
      </w:r>
      <w:r w:rsidRPr="00434F24">
        <w:rPr>
          <w:rFonts w:ascii="Bahnschrift Light SemiCondensed" w:hAnsi="Bahnschrift Light SemiCondensed" w:cs="Arial"/>
          <w:b/>
          <w:color w:val="222222"/>
          <w:sz w:val="24"/>
          <w:szCs w:val="24"/>
          <w:shd w:val="clear" w:color="auto" w:fill="FFFFFF"/>
        </w:rPr>
        <w:t>tinuous Learning and Adaptation</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IR systems should employ machine learning algorithms to continually improve detection capabilities and response protocols.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Automation and Reporting</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IR systems can automate incident response and generate comprehensive reports, providing valuable insights for impro</w:t>
      </w:r>
      <w:r w:rsidR="00751209" w:rsidRPr="00434F24">
        <w:rPr>
          <w:rFonts w:ascii="Bahnschrift Light SemiCondensed" w:hAnsi="Bahnschrift Light SemiCondensed" w:cs="Arial"/>
          <w:color w:val="222222"/>
          <w:sz w:val="24"/>
          <w:szCs w:val="24"/>
          <w:shd w:val="clear" w:color="auto" w:fill="FFFFFF"/>
        </w:rPr>
        <w:t xml:space="preserve">ving cybersecurity strategies </w:t>
      </w:r>
    </w:p>
    <w:p w:rsidR="00751209" w:rsidRPr="00434F24" w:rsidRDefault="00751209" w:rsidP="00751209">
      <w:pPr>
        <w:jc w:val="both"/>
        <w:rPr>
          <w:rFonts w:ascii="Bahnschrift Light SemiCondensed" w:hAnsi="Bahnschrift Light SemiCondensed" w:cs="Arial"/>
          <w:b/>
          <w:color w:val="222222"/>
          <w:sz w:val="24"/>
          <w:szCs w:val="24"/>
          <w:shd w:val="clear" w:color="auto" w:fill="FFFFFF"/>
        </w:rPr>
      </w:pPr>
    </w:p>
    <w:p w:rsidR="00F15934" w:rsidRDefault="00751209" w:rsidP="00751209">
      <w:pPr>
        <w:rPr>
          <w:rFonts w:ascii="Bahnschrift Light SemiCondensed" w:hAnsi="Bahnschrift Light SemiCondensed" w:cs="Arial"/>
          <w:color w:val="222222"/>
          <w:sz w:val="24"/>
          <w:szCs w:val="24"/>
          <w:shd w:val="clear" w:color="auto" w:fill="FFFFFF"/>
        </w:rPr>
      </w:pPr>
      <w:r w:rsidRPr="00434F24">
        <w:rPr>
          <w:rFonts w:ascii="Bahnschrift Light SemiCondensed" w:hAnsi="Bahnschrift Light SemiCondensed" w:cs="Arial"/>
          <w:b/>
          <w:color w:val="222222"/>
          <w:sz w:val="24"/>
          <w:szCs w:val="24"/>
          <w:shd w:val="clear" w:color="auto" w:fill="FFFFFF"/>
        </w:rPr>
        <w:lastRenderedPageBreak/>
        <w:t>Key Components of Incident Response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The key components of incident response include: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Preparation</w:t>
      </w:r>
      <w:r w:rsidRPr="00434F24">
        <w:rPr>
          <w:rFonts w:ascii="Bahnschrift Light SemiCondensed" w:hAnsi="Bahnschrift Light SemiCondensed" w:cs="Arial"/>
          <w:color w:val="222222"/>
          <w:sz w:val="24"/>
          <w:szCs w:val="24"/>
        </w:rPr>
        <w:br/>
      </w:r>
      <w:proofErr w:type="spellStart"/>
      <w:r w:rsidRPr="00434F24">
        <w:rPr>
          <w:rFonts w:ascii="Bahnschrift Light SemiCondensed" w:hAnsi="Bahnschrift Light SemiCondensed" w:cs="Arial"/>
          <w:color w:val="222222"/>
          <w:sz w:val="24"/>
          <w:szCs w:val="24"/>
          <w:shd w:val="clear" w:color="auto" w:fill="FFFFFF"/>
        </w:rPr>
        <w:t>Preparation</w:t>
      </w:r>
      <w:proofErr w:type="spellEnd"/>
      <w:r w:rsidRPr="00434F24">
        <w:rPr>
          <w:rFonts w:ascii="Bahnschrift Light SemiCondensed" w:hAnsi="Bahnschrift Light SemiCondensed" w:cs="Arial"/>
          <w:color w:val="222222"/>
          <w:sz w:val="24"/>
          <w:szCs w:val="24"/>
          <w:shd w:val="clear" w:color="auto" w:fill="FFFFFF"/>
        </w:rPr>
        <w:t xml:space="preserve"> involves developing and implementing incident response plans, policies, and procedures. This phase is critical in ensuring that organizations are ready to respond to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Incident Response Plan</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Developing a comprehensive incident response plan that outlines roles, responsibilities, and procedures.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Training and Awareness</w:t>
      </w:r>
      <w:r w:rsidRPr="00434F24">
        <w:rPr>
          <w:rFonts w:ascii="Bahnschrift Light SemiCondensed" w:hAnsi="Bahnschrift Light SemiCondensed" w:cs="Arial"/>
          <w:color w:val="222222"/>
          <w:sz w:val="24"/>
          <w:szCs w:val="24"/>
          <w:shd w:val="clear" w:color="auto" w:fill="FFFFFF"/>
        </w:rPr>
        <w:t>: Providing training and awareness programs for personnel to ensure they understand their roles and responsibilities in incident response.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I</w:t>
      </w:r>
      <w:r w:rsidRPr="00434F24">
        <w:rPr>
          <w:rFonts w:ascii="Bahnschrift Light SemiCondensed" w:hAnsi="Bahnschrift Light SemiCondensed" w:cs="Arial"/>
          <w:b/>
          <w:color w:val="222222"/>
          <w:sz w:val="24"/>
          <w:szCs w:val="24"/>
          <w:shd w:val="clear" w:color="auto" w:fill="FFFFFF"/>
        </w:rPr>
        <w:t>dentification</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Identification</w:t>
      </w:r>
      <w:r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color w:val="222222"/>
          <w:sz w:val="24"/>
          <w:szCs w:val="24"/>
          <w:shd w:val="clear" w:color="auto" w:fill="FFFFFF"/>
        </w:rPr>
        <w:t xml:space="preserve"> involves detecting and reporting security incidents. This phase is critical in ensuring that organizations quickly identify and respond to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b/>
          <w:color w:val="222222"/>
          <w:sz w:val="24"/>
          <w:szCs w:val="24"/>
          <w:shd w:val="clear" w:color="auto" w:fill="FFFFFF"/>
        </w:rPr>
        <w:t>Monitoring</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Continuously monitoring systems, networks, and applications for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Reporting</w:t>
      </w:r>
      <w:r w:rsidRPr="00434F24">
        <w:rPr>
          <w:rFonts w:ascii="Bahnschrift Light SemiCondensed" w:hAnsi="Bahnschrift Light SemiCondensed" w:cs="Arial"/>
          <w:color w:val="222222"/>
          <w:sz w:val="24"/>
          <w:szCs w:val="24"/>
          <w:shd w:val="clear" w:color="auto" w:fill="FFFFFF"/>
        </w:rPr>
        <w:t>: Establishing reporting mechanisms for personnel to report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rPr>
        <w:br/>
      </w:r>
      <w:r w:rsidRPr="00434F24">
        <w:rPr>
          <w:rFonts w:ascii="Bahnschrift Light SemiCondensed" w:hAnsi="Bahnschrift Light SemiCondensed" w:cs="Arial"/>
          <w:b/>
          <w:color w:val="222222"/>
          <w:sz w:val="24"/>
          <w:szCs w:val="24"/>
          <w:shd w:val="clear" w:color="auto" w:fill="FFFFFF"/>
        </w:rPr>
        <w:t xml:space="preserve"> Containment</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color w:val="222222"/>
          <w:sz w:val="24"/>
          <w:szCs w:val="24"/>
          <w:shd w:val="clear" w:color="auto" w:fill="FFFFFF"/>
        </w:rPr>
        <w:t xml:space="preserve">Containment involves taking steps to prevent the spread of security incidents and minimize </w:t>
      </w:r>
      <w:r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color w:val="222222"/>
          <w:sz w:val="24"/>
          <w:szCs w:val="24"/>
          <w:shd w:val="clear" w:color="auto" w:fill="FFFFFF"/>
        </w:rPr>
        <w:t xml:space="preserve">damage. This phase is critical in ensuring that security incidents do not escalate and cause </w:t>
      </w:r>
      <w:r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color w:val="222222"/>
          <w:sz w:val="24"/>
          <w:szCs w:val="24"/>
          <w:shd w:val="clear" w:color="auto" w:fill="FFFFFF"/>
        </w:rPr>
        <w:t>further damage.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Isolation</w:t>
      </w:r>
      <w:r w:rsidRPr="00434F24">
        <w:rPr>
          <w:rFonts w:ascii="Bahnschrift Light SemiCondensed" w:hAnsi="Bahnschrift Light SemiCondensed" w:cs="Arial"/>
          <w:b/>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Isolating affected systems, networks, or applications to prevent the spread of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i/>
          <w:color w:val="222222"/>
          <w:sz w:val="24"/>
          <w:szCs w:val="24"/>
          <w:shd w:val="clear" w:color="auto" w:fill="FFFFFF"/>
        </w:rPr>
        <w:t>Mitigation</w:t>
      </w:r>
      <w:r w:rsidRPr="00434F24">
        <w:rPr>
          <w:rFonts w:ascii="Bahnschrift Light SemiCondensed" w:hAnsi="Bahnschrift Light SemiCondensed" w:cs="Arial"/>
          <w:b/>
          <w:i/>
          <w:color w:val="222222"/>
          <w:sz w:val="24"/>
          <w:szCs w:val="24"/>
          <w:shd w:val="clear" w:color="auto" w:fill="FFFFFF"/>
        </w:rPr>
        <w:t>:</w:t>
      </w:r>
      <w:r w:rsidRPr="00434F24">
        <w:rPr>
          <w:rFonts w:ascii="Bahnschrift Light SemiCondensed" w:hAnsi="Bahnschrift Light SemiCondensed" w:cs="Arial"/>
          <w:color w:val="222222"/>
          <w:sz w:val="24"/>
          <w:szCs w:val="24"/>
          <w:shd w:val="clear" w:color="auto" w:fill="FFFFFF"/>
        </w:rPr>
        <w:t xml:space="preserve"> Implementing mitigation measures to reduce the impact of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00840C7E" w:rsidRPr="00434F24">
        <w:rPr>
          <w:rFonts w:ascii="Bahnschrift Light SemiCondensed" w:hAnsi="Bahnschrift Light SemiCondensed" w:cs="Arial"/>
          <w:color w:val="222222"/>
          <w:sz w:val="24"/>
          <w:szCs w:val="24"/>
          <w:shd w:val="clear" w:color="auto" w:fill="FFFFFF"/>
        </w:rPr>
        <w:t xml:space="preserve"> </w:t>
      </w:r>
      <w:r w:rsidRPr="00434F24">
        <w:rPr>
          <w:rFonts w:ascii="Bahnschrift Light SemiCondensed" w:hAnsi="Bahnschrift Light SemiCondensed" w:cs="Arial"/>
          <w:color w:val="222222"/>
          <w:sz w:val="24"/>
          <w:szCs w:val="24"/>
          <w:shd w:val="clear" w:color="auto" w:fill="FFFFFF"/>
        </w:rPr>
        <w:t>Eradication involves removing the root cause of security incidents and restoring systems, networks, or applications to a normal state. This phase is critical in ensuring that security incidents are fully resolved.</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Root Cause Analysis</w:t>
      </w:r>
      <w:r w:rsidRPr="00434F24">
        <w:rPr>
          <w:rFonts w:ascii="Bahnschrift Light SemiCondensed" w:hAnsi="Bahnschrift Light SemiCondensed" w:cs="Arial"/>
          <w:color w:val="222222"/>
          <w:sz w:val="24"/>
          <w:szCs w:val="24"/>
          <w:shd w:val="clear" w:color="auto" w:fill="FFFFFF"/>
        </w:rPr>
        <w:t>: Conducting root cause analysis to identify the cause of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Remo</w:t>
      </w:r>
      <w:r w:rsidRPr="00434F24">
        <w:rPr>
          <w:rFonts w:ascii="Bahnschrift Light SemiCondensed" w:hAnsi="Bahnschrift Light SemiCondensed" w:cs="Arial"/>
          <w:color w:val="222222"/>
          <w:sz w:val="24"/>
          <w:szCs w:val="24"/>
          <w:shd w:val="clear" w:color="auto" w:fill="FFFFFF"/>
        </w:rPr>
        <w:t>val</w:t>
      </w:r>
      <w:r w:rsidRPr="00434F24">
        <w:rPr>
          <w:rFonts w:ascii="Bahnschrift Light SemiCondensed" w:hAnsi="Bahnschrift Light SemiCondensed" w:cs="Arial"/>
          <w:color w:val="222222"/>
          <w:sz w:val="24"/>
          <w:szCs w:val="24"/>
          <w:shd w:val="clear" w:color="auto" w:fill="FFFFFF"/>
        </w:rPr>
        <w:t xml:space="preserve">: Removing the root cause of security incidents and restoring systems, networks, or </w:t>
      </w:r>
      <w:r w:rsidRPr="00434F24">
        <w:rPr>
          <w:rFonts w:ascii="Bahnschrift Light SemiCondensed" w:hAnsi="Bahnschrift Light SemiCondensed" w:cs="Arial"/>
          <w:color w:val="222222"/>
          <w:sz w:val="24"/>
          <w:szCs w:val="24"/>
          <w:shd w:val="clear" w:color="auto" w:fill="FFFFFF"/>
        </w:rPr>
        <w:lastRenderedPageBreak/>
        <w:t>applications.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Recovery</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Recovery involves restoring normal operations and implementing measures to prevent future security incidents. This phase is critical in ensuring that organizations can quickly recover from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Restoring systems, networks, or applications to a normal state.</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Implementation</w:t>
      </w:r>
      <w:r w:rsidRPr="00434F24">
        <w:rPr>
          <w:rFonts w:ascii="Bahnschrift Light SemiCondensed" w:hAnsi="Bahnschrift Light SemiCondensed" w:cs="Arial"/>
          <w:color w:val="222222"/>
          <w:sz w:val="24"/>
          <w:szCs w:val="24"/>
          <w:shd w:val="clear" w:color="auto" w:fill="FFFFFF"/>
        </w:rPr>
        <w:t>: Implementing measures to prevent future security incidents.</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b/>
          <w:color w:val="222222"/>
          <w:sz w:val="24"/>
          <w:szCs w:val="24"/>
          <w:shd w:val="clear" w:color="auto" w:fill="FFFFFF"/>
        </w:rPr>
        <w:t>Lessons Learned</w:t>
      </w:r>
      <w:r w:rsidRPr="00434F24">
        <w:rPr>
          <w:rFonts w:ascii="Bahnschrift Light SemiCondensed" w:hAnsi="Bahnschrift Light SemiCondensed" w:cs="Arial"/>
          <w:color w:val="222222"/>
          <w:sz w:val="24"/>
          <w:szCs w:val="24"/>
        </w:rPr>
        <w:br/>
      </w:r>
      <w:r w:rsidRPr="00434F24">
        <w:rPr>
          <w:rFonts w:ascii="Bahnschrift Light SemiCondensed" w:hAnsi="Bahnschrift Light SemiCondensed" w:cs="Arial"/>
          <w:color w:val="222222"/>
          <w:sz w:val="24"/>
          <w:szCs w:val="24"/>
          <w:shd w:val="clear" w:color="auto" w:fill="FFFFFF"/>
        </w:rPr>
        <w:t>Lessons learned involves reviewing and documenting security incidents to identify areas for improvement. This phase is critical in ensuring that organizations can learn from security incidents and improve their incident response capabilities.</w:t>
      </w:r>
      <w:r w:rsidR="00F15934" w:rsidRPr="00434F24">
        <w:rPr>
          <w:rFonts w:ascii="Bahnschrift Light SemiCondensed" w:hAnsi="Bahnschrift Light SemiCondensed" w:cs="Arial"/>
          <w:color w:val="222222"/>
          <w:sz w:val="24"/>
          <w:szCs w:val="24"/>
          <w:shd w:val="clear" w:color="auto" w:fill="FFFFFF"/>
        </w:rPr>
        <w:t xml:space="preserve"> </w:t>
      </w:r>
    </w:p>
    <w:p w:rsidR="007D4029" w:rsidRDefault="007D4029" w:rsidP="00751209">
      <w:pPr>
        <w:rPr>
          <w:rFonts w:ascii="Bahnschrift Light SemiCondensed" w:hAnsi="Bahnschrift Light SemiCondensed" w:cs="Arial"/>
          <w:color w:val="222222"/>
          <w:sz w:val="24"/>
          <w:szCs w:val="24"/>
          <w:shd w:val="clear" w:color="auto" w:fill="FFFFFF"/>
        </w:rPr>
      </w:pPr>
    </w:p>
    <w:p w:rsidR="007D4029" w:rsidRPr="00434F24" w:rsidRDefault="007D4029" w:rsidP="00751209">
      <w:pPr>
        <w:rPr>
          <w:rFonts w:ascii="Bahnschrift Light SemiCondensed" w:hAnsi="Bahnschrift Light SemiCondensed"/>
          <w:sz w:val="24"/>
          <w:szCs w:val="24"/>
        </w:rPr>
      </w:pPr>
    </w:p>
    <w:p w:rsidR="008B0D09" w:rsidRPr="00434F24" w:rsidRDefault="00A96B4B">
      <w:pPr>
        <w:keepNext/>
        <w:keepLines/>
        <w:pBdr>
          <w:top w:val="nil"/>
          <w:left w:val="nil"/>
          <w:bottom w:val="nil"/>
          <w:right w:val="nil"/>
          <w:between w:val="nil"/>
        </w:pBdr>
        <w:spacing w:before="480" w:after="240" w:line="360" w:lineRule="auto"/>
        <w:rPr>
          <w:rFonts w:ascii="Times New Roman" w:eastAsia="Times New Roman" w:hAnsi="Times New Roman" w:cs="Times New Roman"/>
          <w:b/>
          <w:sz w:val="24"/>
          <w:szCs w:val="24"/>
        </w:rPr>
      </w:pPr>
      <w:r w:rsidRPr="00434F24">
        <w:rPr>
          <w:sz w:val="24"/>
          <w:szCs w:val="24"/>
        </w:rPr>
        <w:br w:type="page"/>
      </w:r>
    </w:p>
    <w:p w:rsidR="008B0D09" w:rsidRDefault="00A96B4B">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lastRenderedPageBreak/>
        <w:t>2.0 High-Level Summary</w:t>
      </w:r>
    </w:p>
    <w:p w:rsidR="008B0D09" w:rsidRDefault="00E50D43">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r w:rsidRPr="00E50D43">
        <w:rPr>
          <w:rFonts w:ascii="Bahnschrift Light SemiCondensed" w:hAnsi="Bahnschrift Light SemiCondensed" w:cs="Arial"/>
          <w:color w:val="222222"/>
          <w:sz w:val="24"/>
          <w:szCs w:val="24"/>
          <w:shd w:val="clear" w:color="auto" w:fill="FFFFFF"/>
        </w:rPr>
        <w:t>I</w:t>
      </w:r>
      <w:r w:rsidRPr="00E50D43">
        <w:rPr>
          <w:rFonts w:ascii="Bahnschrift Light SemiCondensed" w:hAnsi="Bahnschrift Light SemiCondensed" w:cs="Arial"/>
          <w:color w:val="222222"/>
          <w:sz w:val="24"/>
          <w:szCs w:val="24"/>
          <w:shd w:val="clear" w:color="auto" w:fill="FFFFFF"/>
        </w:rPr>
        <w:t>ncident response simulation is a critical component of cybersecurity that involves simulating security incidents to test incident response capabilities. The purpose of incident response simulation is to identify areas for improvement and ensure that organizations are prepared to respond to security incidents. By testing incident response plans, policies, and procedures, organizations can improve their incident response capabilities and reduce the risk of security incidents</w:t>
      </w:r>
    </w:p>
    <w:p w:rsidR="00A11173" w:rsidRDefault="00A11173">
      <w:pPr>
        <w:pBdr>
          <w:top w:val="nil"/>
          <w:left w:val="nil"/>
          <w:bottom w:val="nil"/>
          <w:right w:val="nil"/>
          <w:between w:val="nil"/>
        </w:pBdr>
        <w:jc w:val="both"/>
        <w:rPr>
          <w:rFonts w:ascii="Bahnschrift Light SemiCondensed" w:hAnsi="Bahnschrift Light SemiCondensed" w:cs="Arial"/>
          <w:color w:val="222222"/>
          <w:sz w:val="24"/>
          <w:szCs w:val="24"/>
          <w:shd w:val="clear" w:color="auto" w:fill="FFFFFF"/>
        </w:rPr>
      </w:pPr>
      <w:r w:rsidRPr="00A11173">
        <w:rPr>
          <w:rFonts w:ascii="Bahnschrift Light SemiCondensed" w:hAnsi="Bahnschrift Light SemiCondensed" w:cs="Arial"/>
          <w:color w:val="222222"/>
          <w:sz w:val="24"/>
          <w:szCs w:val="24"/>
          <w:shd w:val="clear" w:color="auto" w:fill="FFFFFF"/>
        </w:rPr>
        <w:t>IR is essential for protecting critical infrastructure, preventing devastating impacts, and ensuring business continuity. Effective IR can prevent ransomware attacks, data breaches, and other security incidents from disrupting critical services, which can have far-reaching impacts on the economy, safety, and well-being. IR also helps organizations comply with regulatory requirements and industry standards, reducing the risk of non-compliance and associated penalties.</w:t>
      </w:r>
    </w:p>
    <w:p w:rsidR="005907E3" w:rsidRPr="005907E3" w:rsidRDefault="005907E3">
      <w:pPr>
        <w:pBdr>
          <w:top w:val="nil"/>
          <w:left w:val="nil"/>
          <w:bottom w:val="nil"/>
          <w:right w:val="nil"/>
          <w:between w:val="nil"/>
        </w:pBdr>
        <w:jc w:val="both"/>
        <w:rPr>
          <w:rFonts w:ascii="Bahnschrift Light SemiCondensed" w:eastAsia="Roboto" w:hAnsi="Bahnschrift Light SemiCondensed" w:cs="Roboto"/>
          <w:sz w:val="24"/>
          <w:szCs w:val="24"/>
        </w:rPr>
      </w:pPr>
      <w:r w:rsidRPr="005907E3">
        <w:rPr>
          <w:rFonts w:ascii="Bahnschrift Light SemiCondensed" w:hAnsi="Bahnschrift Light SemiCondensed" w:cs="Arial"/>
          <w:color w:val="222222"/>
          <w:sz w:val="24"/>
          <w:szCs w:val="24"/>
          <w:shd w:val="clear" w:color="auto" w:fill="FFFFFF"/>
        </w:rPr>
        <w:t>The benefits of IR include proactive threat detection, quick response and mitigation, improvement in security posture, and compliance with regulatory requirements. IR systems can employ advanced technologies like Artificial Intelligence and Machine Learning to predict and prevent cyber threats, contain threats, and automate incident response. By implementing IR, organizations can reduce the risk of security incidents, minimize damage, and ensure business continuity</w:t>
      </w:r>
    </w:p>
    <w:p w:rsidR="008B0D09" w:rsidRPr="00E50D43"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Pr="00E50D43" w:rsidRDefault="008B0D09">
      <w:pPr>
        <w:pBdr>
          <w:top w:val="nil"/>
          <w:left w:val="nil"/>
          <w:bottom w:val="nil"/>
          <w:right w:val="nil"/>
          <w:between w:val="nil"/>
        </w:pBdr>
        <w:jc w:val="both"/>
        <w:rPr>
          <w:rFonts w:ascii="Bahnschrift Light SemiCondensed" w:eastAsia="Roboto" w:hAnsi="Bahnschrift Light SemiCondensed"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A96B4B">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B0D09" w:rsidRPr="004B3384" w:rsidRDefault="00AE143F">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4B3384">
        <w:rPr>
          <w:rFonts w:ascii="Bahnschrift Light SemiCondensed" w:hAnsi="Bahnschrift Light SemiCondensed" w:cs="Arial"/>
          <w:color w:val="222222"/>
          <w:sz w:val="24"/>
          <w:szCs w:val="24"/>
          <w:shd w:val="clear" w:color="auto" w:fill="FFFFFF"/>
        </w:rPr>
        <w:t>Based on the importance of incident response simulation, the following recommendations are made:</w:t>
      </w:r>
      <w:r w:rsidRPr="004B3384">
        <w:rPr>
          <w:rFonts w:ascii="Bahnschrift Light SemiCondensed" w:hAnsi="Bahnschrift Light SemiCondensed" w:cs="Arial"/>
          <w:color w:val="222222"/>
          <w:sz w:val="24"/>
          <w:szCs w:val="24"/>
        </w:rPr>
        <w:br/>
      </w:r>
      <w:r w:rsidRPr="004B3384">
        <w:rPr>
          <w:rFonts w:ascii="Bahnschrift Light SemiCondensed" w:hAnsi="Bahnschrift Light SemiCondensed" w:cs="Arial"/>
          <w:color w:val="222222"/>
          <w:sz w:val="24"/>
          <w:szCs w:val="24"/>
        </w:rPr>
        <w:br/>
      </w:r>
      <w:r w:rsidRPr="004B3384">
        <w:rPr>
          <w:rFonts w:ascii="Bahnschrift Light SemiCondensed" w:hAnsi="Bahnschrift Light SemiCondensed" w:cs="Arial"/>
          <w:color w:val="222222"/>
          <w:sz w:val="24"/>
          <w:szCs w:val="24"/>
          <w:shd w:val="clear" w:color="auto" w:fill="FFFFFF"/>
        </w:rPr>
        <w:t>1. Conduct Regular Simulations</w:t>
      </w:r>
      <w:r w:rsidRPr="004B3384">
        <w:rPr>
          <w:rFonts w:ascii="Bahnschrift Light SemiCondensed" w:hAnsi="Bahnschrift Light SemiCondensed" w:cs="Arial"/>
          <w:color w:val="222222"/>
          <w:sz w:val="24"/>
          <w:szCs w:val="24"/>
          <w:shd w:val="clear" w:color="auto" w:fill="FFFFFF"/>
        </w:rPr>
        <w:t>: Conducting regular incident response simulations to test incident response capabilities and identify areas for improvement.</w:t>
      </w:r>
      <w:r w:rsidRPr="004B3384">
        <w:rPr>
          <w:rFonts w:ascii="Bahnschrift Light SemiCondensed" w:hAnsi="Bahnschrift Light SemiCondensed" w:cs="Arial"/>
          <w:color w:val="222222"/>
          <w:sz w:val="24"/>
          <w:szCs w:val="24"/>
        </w:rPr>
        <w:br/>
      </w:r>
      <w:r w:rsidRPr="004B3384">
        <w:rPr>
          <w:rFonts w:ascii="Bahnschrift Light SemiCondensed" w:hAnsi="Bahnschrift Light SemiCondensed" w:cs="Arial"/>
          <w:color w:val="222222"/>
          <w:sz w:val="24"/>
          <w:szCs w:val="24"/>
          <w:shd w:val="clear" w:color="auto" w:fill="FFFFFF"/>
        </w:rPr>
        <w:t>2. Use Realistic Scenario</w:t>
      </w:r>
      <w:r w:rsidRPr="004B3384">
        <w:rPr>
          <w:rFonts w:ascii="Bahnschrift Light SemiCondensed" w:hAnsi="Bahnschrift Light SemiCondensed" w:cs="Arial"/>
          <w:color w:val="222222"/>
          <w:sz w:val="24"/>
          <w:szCs w:val="24"/>
          <w:shd w:val="clear" w:color="auto" w:fill="FFFFFF"/>
        </w:rPr>
        <w:t>: Using realistic scenarios that simulate actual security incidents to ensure that incident response capabilities are effective and efficient.</w:t>
      </w:r>
      <w:r w:rsidRPr="004B3384">
        <w:rPr>
          <w:rFonts w:ascii="Bahnschrift Light SemiCondensed" w:hAnsi="Bahnschrift Light SemiCondensed" w:cs="Arial"/>
          <w:color w:val="222222"/>
          <w:sz w:val="24"/>
          <w:szCs w:val="24"/>
        </w:rPr>
        <w:br/>
      </w:r>
      <w:r w:rsidRPr="004B3384">
        <w:rPr>
          <w:rFonts w:ascii="Bahnschrift Light SemiCondensed" w:hAnsi="Bahnschrift Light SemiCondensed" w:cs="Arial"/>
          <w:color w:val="222222"/>
          <w:sz w:val="24"/>
          <w:szCs w:val="24"/>
          <w:shd w:val="clear" w:color="auto" w:fill="FFFFFF"/>
        </w:rPr>
        <w:t xml:space="preserve">3. </w:t>
      </w:r>
      <w:r w:rsidRPr="004B3384">
        <w:rPr>
          <w:rFonts w:ascii="Bahnschrift Light SemiCondensed" w:hAnsi="Bahnschrift Light SemiCondensed" w:cs="Arial"/>
          <w:color w:val="222222"/>
          <w:sz w:val="24"/>
          <w:szCs w:val="24"/>
          <w:shd w:val="clear" w:color="auto" w:fill="FFFFFF"/>
        </w:rPr>
        <w:t>Provide Training and Awareness</w:t>
      </w:r>
      <w:r w:rsidRPr="004B3384">
        <w:rPr>
          <w:rFonts w:ascii="Bahnschrift Light SemiCondensed" w:hAnsi="Bahnschrift Light SemiCondensed" w:cs="Arial"/>
          <w:color w:val="222222"/>
          <w:sz w:val="24"/>
          <w:szCs w:val="24"/>
          <w:shd w:val="clear" w:color="auto" w:fill="FFFFFF"/>
        </w:rPr>
        <w:t>: Providing training and awareness programs for personnel involved in incident response simulation to ensure they understand their roles and responsibilities.</w:t>
      </w:r>
      <w:r w:rsidRPr="004B3384">
        <w:rPr>
          <w:rFonts w:ascii="Bahnschrift Light SemiCondensed" w:hAnsi="Bahnschrift Light SemiCondensed" w:cs="Arial"/>
          <w:color w:val="222222"/>
          <w:sz w:val="24"/>
          <w:szCs w:val="24"/>
        </w:rPr>
        <w:br/>
      </w:r>
      <w:r w:rsidRPr="004B3384">
        <w:rPr>
          <w:rFonts w:ascii="Bahnschrift Light SemiCondensed" w:hAnsi="Bahnschrift Light SemiCondensed" w:cs="Arial"/>
          <w:color w:val="222222"/>
          <w:sz w:val="24"/>
          <w:szCs w:val="24"/>
          <w:shd w:val="clear" w:color="auto" w:fill="FFFFFF"/>
        </w:rPr>
        <w:t>4.Continuously Improve</w:t>
      </w:r>
      <w:r w:rsidRPr="004B3384">
        <w:rPr>
          <w:rFonts w:ascii="Bahnschrift Light SemiCondensed" w:hAnsi="Bahnschrift Light SemiCondensed" w:cs="Arial"/>
          <w:color w:val="222222"/>
          <w:sz w:val="24"/>
          <w:szCs w:val="24"/>
          <w:shd w:val="clear" w:color="auto" w:fill="FFFFFF"/>
        </w:rPr>
        <w:t xml:space="preserve">: Continuously improving incident response capabilities by implementing </w:t>
      </w:r>
      <w:r w:rsidRPr="004B3384">
        <w:rPr>
          <w:rFonts w:ascii="Bahnschrift Light SemiCondensed" w:hAnsi="Bahnschrift Light SemiCondensed" w:cs="Arial"/>
          <w:color w:val="222222"/>
          <w:sz w:val="24"/>
          <w:szCs w:val="24"/>
          <w:shd w:val="clear" w:color="auto" w:fill="FFFFFF"/>
        </w:rPr>
        <w:lastRenderedPageBreak/>
        <w:t>best practices and addressing areas for improvement identified during incident response simulation.</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A96B4B">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6F1E59" w:rsidRDefault="006F1E59" w:rsidP="006F1E59">
      <w:pPr>
        <w:pBdr>
          <w:top w:val="nil"/>
          <w:left w:val="nil"/>
          <w:bottom w:val="nil"/>
          <w:right w:val="nil"/>
          <w:between w:val="nil"/>
        </w:pBdr>
        <w:rPr>
          <w:rFonts w:ascii="Bahnschrift Light SemiCondensed" w:eastAsia="Times New Roman" w:hAnsi="Bahnschrift Light SemiCondensed" w:cs="Times New Roman"/>
          <w:sz w:val="24"/>
          <w:szCs w:val="24"/>
        </w:rPr>
      </w:pPr>
      <w:r w:rsidRPr="006F1E59">
        <w:rPr>
          <w:rFonts w:ascii="Bahnschrift Light SemiCondensed" w:hAnsi="Bahnschrift Light SemiCondensed" w:cs="Arial"/>
          <w:color w:val="222222"/>
          <w:sz w:val="24"/>
          <w:szCs w:val="24"/>
        </w:rPr>
        <w:br/>
      </w:r>
      <w:r w:rsidRPr="006F1E59">
        <w:rPr>
          <w:rFonts w:ascii="Bahnschrift Light SemiCondensed" w:hAnsi="Bahnschrift Light SemiCondensed" w:cs="Arial"/>
          <w:color w:val="222222"/>
          <w:sz w:val="24"/>
          <w:szCs w:val="24"/>
          <w:shd w:val="clear" w:color="auto" w:fill="FFFFFF"/>
        </w:rPr>
        <w:t>The risk exposure over time for incident response simulation</w:t>
      </w:r>
      <w:r w:rsidR="003F22FC">
        <w:rPr>
          <w:rFonts w:ascii="Bahnschrift Light SemiCondensed" w:hAnsi="Bahnschrift Light SemiCondensed" w:cs="Arial"/>
          <w:color w:val="222222"/>
          <w:sz w:val="24"/>
          <w:szCs w:val="24"/>
          <w:shd w:val="clear" w:color="auto" w:fill="FFFFFF"/>
        </w:rPr>
        <w:t>s</w:t>
      </w:r>
      <w:r w:rsidRPr="006F1E59">
        <w:rPr>
          <w:rFonts w:ascii="Bahnschrift Light SemiCondensed" w:hAnsi="Bahnschrift Light SemiCondensed" w:cs="Arial"/>
          <w:color w:val="222222"/>
          <w:sz w:val="24"/>
          <w:szCs w:val="24"/>
          <w:shd w:val="clear" w:color="auto" w:fill="FFFFFF"/>
        </w:rPr>
        <w:t xml:space="preserve"> is significant, as organizations that do not conduct regular incident response simulations may be exposed to various risks, including:</w:t>
      </w:r>
      <w:r w:rsidRPr="006F1E59">
        <w:rPr>
          <w:rFonts w:ascii="Bahnschrift Light SemiCondensed" w:hAnsi="Bahnschrift Light SemiCondensed" w:cs="Arial"/>
          <w:color w:val="222222"/>
          <w:sz w:val="24"/>
          <w:szCs w:val="24"/>
        </w:rPr>
        <w:br/>
      </w:r>
      <w:r w:rsidRPr="006F1E59">
        <w:rPr>
          <w:rFonts w:ascii="Bahnschrift Light SemiCondensed" w:hAnsi="Bahnschrift Light SemiCondensed" w:cs="Arial"/>
          <w:color w:val="222222"/>
          <w:sz w:val="24"/>
          <w:szCs w:val="24"/>
        </w:rPr>
        <w:br/>
      </w:r>
      <w:r w:rsidRPr="006F1E59">
        <w:rPr>
          <w:rFonts w:ascii="Bahnschrift Light SemiCondensed" w:hAnsi="Bahnschrift Light SemiCondensed" w:cs="Arial"/>
          <w:color w:val="222222"/>
          <w:sz w:val="24"/>
          <w:szCs w:val="24"/>
          <w:shd w:val="clear" w:color="auto" w:fill="FFFFFF"/>
        </w:rPr>
        <w:t>1</w:t>
      </w:r>
      <w:r>
        <w:rPr>
          <w:rFonts w:ascii="Bahnschrift Light SemiCondensed" w:hAnsi="Bahnschrift Light SemiCondensed" w:cs="Arial"/>
          <w:color w:val="222222"/>
          <w:sz w:val="24"/>
          <w:szCs w:val="24"/>
          <w:shd w:val="clear" w:color="auto" w:fill="FFFFFF"/>
        </w:rPr>
        <w:t>. Inadequate Incident Response</w:t>
      </w:r>
      <w:r w:rsidRPr="006F1E59">
        <w:rPr>
          <w:rFonts w:ascii="Bahnschrift Light SemiCondensed" w:hAnsi="Bahnschrift Light SemiCondensed" w:cs="Arial"/>
          <w:color w:val="222222"/>
          <w:sz w:val="24"/>
          <w:szCs w:val="24"/>
          <w:shd w:val="clear" w:color="auto" w:fill="FFFFFF"/>
        </w:rPr>
        <w:t>: Inadequate incident response capabilities may lead to delayed or ineffective response to security incidents, resulting in increased downtime and damage.</w:t>
      </w:r>
      <w:r w:rsidRPr="006F1E59">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Non-Compliance</w:t>
      </w:r>
      <w:r w:rsidRPr="006F1E59">
        <w:rPr>
          <w:rFonts w:ascii="Bahnschrift Light SemiCondensed" w:hAnsi="Bahnschrift Light SemiCondensed" w:cs="Arial"/>
          <w:color w:val="222222"/>
          <w:sz w:val="24"/>
          <w:szCs w:val="24"/>
          <w:shd w:val="clear" w:color="auto" w:fill="FFFFFF"/>
        </w:rPr>
        <w:t>: Non-compliance with regulatory requirements and industry standards for incident response may result in fines and penalties.</w:t>
      </w:r>
      <w:r w:rsidRPr="006F1E59">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Reputation Damage</w:t>
      </w:r>
      <w:r w:rsidRPr="006F1E59">
        <w:rPr>
          <w:rFonts w:ascii="Bahnschrift Light SemiCondensed" w:hAnsi="Bahnschrift Light SemiCondensed" w:cs="Arial"/>
          <w:color w:val="222222"/>
          <w:sz w:val="24"/>
          <w:szCs w:val="24"/>
          <w:shd w:val="clear" w:color="auto" w:fill="FFFFFF"/>
        </w:rPr>
        <w:t>: Failure to respond effectively to security incidents may damage an organization's reputation and erode customer trust.</w:t>
      </w:r>
    </w:p>
    <w:p w:rsidR="008B0D09" w:rsidRPr="006F1E59" w:rsidRDefault="008B0D09" w:rsidP="006F1E59">
      <w:pPr>
        <w:pBdr>
          <w:top w:val="nil"/>
          <w:left w:val="nil"/>
          <w:bottom w:val="nil"/>
          <w:right w:val="nil"/>
          <w:between w:val="nil"/>
        </w:pBdr>
        <w:rPr>
          <w:rFonts w:ascii="Bahnschrift Light SemiCondensed" w:eastAsia="Times New Roman" w:hAnsi="Bahnschrift Light SemiCondensed" w:cs="Times New Roman"/>
          <w:sz w:val="24"/>
          <w:szCs w:val="24"/>
        </w:rPr>
      </w:pPr>
    </w:p>
    <w:p w:rsidR="008B0D09" w:rsidRPr="006F1E59" w:rsidRDefault="008B0D09" w:rsidP="006F1E59">
      <w:pPr>
        <w:pBdr>
          <w:top w:val="nil"/>
          <w:left w:val="nil"/>
          <w:bottom w:val="nil"/>
          <w:right w:val="nil"/>
          <w:between w:val="nil"/>
        </w:pBdr>
        <w:rPr>
          <w:rFonts w:ascii="Bahnschrift Light SemiCondensed" w:eastAsia="Times New Roman" w:hAnsi="Bahnschrift Light SemiCondensed" w:cs="Times New Roman"/>
          <w:sz w:val="24"/>
          <w:szCs w:val="24"/>
        </w:rPr>
      </w:pPr>
    </w:p>
    <w:p w:rsidR="008B0D09" w:rsidRDefault="00A96B4B">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9793C" w:rsidRDefault="004B3384" w:rsidP="004B3384">
      <w:pPr>
        <w:pBdr>
          <w:top w:val="nil"/>
          <w:left w:val="nil"/>
          <w:bottom w:val="nil"/>
          <w:right w:val="nil"/>
          <w:between w:val="nil"/>
        </w:pBdr>
        <w:rPr>
          <w:rFonts w:ascii="Bahnschrift Light SemiCondensed" w:hAnsi="Bahnschrift Light SemiCondensed" w:cs="Arial"/>
          <w:color w:val="222222"/>
          <w:sz w:val="24"/>
          <w:szCs w:val="24"/>
        </w:rPr>
      </w:pPr>
      <w:bookmarkStart w:id="9" w:name="_heading=h.26in1rg" w:colFirst="0" w:colLast="0"/>
      <w:bookmarkStart w:id="10" w:name="_heading=h.m7nr9owwo9fk" w:colFirst="0" w:colLast="0"/>
      <w:bookmarkEnd w:id="9"/>
      <w:bookmarkEnd w:id="10"/>
      <w:r w:rsidRPr="004B3384">
        <w:rPr>
          <w:rFonts w:ascii="Bahnschrift Light SemiCondensed" w:hAnsi="Bahnschrift Light SemiCondensed" w:cs="Arial"/>
          <w:color w:val="222222"/>
          <w:sz w:val="24"/>
          <w:szCs w:val="24"/>
          <w:shd w:val="clear" w:color="auto" w:fill="FFFFFF"/>
        </w:rPr>
        <w:t>The methodology for incident response simulation involves:</w:t>
      </w:r>
      <w:r w:rsidRPr="004B3384">
        <w:rPr>
          <w:rFonts w:ascii="Bahnschrift Light SemiCondensed" w:hAnsi="Bahnschrift Light SemiCondensed" w:cs="Arial"/>
          <w:color w:val="222222"/>
          <w:sz w:val="24"/>
          <w:szCs w:val="24"/>
        </w:rPr>
        <w:br/>
      </w:r>
      <w:r w:rsidRPr="004B3384">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1. </w:t>
      </w:r>
      <w:r w:rsidRPr="004B3384">
        <w:rPr>
          <w:rFonts w:ascii="Bahnschrift Light SemiCondensed" w:hAnsi="Bahnschrift Light SemiCondensed" w:cs="Arial"/>
          <w:color w:val="222222"/>
          <w:sz w:val="24"/>
          <w:szCs w:val="24"/>
          <w:shd w:val="clear" w:color="auto" w:fill="FFFFFF"/>
        </w:rPr>
        <w:t>Scenario D</w:t>
      </w:r>
      <w:r>
        <w:rPr>
          <w:rFonts w:ascii="Bahnschrift Light SemiCondensed" w:hAnsi="Bahnschrift Light SemiCondensed" w:cs="Arial"/>
          <w:color w:val="222222"/>
          <w:sz w:val="24"/>
          <w:szCs w:val="24"/>
          <w:shd w:val="clear" w:color="auto" w:fill="FFFFFF"/>
        </w:rPr>
        <w:t>evelopment</w:t>
      </w:r>
      <w:r w:rsidRPr="004B3384">
        <w:rPr>
          <w:rFonts w:ascii="Bahnschrift Light SemiCondensed" w:hAnsi="Bahnschrift Light SemiCondensed" w:cs="Arial"/>
          <w:color w:val="222222"/>
          <w:sz w:val="24"/>
          <w:szCs w:val="24"/>
          <w:shd w:val="clear" w:color="auto" w:fill="FFFFFF"/>
        </w:rPr>
        <w:t>: Developing realistic scenarios that simulate actual security incidents.</w:t>
      </w:r>
      <w:r w:rsidRPr="004B3384">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Simulation Planning</w:t>
      </w:r>
      <w:r w:rsidRPr="004B3384">
        <w:rPr>
          <w:rFonts w:ascii="Bahnschrift Light SemiCondensed" w:hAnsi="Bahnschrift Light SemiCondensed" w:cs="Arial"/>
          <w:color w:val="222222"/>
          <w:sz w:val="24"/>
          <w:szCs w:val="24"/>
          <w:shd w:val="clear" w:color="auto" w:fill="FFFFFF"/>
        </w:rPr>
        <w:t>: Developing comprehensive plans for incident response simulation, including objectives, scope, and timelines.</w:t>
      </w:r>
      <w:r w:rsidRPr="004B3384">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Simulation Execution</w:t>
      </w:r>
      <w:r w:rsidRPr="004B3384">
        <w:rPr>
          <w:rFonts w:ascii="Bahnschrift Light SemiCondensed" w:hAnsi="Bahnschrift Light SemiCondensed" w:cs="Arial"/>
          <w:color w:val="222222"/>
          <w:sz w:val="24"/>
          <w:szCs w:val="24"/>
          <w:shd w:val="clear" w:color="auto" w:fill="FFFFFF"/>
        </w:rPr>
        <w:t>: Executing incident response simulation, including testing incident response plans, policies, and procedures.</w:t>
      </w:r>
    </w:p>
    <w:p w:rsidR="008B0D09" w:rsidRPr="004B3384" w:rsidRDefault="004B3384" w:rsidP="004B3384">
      <w:pPr>
        <w:pBdr>
          <w:top w:val="nil"/>
          <w:left w:val="nil"/>
          <w:bottom w:val="nil"/>
          <w:right w:val="nil"/>
          <w:between w:val="nil"/>
        </w:pBdr>
        <w:rPr>
          <w:rFonts w:ascii="Bahnschrift Light SemiCondensed" w:eastAsia="Roboto" w:hAnsi="Bahnschrift Light SemiCondensed" w:cs="Roboto"/>
          <w:sz w:val="24"/>
          <w:szCs w:val="24"/>
        </w:rPr>
      </w:pPr>
      <w:r>
        <w:rPr>
          <w:rFonts w:ascii="Bahnschrift Light SemiCondensed" w:hAnsi="Bahnschrift Light SemiCondensed" w:cs="Arial"/>
          <w:color w:val="222222"/>
          <w:sz w:val="24"/>
          <w:szCs w:val="24"/>
          <w:shd w:val="clear" w:color="auto" w:fill="FFFFFF"/>
        </w:rPr>
        <w:t>4. Debriefing and Review</w:t>
      </w:r>
      <w:r w:rsidRPr="004B3384">
        <w:rPr>
          <w:rFonts w:ascii="Bahnschrift Light SemiCondensed" w:hAnsi="Bahnschrift Light SemiCondensed" w:cs="Arial"/>
          <w:color w:val="222222"/>
          <w:sz w:val="24"/>
          <w:szCs w:val="24"/>
          <w:shd w:val="clear" w:color="auto" w:fill="FFFFFF"/>
        </w:rPr>
        <w:t>: Conducting debriefing and review sessions to identify areas for improvement and document lessons learned.</w:t>
      </w:r>
    </w:p>
    <w:p w:rsidR="008B0D09" w:rsidRDefault="008B0D09">
      <w:pPr>
        <w:pBdr>
          <w:top w:val="nil"/>
          <w:left w:val="nil"/>
          <w:bottom w:val="nil"/>
          <w:right w:val="nil"/>
          <w:between w:val="nil"/>
        </w:pBdr>
        <w:jc w:val="both"/>
        <w:rPr>
          <w:rFonts w:ascii="Roboto" w:eastAsia="Roboto" w:hAnsi="Roboto"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89793C" w:rsidRDefault="0089793C">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13" w:name="_heading=h.lnxbz9" w:colFirst="0" w:colLast="0"/>
      <w:bookmarkEnd w:id="13"/>
    </w:p>
    <w:p w:rsidR="0089793C" w:rsidRDefault="0089793C">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A96B4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r>
        <w:rPr>
          <w:rFonts w:ascii="Times New Roman" w:eastAsia="Times New Roman" w:hAnsi="Times New Roman" w:cs="Times New Roman"/>
          <w:b/>
          <w:sz w:val="30"/>
          <w:szCs w:val="30"/>
        </w:rPr>
        <w:t>3.1 Information Gathering</w:t>
      </w:r>
    </w:p>
    <w:p w:rsidR="008B0D09" w:rsidRDefault="0004183E" w:rsidP="003464B6">
      <w:pPr>
        <w:pBdr>
          <w:top w:val="none" w:sz="0" w:space="0" w:color="D9D9E3"/>
          <w:left w:val="none" w:sz="0" w:space="17"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04183E">
        <w:rPr>
          <w:rFonts w:ascii="Bahnschrift Light SemiCondensed" w:hAnsi="Bahnschrift Light SemiCondensed" w:cs="Arial"/>
          <w:color w:val="222222"/>
          <w:sz w:val="24"/>
          <w:szCs w:val="24"/>
          <w:shd w:val="clear" w:color="auto" w:fill="FFFFFF"/>
        </w:rPr>
        <w:t>Information gathering for incident response simulation involves collecting and analyzing data related to security incidents, including:</w:t>
      </w:r>
      <w:r w:rsidRPr="0004183E">
        <w:rPr>
          <w:rFonts w:ascii="Bahnschrift Light SemiCondensed" w:hAnsi="Bahnschrift Light SemiCondensed" w:cs="Arial"/>
          <w:color w:val="222222"/>
          <w:sz w:val="24"/>
          <w:szCs w:val="24"/>
        </w:rPr>
        <w:br/>
      </w:r>
      <w:r w:rsidRPr="0004183E">
        <w:rPr>
          <w:rFonts w:ascii="Bahnschrift Light SemiCondensed" w:hAnsi="Bahnschrift Light SemiCondensed" w:cs="Arial"/>
          <w:color w:val="222222"/>
          <w:sz w:val="24"/>
          <w:szCs w:val="24"/>
        </w:rPr>
        <w:br/>
      </w:r>
      <w:r w:rsidRPr="0004183E">
        <w:rPr>
          <w:rFonts w:ascii="Bahnschrift Light SemiCondensed" w:hAnsi="Bahnschrift Light SemiCondensed" w:cs="Arial"/>
          <w:color w:val="222222"/>
          <w:sz w:val="24"/>
          <w:szCs w:val="24"/>
          <w:shd w:val="clear" w:color="auto" w:fill="FFFFFF"/>
        </w:rPr>
        <w:t>1. Incident Data</w:t>
      </w:r>
      <w:r w:rsidRPr="0004183E">
        <w:rPr>
          <w:rFonts w:ascii="Bahnschrift Light SemiCondensed" w:hAnsi="Bahnschrift Light SemiCondensed" w:cs="Arial"/>
          <w:color w:val="222222"/>
          <w:sz w:val="24"/>
          <w:szCs w:val="24"/>
          <w:shd w:val="clear" w:color="auto" w:fill="FFFFFF"/>
        </w:rPr>
        <w:t>: Collecting and analyzing data related to security incidents, including incident type, impact, and response time.</w:t>
      </w:r>
      <w:r w:rsidRPr="0004183E">
        <w:rPr>
          <w:rFonts w:ascii="Bahnschrift Light SemiCondensed" w:hAnsi="Bahnschrift Light SemiCondensed" w:cs="Arial"/>
          <w:color w:val="222222"/>
          <w:sz w:val="24"/>
          <w:szCs w:val="24"/>
        </w:rPr>
        <w:br/>
      </w:r>
      <w:r w:rsidRPr="0004183E">
        <w:rPr>
          <w:rFonts w:ascii="Bahnschrift Light SemiCondensed" w:hAnsi="Bahnschrift Light SemiCondensed" w:cs="Arial"/>
          <w:color w:val="222222"/>
          <w:sz w:val="24"/>
          <w:szCs w:val="24"/>
          <w:shd w:val="clear" w:color="auto" w:fill="FFFFFF"/>
        </w:rPr>
        <w:t>2. Threat Intelligence</w:t>
      </w:r>
      <w:r w:rsidRPr="0004183E">
        <w:rPr>
          <w:rFonts w:ascii="Bahnschrift Light SemiCondensed" w:hAnsi="Bahnschrift Light SemiCondensed" w:cs="Arial"/>
          <w:color w:val="222222"/>
          <w:sz w:val="24"/>
          <w:szCs w:val="24"/>
          <w:shd w:val="clear" w:color="auto" w:fill="FFFFFF"/>
        </w:rPr>
        <w:t>: Collecting and analyzing threat intelligence data to identify potential security threats and vulnerabilities.</w:t>
      </w:r>
      <w:r w:rsidRPr="0004183E">
        <w:rPr>
          <w:rFonts w:ascii="Bahnschrift Light SemiCondensed" w:hAnsi="Bahnschrift Light SemiCondensed" w:cs="Arial"/>
          <w:color w:val="222222"/>
          <w:sz w:val="24"/>
          <w:szCs w:val="24"/>
        </w:rPr>
        <w:br/>
      </w:r>
      <w:r w:rsidRPr="0004183E">
        <w:rPr>
          <w:rFonts w:ascii="Bahnschrift Light SemiCondensed" w:hAnsi="Bahnschrift Light SemiCondensed" w:cs="Arial"/>
          <w:color w:val="222222"/>
          <w:sz w:val="24"/>
          <w:szCs w:val="24"/>
          <w:shd w:val="clear" w:color="auto" w:fill="FFFFFF"/>
        </w:rPr>
        <w:t>3. Incident Response Metrics</w:t>
      </w:r>
      <w:r w:rsidRPr="0004183E">
        <w:rPr>
          <w:rFonts w:ascii="Bahnschrift Light SemiCondensed" w:hAnsi="Bahnschrift Light SemiCondensed" w:cs="Arial"/>
          <w:color w:val="222222"/>
          <w:sz w:val="24"/>
          <w:szCs w:val="24"/>
          <w:shd w:val="clear" w:color="auto" w:fill="FFFFFF"/>
        </w:rPr>
        <w:t>: Collecting and analyzing incident response metrics, including response time, resolution rate, and customer satisfaction.</w:t>
      </w:r>
      <w:r w:rsidRPr="0004183E">
        <w:rPr>
          <w:rFonts w:ascii="Bahnschrift Light SemiCondensed" w:hAnsi="Bahnschrift Light SemiCondensed" w:cs="Arial"/>
          <w:color w:val="222222"/>
          <w:sz w:val="24"/>
          <w:szCs w:val="24"/>
        </w:rPr>
        <w:br/>
      </w:r>
      <w:r w:rsidRPr="0004183E">
        <w:rPr>
          <w:rFonts w:ascii="Bahnschrift Light SemiCondensed" w:hAnsi="Bahnschrift Light SemiCondensed" w:cs="Arial"/>
          <w:color w:val="222222"/>
          <w:sz w:val="24"/>
          <w:szCs w:val="24"/>
        </w:rPr>
        <w:br/>
      </w:r>
      <w:r w:rsidRPr="0004183E">
        <w:rPr>
          <w:rFonts w:ascii="Bahnschrift Light SemiCondensed" w:hAnsi="Bahnschrift Light SemiCondensed" w:cs="Arial"/>
          <w:color w:val="222222"/>
          <w:sz w:val="24"/>
          <w:szCs w:val="24"/>
          <w:shd w:val="clear" w:color="auto" w:fill="FFFFFF"/>
        </w:rPr>
        <w:t>By gathering and analyzing this information, organizations can improve their incident response capabilities and reduce the risk of security incidents.</w:t>
      </w:r>
    </w:p>
    <w:p w:rsidR="003F22FC" w:rsidRDefault="003F22FC" w:rsidP="003464B6">
      <w:pPr>
        <w:pBdr>
          <w:top w:val="none" w:sz="0" w:space="0" w:color="D9D9E3"/>
          <w:left w:val="none" w:sz="0" w:space="17"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p>
    <w:p w:rsidR="0089793C" w:rsidRDefault="0089793C" w:rsidP="003464B6">
      <w:pPr>
        <w:pBdr>
          <w:top w:val="none" w:sz="0" w:space="0" w:color="D9D9E3"/>
          <w:left w:val="none" w:sz="0" w:space="17"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p>
    <w:p w:rsidR="003F22FC" w:rsidRDefault="003F22FC" w:rsidP="003464B6">
      <w:pPr>
        <w:pBdr>
          <w:top w:val="none" w:sz="0" w:space="0" w:color="D9D9E3"/>
          <w:left w:val="none" w:sz="0" w:space="17"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 xml:space="preserve">Based on my </w:t>
      </w:r>
      <w:proofErr w:type="spellStart"/>
      <w:proofErr w:type="gramStart"/>
      <w:r>
        <w:rPr>
          <w:rFonts w:ascii="Bahnschrift Light SemiCondensed" w:hAnsi="Bahnschrift Light SemiCondensed" w:cs="Arial"/>
          <w:color w:val="222222"/>
          <w:sz w:val="24"/>
          <w:szCs w:val="24"/>
          <w:shd w:val="clear" w:color="auto" w:fill="FFFFFF"/>
        </w:rPr>
        <w:t>report</w:t>
      </w:r>
      <w:r w:rsidR="009E1586">
        <w:rPr>
          <w:rFonts w:ascii="Bahnschrift Light SemiCondensed" w:hAnsi="Bahnschrift Light SemiCondensed" w:cs="Arial"/>
          <w:color w:val="222222"/>
          <w:sz w:val="24"/>
          <w:szCs w:val="24"/>
          <w:shd w:val="clear" w:color="auto" w:fill="FFFFFF"/>
        </w:rPr>
        <w:t>,</w:t>
      </w:r>
      <w:r>
        <w:rPr>
          <w:rFonts w:ascii="Bahnschrift Light SemiCondensed" w:hAnsi="Bahnschrift Light SemiCondensed" w:cs="Arial"/>
          <w:color w:val="222222"/>
          <w:sz w:val="24"/>
          <w:szCs w:val="24"/>
          <w:shd w:val="clear" w:color="auto" w:fill="FFFFFF"/>
        </w:rPr>
        <w:t>information</w:t>
      </w:r>
      <w:proofErr w:type="spellEnd"/>
      <w:proofErr w:type="gramEnd"/>
      <w:r>
        <w:rPr>
          <w:rFonts w:ascii="Bahnschrift Light SemiCondensed" w:hAnsi="Bahnschrift Light SemiCondensed" w:cs="Arial"/>
          <w:color w:val="222222"/>
          <w:sz w:val="24"/>
          <w:szCs w:val="24"/>
          <w:shd w:val="clear" w:color="auto" w:fill="FFFFFF"/>
        </w:rPr>
        <w:t xml:space="preserve"> was gathered via from </w:t>
      </w:r>
      <w:proofErr w:type="spellStart"/>
      <w:r>
        <w:rPr>
          <w:rFonts w:ascii="Bahnschrift Light SemiCondensed" w:hAnsi="Bahnschrift Light SemiCondensed" w:cs="Arial"/>
          <w:color w:val="222222"/>
          <w:sz w:val="24"/>
          <w:szCs w:val="24"/>
          <w:shd w:val="clear" w:color="auto" w:fill="FFFFFF"/>
        </w:rPr>
        <w:t>Youtube</w:t>
      </w:r>
      <w:proofErr w:type="spellEnd"/>
      <w:r>
        <w:rPr>
          <w:rFonts w:ascii="Bahnschrift Light SemiCondensed" w:hAnsi="Bahnschrift Light SemiCondensed" w:cs="Arial"/>
          <w:color w:val="222222"/>
          <w:sz w:val="24"/>
          <w:szCs w:val="24"/>
          <w:shd w:val="clear" w:color="auto" w:fill="FFFFFF"/>
        </w:rPr>
        <w:t xml:space="preserve"> ,cheat sheets, articles, journals provided to me by </w:t>
      </w:r>
      <w:proofErr w:type="spellStart"/>
      <w:r>
        <w:rPr>
          <w:rFonts w:ascii="Bahnschrift Light SemiCondensed" w:hAnsi="Bahnschrift Light SemiCondensed" w:cs="Arial"/>
          <w:color w:val="222222"/>
          <w:sz w:val="24"/>
          <w:szCs w:val="24"/>
          <w:shd w:val="clear" w:color="auto" w:fill="FFFFFF"/>
        </w:rPr>
        <w:t>EncryptEdgeLabs</w:t>
      </w:r>
      <w:proofErr w:type="spellEnd"/>
      <w:r>
        <w:rPr>
          <w:rFonts w:ascii="Bahnschrift Light SemiCondensed" w:hAnsi="Bahnschrift Light SemiCondensed" w:cs="Arial"/>
          <w:color w:val="222222"/>
          <w:sz w:val="24"/>
          <w:szCs w:val="24"/>
          <w:shd w:val="clear" w:color="auto" w:fill="FFFFFF"/>
        </w:rPr>
        <w:t>. These may include,</w:t>
      </w:r>
    </w:p>
    <w:p w:rsidR="003F22FC" w:rsidRPr="003F22FC" w:rsidRDefault="003F22FC" w:rsidP="003F22FC">
      <w:pPr>
        <w:rPr>
          <w:rFonts w:ascii="Bahnschrift Light SemiCondensed" w:hAnsi="Bahnschrift Light SemiCondensed"/>
          <w:sz w:val="24"/>
          <w:szCs w:val="24"/>
        </w:rPr>
      </w:pPr>
      <w:r w:rsidRPr="003F22FC">
        <w:rPr>
          <w:rFonts w:ascii="Bahnschrift Light SemiCondensed" w:hAnsi="Bahnschrift Light SemiCondensed"/>
          <w:sz w:val="24"/>
          <w:szCs w:val="24"/>
        </w:rPr>
        <w:t>Cheat Sheets or Notes:</w:t>
      </w:r>
    </w:p>
    <w:p w:rsidR="003F22FC" w:rsidRPr="003F22FC" w:rsidRDefault="003F22FC" w:rsidP="003F22FC">
      <w:pPr>
        <w:rPr>
          <w:rFonts w:ascii="Bahnschrift Light SemiCondensed" w:hAnsi="Bahnschrift Light SemiCondensed"/>
          <w:sz w:val="24"/>
          <w:szCs w:val="24"/>
        </w:rPr>
      </w:pPr>
      <w:hyperlink r:id="rId9" w:tgtFrame="_new" w:history="1">
        <w:r w:rsidRPr="003F22FC">
          <w:rPr>
            <w:rStyle w:val="Hyperlink"/>
            <w:rFonts w:ascii="Bahnschrift Light SemiCondensed" w:hAnsi="Bahnschrift Light SemiCondensed"/>
            <w:sz w:val="24"/>
            <w:szCs w:val="24"/>
          </w:rPr>
          <w:t xml:space="preserve">Incident Response Plan Template – </w:t>
        </w:r>
        <w:proofErr w:type="spellStart"/>
        <w:r w:rsidRPr="003F22FC">
          <w:rPr>
            <w:rStyle w:val="Hyperlink"/>
            <w:rFonts w:ascii="Bahnschrift Light SemiCondensed" w:hAnsi="Bahnschrift Light SemiCondensed"/>
            <w:sz w:val="24"/>
            <w:szCs w:val="24"/>
          </w:rPr>
          <w:t>BlueVoyant</w:t>
        </w:r>
        <w:proofErr w:type="spellEnd"/>
      </w:hyperlink>
    </w:p>
    <w:p w:rsidR="003F22FC" w:rsidRPr="003F22FC" w:rsidRDefault="003F22FC" w:rsidP="003F22FC">
      <w:pPr>
        <w:rPr>
          <w:rFonts w:ascii="Bahnschrift Light SemiCondensed" w:hAnsi="Bahnschrift Light SemiCondensed"/>
          <w:sz w:val="24"/>
          <w:szCs w:val="24"/>
        </w:rPr>
      </w:pPr>
      <w:hyperlink r:id="rId10" w:tgtFrame="_new" w:history="1">
        <w:r w:rsidRPr="003F22FC">
          <w:rPr>
            <w:rStyle w:val="Hyperlink"/>
            <w:rFonts w:ascii="Bahnschrift Light SemiCondensed" w:hAnsi="Bahnschrift Light SemiCondensed"/>
            <w:sz w:val="24"/>
            <w:szCs w:val="24"/>
          </w:rPr>
          <w:t>Incident Response Cheat Sheet – LinkedIn</w:t>
        </w:r>
      </w:hyperlink>
    </w:p>
    <w:p w:rsidR="003F22FC" w:rsidRPr="003F22FC" w:rsidRDefault="003F22FC" w:rsidP="003F22FC">
      <w:pPr>
        <w:rPr>
          <w:rFonts w:ascii="Bahnschrift Light SemiCondensed" w:hAnsi="Bahnschrift Light SemiCondensed"/>
          <w:sz w:val="24"/>
          <w:szCs w:val="24"/>
        </w:rPr>
      </w:pPr>
      <w:r w:rsidRPr="003F22FC">
        <w:rPr>
          <w:rFonts w:ascii="Bahnschrift Light SemiCondensed" w:hAnsi="Bahnschrift Light SemiCondensed"/>
          <w:sz w:val="24"/>
          <w:szCs w:val="24"/>
        </w:rPr>
        <w:t>GitHub Repositories:</w:t>
      </w:r>
    </w:p>
    <w:p w:rsidR="003F22FC" w:rsidRPr="003F22FC" w:rsidRDefault="003F22FC" w:rsidP="003F22FC">
      <w:pPr>
        <w:rPr>
          <w:rFonts w:ascii="Bahnschrift Light SemiCondensed" w:hAnsi="Bahnschrift Light SemiCondensed"/>
          <w:sz w:val="24"/>
          <w:szCs w:val="24"/>
        </w:rPr>
      </w:pPr>
      <w:hyperlink r:id="rId11" w:tgtFrame="_new" w:history="1">
        <w:r w:rsidRPr="003F22FC">
          <w:rPr>
            <w:rStyle w:val="Hyperlink"/>
            <w:rFonts w:ascii="Bahnschrift Light SemiCondensed" w:hAnsi="Bahnschrift Light SemiCondensed"/>
            <w:sz w:val="24"/>
            <w:szCs w:val="24"/>
          </w:rPr>
          <w:t>Sample Incident Response Plans</w:t>
        </w:r>
      </w:hyperlink>
    </w:p>
    <w:p w:rsidR="003F22FC" w:rsidRPr="003F22FC" w:rsidRDefault="003F22FC" w:rsidP="003F22FC">
      <w:pPr>
        <w:rPr>
          <w:rFonts w:ascii="Bahnschrift Light SemiCondensed" w:hAnsi="Bahnschrift Light SemiCondensed"/>
          <w:sz w:val="24"/>
          <w:szCs w:val="24"/>
        </w:rPr>
      </w:pPr>
      <w:hyperlink r:id="rId12" w:tgtFrame="_new" w:history="1">
        <w:r w:rsidRPr="003F22FC">
          <w:rPr>
            <w:rStyle w:val="Hyperlink"/>
            <w:rFonts w:ascii="Bahnschrift Light SemiCondensed" w:hAnsi="Bahnschrift Light SemiCondensed"/>
            <w:sz w:val="24"/>
            <w:szCs w:val="24"/>
          </w:rPr>
          <w:t>Incident Response Tools</w:t>
        </w:r>
      </w:hyperlink>
    </w:p>
    <w:p w:rsidR="0089793C" w:rsidRDefault="0089793C" w:rsidP="003F22FC">
      <w:pPr>
        <w:rPr>
          <w:rFonts w:ascii="Bahnschrift Light SemiCondensed" w:hAnsi="Bahnschrift Light SemiCondensed"/>
          <w:sz w:val="24"/>
          <w:szCs w:val="24"/>
        </w:rPr>
      </w:pPr>
    </w:p>
    <w:p w:rsidR="0089793C" w:rsidRDefault="0089793C" w:rsidP="003F22FC">
      <w:pPr>
        <w:rPr>
          <w:rFonts w:ascii="Bahnschrift Light SemiCondensed" w:hAnsi="Bahnschrift Light SemiCondensed"/>
          <w:sz w:val="24"/>
          <w:szCs w:val="24"/>
        </w:rPr>
      </w:pPr>
    </w:p>
    <w:p w:rsidR="0089793C" w:rsidRDefault="0089793C" w:rsidP="003F22FC">
      <w:pPr>
        <w:rPr>
          <w:rFonts w:ascii="Bahnschrift Light SemiCondensed" w:hAnsi="Bahnschrift Light SemiCondensed"/>
          <w:sz w:val="24"/>
          <w:szCs w:val="24"/>
        </w:rPr>
      </w:pPr>
    </w:p>
    <w:p w:rsidR="0089793C" w:rsidRDefault="0089793C" w:rsidP="003F22FC">
      <w:pPr>
        <w:rPr>
          <w:rFonts w:ascii="Bahnschrift Light SemiCondensed" w:hAnsi="Bahnschrift Light SemiCondensed"/>
          <w:sz w:val="24"/>
          <w:szCs w:val="24"/>
        </w:rPr>
      </w:pPr>
    </w:p>
    <w:p w:rsidR="003F22FC" w:rsidRPr="003F22FC" w:rsidRDefault="003F22FC" w:rsidP="003F22FC">
      <w:pPr>
        <w:rPr>
          <w:rFonts w:ascii="Bahnschrift Light SemiCondensed" w:hAnsi="Bahnschrift Light SemiCondensed"/>
          <w:sz w:val="24"/>
          <w:szCs w:val="24"/>
        </w:rPr>
      </w:pPr>
      <w:r w:rsidRPr="003F22FC">
        <w:rPr>
          <w:rFonts w:ascii="Bahnschrift Light SemiCondensed" w:hAnsi="Bahnschrift Light SemiCondensed"/>
          <w:sz w:val="24"/>
          <w:szCs w:val="24"/>
        </w:rPr>
        <w:t>Articles:</w:t>
      </w:r>
    </w:p>
    <w:p w:rsidR="003F22FC" w:rsidRPr="003F22FC" w:rsidRDefault="003F22FC" w:rsidP="003F22FC">
      <w:pPr>
        <w:rPr>
          <w:rFonts w:ascii="Bahnschrift Light SemiCondensed" w:hAnsi="Bahnschrift Light SemiCondensed"/>
          <w:sz w:val="24"/>
          <w:szCs w:val="24"/>
        </w:rPr>
      </w:pPr>
      <w:hyperlink r:id="rId13" w:tgtFrame="_new" w:history="1">
        <w:r w:rsidRPr="003F22FC">
          <w:rPr>
            <w:rStyle w:val="Hyperlink"/>
            <w:rFonts w:ascii="Bahnschrift Light SemiCondensed" w:hAnsi="Bahnschrift Light SemiCondensed"/>
            <w:sz w:val="24"/>
            <w:szCs w:val="24"/>
          </w:rPr>
          <w:t xml:space="preserve">What is an Incident Response Plan? – </w:t>
        </w:r>
        <w:proofErr w:type="spellStart"/>
        <w:r w:rsidRPr="003F22FC">
          <w:rPr>
            <w:rStyle w:val="Hyperlink"/>
            <w:rFonts w:ascii="Bahnschrift Light SemiCondensed" w:hAnsi="Bahnschrift Light SemiCondensed"/>
            <w:sz w:val="24"/>
            <w:szCs w:val="24"/>
          </w:rPr>
          <w:t>UpGuard</w:t>
        </w:r>
        <w:proofErr w:type="spellEnd"/>
      </w:hyperlink>
    </w:p>
    <w:p w:rsidR="003F22FC" w:rsidRPr="003F22FC" w:rsidRDefault="003F22FC" w:rsidP="003F22FC">
      <w:pPr>
        <w:rPr>
          <w:rFonts w:ascii="Bahnschrift Light SemiCondensed" w:hAnsi="Bahnschrift Light SemiCondensed"/>
          <w:sz w:val="24"/>
          <w:szCs w:val="24"/>
        </w:rPr>
      </w:pPr>
      <w:hyperlink r:id="rId14" w:tgtFrame="_new" w:history="1">
        <w:r w:rsidRPr="003F22FC">
          <w:rPr>
            <w:rStyle w:val="Hyperlink"/>
            <w:rFonts w:ascii="Bahnschrift Light SemiCondensed" w:hAnsi="Bahnschrift Light SemiCondensed"/>
            <w:sz w:val="24"/>
            <w:szCs w:val="24"/>
          </w:rPr>
          <w:t xml:space="preserve">How to Build an Incident Response Plan – </w:t>
        </w:r>
        <w:proofErr w:type="spellStart"/>
        <w:r w:rsidRPr="003F22FC">
          <w:rPr>
            <w:rStyle w:val="Hyperlink"/>
            <w:rFonts w:ascii="Bahnschrift Light SemiCondensed" w:hAnsi="Bahnschrift Light SemiCondensed"/>
            <w:sz w:val="24"/>
            <w:szCs w:val="24"/>
          </w:rPr>
          <w:t>TechTarget</w:t>
        </w:r>
        <w:proofErr w:type="spellEnd"/>
      </w:hyperlink>
    </w:p>
    <w:p w:rsidR="003F22FC" w:rsidRPr="003F22FC" w:rsidRDefault="003F22FC" w:rsidP="003F22FC">
      <w:pPr>
        <w:rPr>
          <w:rFonts w:ascii="Bahnschrift Light SemiCondensed" w:hAnsi="Bahnschrift Light SemiCondensed"/>
          <w:sz w:val="24"/>
          <w:szCs w:val="24"/>
        </w:rPr>
      </w:pPr>
      <w:hyperlink r:id="rId15" w:tgtFrame="_new" w:history="1">
        <w:r w:rsidRPr="003F22FC">
          <w:rPr>
            <w:rStyle w:val="Hyperlink"/>
            <w:rFonts w:ascii="Bahnschrift Light SemiCondensed" w:hAnsi="Bahnschrift Light SemiCondensed"/>
            <w:sz w:val="24"/>
            <w:szCs w:val="24"/>
          </w:rPr>
          <w:t>Best Practices for Incident Response Planning – Hitachi Systems Security</w:t>
        </w:r>
      </w:hyperlink>
    </w:p>
    <w:p w:rsidR="003F22FC" w:rsidRPr="003F22FC" w:rsidRDefault="003F22FC" w:rsidP="003F22FC">
      <w:pPr>
        <w:rPr>
          <w:rFonts w:ascii="Bahnschrift Light SemiCondensed" w:hAnsi="Bahnschrift Light SemiCondensed"/>
          <w:sz w:val="24"/>
          <w:szCs w:val="24"/>
        </w:rPr>
      </w:pPr>
      <w:r w:rsidRPr="003F22FC">
        <w:rPr>
          <w:rFonts w:ascii="Bahnschrift Light SemiCondensed" w:hAnsi="Bahnschrift Light SemiCondensed"/>
          <w:sz w:val="24"/>
          <w:szCs w:val="24"/>
        </w:rPr>
        <w:t>Official Documentation:</w:t>
      </w:r>
    </w:p>
    <w:p w:rsidR="003F22FC" w:rsidRPr="003F22FC" w:rsidRDefault="003F22FC" w:rsidP="003F22FC">
      <w:pPr>
        <w:rPr>
          <w:rFonts w:ascii="Bahnschrift Light SemiCondensed" w:hAnsi="Bahnschrift Light SemiCondensed"/>
          <w:sz w:val="24"/>
          <w:szCs w:val="24"/>
        </w:rPr>
      </w:pPr>
      <w:hyperlink r:id="rId16" w:tgtFrame="_new" w:history="1">
        <w:r w:rsidRPr="003F22FC">
          <w:rPr>
            <w:rStyle w:val="Hyperlink"/>
            <w:rFonts w:ascii="Bahnschrift Light SemiCondensed" w:hAnsi="Bahnschrift Light SemiCondensed"/>
            <w:sz w:val="24"/>
            <w:szCs w:val="24"/>
          </w:rPr>
          <w:t>NIST Incident Response Guide – NIST SP 800-61</w:t>
        </w:r>
      </w:hyperlink>
    </w:p>
    <w:p w:rsidR="003F22FC" w:rsidRDefault="003F22FC" w:rsidP="003F22FC">
      <w:pPr>
        <w:rPr>
          <w:rFonts w:ascii="Segoe UI" w:hAnsi="Segoe UI" w:cs="Segoe UI"/>
          <w:color w:val="1D2125"/>
          <w:sz w:val="23"/>
          <w:szCs w:val="23"/>
        </w:rPr>
      </w:pPr>
      <w:hyperlink r:id="rId17" w:tgtFrame="_new" w:history="1">
        <w:r w:rsidRPr="003F22FC">
          <w:rPr>
            <w:rStyle w:val="Hyperlink"/>
            <w:rFonts w:ascii="Bahnschrift Light SemiCondensed" w:hAnsi="Bahnschrift Light SemiCondensed"/>
            <w:sz w:val="24"/>
            <w:szCs w:val="24"/>
          </w:rPr>
          <w:t>ISO 27001 Incident Response Guidelines</w:t>
        </w:r>
      </w:hyperlink>
    </w:p>
    <w:p w:rsidR="003F22FC" w:rsidRPr="0004183E" w:rsidRDefault="003F22FC">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sectPr w:rsidR="003F22FC" w:rsidRPr="0004183E">
          <w:headerReference w:type="default" r:id="rId18"/>
          <w:footerReference w:type="default" r:id="rId19"/>
          <w:pgSz w:w="12240" w:h="15840"/>
          <w:pgMar w:top="1080" w:right="1440" w:bottom="1080" w:left="1440" w:header="720" w:footer="720" w:gutter="0"/>
          <w:pgNumType w:start="1"/>
          <w:cols w:space="720"/>
        </w:sect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5F6807" w:rsidRDefault="005F6807">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bookmarkStart w:id="14" w:name="_heading=h.1ci93xb" w:colFirst="0" w:colLast="0"/>
      <w:bookmarkEnd w:id="14"/>
    </w:p>
    <w:p w:rsidR="005F6807" w:rsidRDefault="005F6807">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p>
    <w:p w:rsidR="005F6807" w:rsidRDefault="005F6807">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p>
    <w:p w:rsidR="008B0D09" w:rsidRDefault="00A96B4B">
      <w:pPr>
        <w:keepNext/>
        <w:keepLines/>
        <w:pBdr>
          <w:top w:val="nil"/>
          <w:left w:val="nil"/>
          <w:bottom w:val="nil"/>
          <w:right w:val="nil"/>
          <w:between w:val="nil"/>
        </w:pBdr>
        <w:spacing w:before="480" w:after="240" w:line="360" w:lineRule="auto"/>
        <w:rPr>
          <w:rFonts w:ascii="Cambria" w:eastAsia="Cambria" w:hAnsi="Cambria" w:cs="Cambria"/>
          <w:b/>
          <w:sz w:val="32"/>
          <w:szCs w:val="32"/>
        </w:rPr>
      </w:pPr>
      <w:r>
        <w:rPr>
          <w:rFonts w:ascii="Times New Roman" w:eastAsia="Times New Roman" w:hAnsi="Times New Roman" w:cs="Times New Roman"/>
          <w:b/>
          <w:sz w:val="32"/>
          <w:szCs w:val="32"/>
        </w:rPr>
        <w:t>4.0 Additional Items</w:t>
      </w:r>
    </w:p>
    <w:p w:rsidR="007D4029" w:rsidRPr="007D4029" w:rsidRDefault="0039170C" w:rsidP="007D4029">
      <w:pPr>
        <w:rPr>
          <w:rFonts w:ascii="Bahnschrift Light SemiCondensed" w:hAnsi="Bahnschrift Light SemiCondensed"/>
          <w:sz w:val="24"/>
          <w:szCs w:val="24"/>
        </w:rPr>
      </w:pPr>
      <w:r w:rsidRPr="007D4029">
        <w:rPr>
          <w:rFonts w:ascii="Bahnschrift Light SemiCondensed" w:hAnsi="Bahnschrift Light SemiCondensed"/>
          <w:sz w:val="24"/>
          <w:szCs w:val="24"/>
        </w:rPr>
        <w:t>This section will include screenshots</w:t>
      </w:r>
      <w:r w:rsidR="007D4029" w:rsidRPr="007D4029">
        <w:rPr>
          <w:rFonts w:ascii="Bahnschrift Light SemiCondensed" w:hAnsi="Bahnschrift Light SemiCondensed"/>
          <w:sz w:val="24"/>
          <w:szCs w:val="24"/>
        </w:rPr>
        <w:t xml:space="preserve"> of mandatory lab assignments. This lab focuses on building foundational skills in Incident Response (IR) and Incident Management (IM), focusing on preparation, </w:t>
      </w:r>
      <w:r w:rsidR="007D4029" w:rsidRPr="007D4029">
        <w:rPr>
          <w:rFonts w:ascii="Bahnschrift Light SemiCondensed" w:hAnsi="Bahnschrift Light SemiCondensed"/>
          <w:sz w:val="24"/>
          <w:szCs w:val="24"/>
        </w:rPr>
        <w:lastRenderedPageBreak/>
        <w:t>identification, and scoping. These labs will help understand and apply strategies to effectively manage and mitigate cybersecurity incidents.</w:t>
      </w: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25).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26).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0C3E65" w:rsidRDefault="000C3E65" w:rsidP="007D4029">
      <w:pPr>
        <w:rPr>
          <w:rFonts w:ascii="Bahnschrift Light SemiCondensed" w:hAnsi="Bahnschrift Light SemiCondensed"/>
          <w:noProof/>
          <w:sz w:val="24"/>
          <w:szCs w:val="24"/>
          <w:lang w:val="en-GB" w:eastAsia="en-GB" w:bidi="ar-SA"/>
        </w:rPr>
      </w:pPr>
    </w:p>
    <w:p w:rsidR="000C3E65" w:rsidRDefault="000C3E65"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27).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28).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29).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30).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31).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32).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33).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34).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noProof/>
          <w:sz w:val="24"/>
          <w:szCs w:val="24"/>
          <w:lang w:val="en-GB" w:eastAsia="en-GB" w:bidi="ar-SA"/>
        </w:rPr>
      </w:pPr>
    </w:p>
    <w:p w:rsidR="007D4029" w:rsidRDefault="007D4029" w:rsidP="007D4029">
      <w:pPr>
        <w:rPr>
          <w:rFonts w:ascii="Bahnschrift Light SemiCondensed" w:hAnsi="Bahnschrift Light SemiCondensed"/>
          <w:sz w:val="24"/>
          <w:szCs w:val="24"/>
        </w:rPr>
      </w:pP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35).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36).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hAnsi="Bahnschrift Light SemiCondensed"/>
          <w:noProof/>
          <w:sz w:val="24"/>
          <w:szCs w:val="24"/>
          <w:lang w:val="en-GB" w:eastAsia="en-GB" w:bidi="ar-SA"/>
        </w:rPr>
        <w:lastRenderedPageBreak/>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37).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442EF" w:rsidRDefault="004442EF" w:rsidP="007D4029">
      <w:pPr>
        <w:rPr>
          <w:rFonts w:ascii="Bahnschrift Light SemiCondensed" w:hAnsi="Bahnschrift Light SemiCondensed"/>
          <w:sz w:val="24"/>
          <w:szCs w:val="24"/>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38).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40).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r>
        <w:rPr>
          <w:rFonts w:ascii="Bahnschrift Light SemiCondensed" w:hAnsi="Bahnschrift Light SemiCondensed"/>
          <w:noProof/>
          <w:sz w:val="24"/>
          <w:szCs w:val="24"/>
          <w:lang w:val="en-GB" w:eastAsia="en-GB" w:bidi="ar-SA"/>
        </w:rPr>
        <w:drawing>
          <wp:anchor distT="0" distB="0" distL="114300" distR="114300" simplePos="0" relativeHeight="251658240" behindDoc="0" locked="0" layoutInCell="1" allowOverlap="1">
            <wp:simplePos x="0" y="0"/>
            <wp:positionH relativeFrom="column">
              <wp:posOffset>0</wp:posOffset>
            </wp:positionH>
            <wp:positionV relativeFrom="paragraph">
              <wp:posOffset>-2540</wp:posOffset>
            </wp:positionV>
            <wp:extent cx="5943600" cy="334137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42).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4442EF" w:rsidRDefault="004442EF" w:rsidP="007D4029">
      <w:pPr>
        <w:rPr>
          <w:rFonts w:ascii="Bahnschrift Light SemiCondensed" w:hAnsi="Bahnschrift Light SemiCondensed"/>
          <w:noProof/>
          <w:sz w:val="24"/>
          <w:szCs w:val="24"/>
          <w:lang w:val="en-GB" w:eastAsia="en-GB" w:bidi="ar-SA"/>
        </w:rPr>
      </w:pPr>
    </w:p>
    <w:p w:rsidR="008B0D09" w:rsidRPr="00E55FED" w:rsidRDefault="004442EF" w:rsidP="00E55FED">
      <w:pPr>
        <w:rPr>
          <w:rFonts w:ascii="Bahnschrift Light SemiCondensed" w:hAnsi="Bahnschrift Light SemiCondensed"/>
          <w:sz w:val="24"/>
          <w:szCs w:val="24"/>
        </w:rPr>
      </w:pPr>
      <w:r>
        <w:rPr>
          <w:rFonts w:ascii="Bahnschrift Light SemiCondensed" w:hAnsi="Bahnschrift Light SemiCondensed"/>
          <w:noProof/>
          <w:sz w:val="24"/>
          <w:szCs w:val="24"/>
          <w:lang w:val="en-GB" w:eastAsia="en-GB" w:bidi="ar-SA"/>
        </w:rPr>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41).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Start w:id="15" w:name="_GoBack"/>
      <w:bookmarkEnd w:id="15"/>
    </w:p>
    <w:p w:rsidR="00710FD8" w:rsidRDefault="00710FD8">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rPr>
          <w:rFonts w:ascii="Times New Roman" w:eastAsia="Times New Roman" w:hAnsi="Times New Roman" w:cs="Times New Roman"/>
        </w:rPr>
      </w:pPr>
    </w:p>
    <w:p w:rsidR="008B0D09" w:rsidRDefault="00A96B4B">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710FD8">
        <w:rPr>
          <w:rFonts w:ascii="Roboto Mono SemiBold" w:eastAsia="Roboto Mono SemiBold" w:hAnsi="Roboto Mono SemiBold" w:cs="Roboto Mono SemiBold"/>
        </w:rPr>
        <w:t>April</w:t>
      </w:r>
      <w:r>
        <w:rPr>
          <w:rFonts w:ascii="Roboto Mono SemiBold" w:eastAsia="Roboto Mono SemiBold" w:hAnsi="Roboto Mono SemiBold" w:cs="Roboto Mono SemiBold"/>
        </w:rPr>
        <w:t>,</w:t>
      </w:r>
      <w:r w:rsidR="004442EF">
        <w:rPr>
          <w:rFonts w:ascii="Roboto Mono SemiBold" w:eastAsia="Roboto Mono SemiBold" w:hAnsi="Roboto Mono SemiBold" w:cs="Roboto Mono SemiBold"/>
        </w:rPr>
        <w:t>21</w:t>
      </w:r>
      <w:r>
        <w:rPr>
          <w:rFonts w:ascii="Roboto Mono SemiBold" w:eastAsia="Roboto Mono SemiBold" w:hAnsi="Roboto Mono SemiBold" w:cs="Roboto Mono SemiBold"/>
        </w:rPr>
        <w:t xml:space="preserve">, </w:t>
      </w:r>
      <w:r w:rsidR="00710FD8">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A96B4B">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A96B4B">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w:t>
      </w:r>
      <w:r w:rsidR="00710FD8">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035" w:rsidRDefault="00723035">
      <w:pPr>
        <w:spacing w:after="0" w:line="240" w:lineRule="auto"/>
      </w:pPr>
      <w:r>
        <w:separator/>
      </w:r>
    </w:p>
  </w:endnote>
  <w:endnote w:type="continuationSeparator" w:id="0">
    <w:p w:rsidR="00723035" w:rsidRDefault="0072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B5FBE248-2CFD-471E-8472-89C405683656}"/>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0FBC930A-07DC-4A2B-A2F4-F52A78EF8851}"/>
    <w:embedBold r:id="rId3" w:fontKey="{8C4FF88D-4623-4123-AED8-597991339FB1}"/>
    <w:embedItalic r:id="rId4" w:fontKey="{BA885DCA-1D9F-4E87-B071-73B6680A3409}"/>
    <w:embedBoldItalic r:id="rId5" w:fontKey="{313434C1-760D-454E-A9F1-EA8F4BDA1A46}"/>
  </w:font>
  <w:font w:name="Cambria">
    <w:panose1 w:val="02040503050406030204"/>
    <w:charset w:val="00"/>
    <w:family w:val="roman"/>
    <w:pitch w:val="variable"/>
    <w:sig w:usb0="E00006FF" w:usb1="420024FF" w:usb2="02000000" w:usb3="00000000" w:csb0="0000019F" w:csb1="00000000"/>
    <w:embedRegular r:id="rId6" w:fontKey="{B6A8979C-B773-4924-A7AF-B963DB5E6ACC}"/>
    <w:embedBold r:id="rId7" w:fontKey="{BB90908C-F315-4F86-9EA6-3EEF459349DB}"/>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B89E84AC-F32B-49BB-B43A-F2A99B76FCEF}"/>
    <w:embedItalic r:id="rId9" w:fontKey="{66CB6152-718C-4554-8936-2470C81BC665}"/>
  </w:font>
  <w:font w:name="Calibri Light">
    <w:panose1 w:val="020F0302020204030204"/>
    <w:charset w:val="00"/>
    <w:family w:val="swiss"/>
    <w:pitch w:val="variable"/>
    <w:sig w:usb0="E4002EFF" w:usb1="C000247B" w:usb2="00000009" w:usb3="00000000" w:csb0="000001FF" w:csb1="00000000"/>
    <w:embedRegular r:id="rId10" w:fontKey="{5B681344-E49B-470A-A909-425655B7B040}"/>
  </w:font>
  <w:font w:name="Bahnschrift Light SemiCondensed">
    <w:panose1 w:val="020B0502040204020203"/>
    <w:charset w:val="00"/>
    <w:family w:val="swiss"/>
    <w:pitch w:val="variable"/>
    <w:sig w:usb0="A00002C7" w:usb1="00000002" w:usb2="00000000" w:usb3="00000000" w:csb0="0000019F" w:csb1="00000000"/>
    <w:embedRegular r:id="rId11" w:fontKey="{A43392BF-7205-4668-90A4-C3990F0A51EC}"/>
    <w:embedBold r:id="rId12" w:fontKey="{4819A923-CF6D-4991-97B1-6ACC43418461}"/>
    <w:embedBoldItalic r:id="rId13" w:fontKey="{5FB51C17-4797-4F6E-97FA-5B41DFBD75AF}"/>
  </w:font>
  <w:font w:name="Segoe UI">
    <w:panose1 w:val="020B0502040204020203"/>
    <w:charset w:val="00"/>
    <w:family w:val="swiss"/>
    <w:pitch w:val="variable"/>
    <w:sig w:usb0="E4002EFF" w:usb1="C000E47F" w:usb2="00000009" w:usb3="00000000" w:csb0="000001FF" w:csb1="00000000"/>
    <w:embedRegular r:id="rId14" w:fontKey="{1D2E0D75-8CF9-45A7-B3F1-D8A885E7D579}"/>
  </w:font>
  <w:font w:name="Roboto Mono SemiBold">
    <w:charset w:val="00"/>
    <w:family w:val="auto"/>
    <w:pitch w:val="default"/>
    <w:embedRegular r:id="rId15" w:fontKey="{DF930B56-A198-4F68-8A00-7C0C7209F38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A96B4B">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55FED">
      <w:rPr>
        <w:noProof/>
        <w:color w:val="000000"/>
      </w:rPr>
      <w:t>23</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035" w:rsidRDefault="00723035">
      <w:pPr>
        <w:spacing w:after="0" w:line="240" w:lineRule="auto"/>
      </w:pPr>
      <w:r>
        <w:separator/>
      </w:r>
    </w:p>
  </w:footnote>
  <w:footnote w:type="continuationSeparator" w:id="0">
    <w:p w:rsidR="00723035" w:rsidRDefault="0072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A96B4B">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E71BF"/>
    <w:multiLevelType w:val="multilevel"/>
    <w:tmpl w:val="18D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A33954"/>
    <w:multiLevelType w:val="multilevel"/>
    <w:tmpl w:val="2982C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4183E"/>
    <w:rsid w:val="00064E25"/>
    <w:rsid w:val="000C3E65"/>
    <w:rsid w:val="001344AB"/>
    <w:rsid w:val="002A0F0F"/>
    <w:rsid w:val="003464B6"/>
    <w:rsid w:val="0035563C"/>
    <w:rsid w:val="0039170C"/>
    <w:rsid w:val="003F22FC"/>
    <w:rsid w:val="00434F24"/>
    <w:rsid w:val="004442EF"/>
    <w:rsid w:val="0048603F"/>
    <w:rsid w:val="004B3384"/>
    <w:rsid w:val="004D0B45"/>
    <w:rsid w:val="00573EEB"/>
    <w:rsid w:val="005907E3"/>
    <w:rsid w:val="005F6807"/>
    <w:rsid w:val="00666144"/>
    <w:rsid w:val="006F1E59"/>
    <w:rsid w:val="00710FD8"/>
    <w:rsid w:val="00723035"/>
    <w:rsid w:val="007421B3"/>
    <w:rsid w:val="00751209"/>
    <w:rsid w:val="007B4E64"/>
    <w:rsid w:val="007D4029"/>
    <w:rsid w:val="00837145"/>
    <w:rsid w:val="00840C7E"/>
    <w:rsid w:val="008412B1"/>
    <w:rsid w:val="0089793C"/>
    <w:rsid w:val="008B0D09"/>
    <w:rsid w:val="009E1586"/>
    <w:rsid w:val="00A11173"/>
    <w:rsid w:val="00A30BD4"/>
    <w:rsid w:val="00A96B4B"/>
    <w:rsid w:val="00A96BB6"/>
    <w:rsid w:val="00AE143F"/>
    <w:rsid w:val="00B94B30"/>
    <w:rsid w:val="00C660A2"/>
    <w:rsid w:val="00CF5030"/>
    <w:rsid w:val="00D20ED8"/>
    <w:rsid w:val="00E32CEE"/>
    <w:rsid w:val="00E36715"/>
    <w:rsid w:val="00E50D43"/>
    <w:rsid w:val="00E55FED"/>
    <w:rsid w:val="00E56022"/>
    <w:rsid w:val="00E56A36"/>
    <w:rsid w:val="00E80B75"/>
    <w:rsid w:val="00F15934"/>
    <w:rsid w:val="00F70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71C81"/>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NormalWeb">
    <w:name w:val="Normal (Web)"/>
    <w:basedOn w:val="Normal"/>
    <w:uiPriority w:val="99"/>
    <w:semiHidden/>
    <w:unhideWhenUsed/>
    <w:rsid w:val="00B94B30"/>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Strong">
    <w:name w:val="Strong"/>
    <w:basedOn w:val="DefaultParagraphFont"/>
    <w:uiPriority w:val="22"/>
    <w:qFormat/>
    <w:rsid w:val="003F22FC"/>
    <w:rPr>
      <w:b/>
      <w:bCs/>
    </w:rPr>
  </w:style>
  <w:style w:type="character" w:styleId="Hyperlink">
    <w:name w:val="Hyperlink"/>
    <w:basedOn w:val="DefaultParagraphFont"/>
    <w:uiPriority w:val="99"/>
    <w:unhideWhenUsed/>
    <w:rsid w:val="003F22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404609">
      <w:bodyDiv w:val="1"/>
      <w:marLeft w:val="0"/>
      <w:marRight w:val="0"/>
      <w:marTop w:val="0"/>
      <w:marBottom w:val="0"/>
      <w:divBdr>
        <w:top w:val="none" w:sz="0" w:space="0" w:color="auto"/>
        <w:left w:val="none" w:sz="0" w:space="0" w:color="auto"/>
        <w:bottom w:val="none" w:sz="0" w:space="0" w:color="auto"/>
        <w:right w:val="none" w:sz="0" w:space="0" w:color="auto"/>
      </w:divBdr>
    </w:div>
    <w:div w:id="435516156">
      <w:bodyDiv w:val="1"/>
      <w:marLeft w:val="0"/>
      <w:marRight w:val="0"/>
      <w:marTop w:val="0"/>
      <w:marBottom w:val="0"/>
      <w:divBdr>
        <w:top w:val="none" w:sz="0" w:space="0" w:color="auto"/>
        <w:left w:val="none" w:sz="0" w:space="0" w:color="auto"/>
        <w:bottom w:val="none" w:sz="0" w:space="0" w:color="auto"/>
        <w:right w:val="none" w:sz="0" w:space="0" w:color="auto"/>
      </w:divBdr>
    </w:div>
    <w:div w:id="797644178">
      <w:bodyDiv w:val="1"/>
      <w:marLeft w:val="0"/>
      <w:marRight w:val="0"/>
      <w:marTop w:val="0"/>
      <w:marBottom w:val="0"/>
      <w:divBdr>
        <w:top w:val="none" w:sz="0" w:space="0" w:color="auto"/>
        <w:left w:val="none" w:sz="0" w:space="0" w:color="auto"/>
        <w:bottom w:val="none" w:sz="0" w:space="0" w:color="auto"/>
        <w:right w:val="none" w:sz="0" w:space="0" w:color="auto"/>
      </w:divBdr>
    </w:div>
    <w:div w:id="1445029591">
      <w:bodyDiv w:val="1"/>
      <w:marLeft w:val="0"/>
      <w:marRight w:val="0"/>
      <w:marTop w:val="0"/>
      <w:marBottom w:val="0"/>
      <w:divBdr>
        <w:top w:val="none" w:sz="0" w:space="0" w:color="auto"/>
        <w:left w:val="none" w:sz="0" w:space="0" w:color="auto"/>
        <w:bottom w:val="none" w:sz="0" w:space="0" w:color="auto"/>
        <w:right w:val="none" w:sz="0" w:space="0" w:color="auto"/>
      </w:divBdr>
    </w:div>
    <w:div w:id="1790203733">
      <w:bodyDiv w:val="1"/>
      <w:marLeft w:val="0"/>
      <w:marRight w:val="0"/>
      <w:marTop w:val="0"/>
      <w:marBottom w:val="0"/>
      <w:divBdr>
        <w:top w:val="none" w:sz="0" w:space="0" w:color="auto"/>
        <w:left w:val="none" w:sz="0" w:space="0" w:color="auto"/>
        <w:bottom w:val="none" w:sz="0" w:space="0" w:color="auto"/>
        <w:right w:val="none" w:sz="0" w:space="0" w:color="auto"/>
      </w:divBdr>
    </w:div>
    <w:div w:id="2100441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pguard.com/blog/incident-response-plan" TargetMode="External"/><Relationship Id="rId18" Type="http://schemas.openxmlformats.org/officeDocument/2006/relationships/header" Target="header1.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yperlink" Target="https://github.com/meirwah/awesome-incident-response" TargetMode="External"/><Relationship Id="rId17" Type="http://schemas.openxmlformats.org/officeDocument/2006/relationships/hyperlink" Target="https://iso-docs.com/blogs/iso-27001-standard/iso-27001-annex-a-16-information-security-incident-management"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nvlpubs.nist.gov/nistpubs/SpecialPublications/NIST.SP.800-61r2.pdf"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ounteractive/incident-response-plan-template"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itachi-systems-security.com/best-practices-for-building-an-incident-response-plan-2-5/"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www.linkedin.com/pulse/incident-response-101-cheatsheet-natnael-gebrakidan" TargetMode="External"/><Relationship Id="rId19" Type="http://schemas.openxmlformats.org/officeDocument/2006/relationships/footer" Target="footer1.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www.bluevoyant.com/knowledge-center/top-8-incident-response-plan-templates" TargetMode="External"/><Relationship Id="rId14" Type="http://schemas.openxmlformats.org/officeDocument/2006/relationships/hyperlink" Target="https://www.techtarget.com/searchsecurity/feature/5-critical-steps-to-creating-an-effective-incident-response-plan"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2468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cp:revision>
  <dcterms:created xsi:type="dcterms:W3CDTF">2025-04-22T09:58:00Z</dcterms:created>
  <dcterms:modified xsi:type="dcterms:W3CDTF">2025-04-22T09:59:00Z</dcterms:modified>
</cp:coreProperties>
</file>