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Todo dia, seguimos para o trabalho esperando fazer duas coisas: dividir um ótimo café com nossos amigos e ajudar a tornar o mundo um pouquinho melhor. Já era assim quando a primeira Santo Antônio abriu em 1971 e continua sendo assim até hoje.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Nossa missão é inspirar e nutrir o espírito humano – uma pessoa, uma xícara de café e uma comunidade de cada vez.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Atualmente, com mais de 15 mil lojas em 50 países, a Starbucks é a mais importante empresa mundial de torrefação e venda de café especial. E, com cada xícara, nos esforçamos para dar vida ao nosso legado e a uma experiência excepcional.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contextualSpacing w:val="0"/>
        <w:rPr/>
      </w:pPr>
      <w:bookmarkStart w:colFirst="0" w:colLast="0" w:name="_ozmy79jd71ug" w:id="0"/>
      <w:bookmarkEnd w:id="0"/>
      <w:r w:rsidDel="00000000" w:rsidR="00000000" w:rsidRPr="00000000">
        <w:rPr>
          <w:rtl w:val="0"/>
        </w:rPr>
        <w:t xml:space="preserve">Nossos cafés</w:t>
      </w:r>
    </w:p>
    <w:p w:rsidR="00000000" w:rsidDel="00000000" w:rsidP="00000000" w:rsidRDefault="00000000" w:rsidRPr="00000000" w14:paraId="00000007">
      <w:pPr>
        <w:pStyle w:val="Heading3"/>
        <w:contextualSpacing w:val="0"/>
        <w:rPr/>
      </w:pPr>
      <w:bookmarkStart w:colFirst="0" w:colLast="0" w:name="_c45u30gizhui" w:id="1"/>
      <w:bookmarkEnd w:id="1"/>
      <w:r w:rsidDel="00000000" w:rsidR="00000000" w:rsidRPr="00000000">
        <w:rPr>
          <w:rtl w:val="0"/>
        </w:rPr>
        <w:t xml:space="preserve">Brasil Blend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Com acidez média, notas de chocolate e um acabamento doce, este café captura a essência e o orgulho de uma das culturas mais vibrantes do mundo</w:t>
      </w:r>
    </w:p>
    <w:p w:rsidR="00000000" w:rsidDel="00000000" w:rsidP="00000000" w:rsidRDefault="00000000" w:rsidRPr="00000000" w14:paraId="00000009">
      <w:pPr>
        <w:pStyle w:val="Heading3"/>
        <w:contextualSpacing w:val="0"/>
        <w:rPr/>
      </w:pPr>
      <w:bookmarkStart w:colFirst="0" w:colLast="0" w:name="_2pg8bm1qgvqe" w:id="2"/>
      <w:bookmarkEnd w:id="2"/>
      <w:r w:rsidDel="00000000" w:rsidR="00000000" w:rsidRPr="00000000">
        <w:rPr>
          <w:rtl w:val="0"/>
        </w:rPr>
        <w:t xml:space="preserve">Colombia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Uma explosão suculenta e um sabor robusto, prova da riqueza do solo vulcânico. Seu final extraordinário, seco com toques de nozes, eleva este café a um patamar superior.</w:t>
      </w:r>
    </w:p>
    <w:p w:rsidR="00000000" w:rsidDel="00000000" w:rsidP="00000000" w:rsidRDefault="00000000" w:rsidRPr="00000000" w14:paraId="0000000B">
      <w:pPr>
        <w:pStyle w:val="Heading3"/>
        <w:contextualSpacing w:val="0"/>
        <w:rPr/>
      </w:pPr>
      <w:bookmarkStart w:colFirst="0" w:colLast="0" w:name="_2ov6i7eypuhe" w:id="3"/>
      <w:bookmarkEnd w:id="3"/>
      <w:r w:rsidDel="00000000" w:rsidR="00000000" w:rsidRPr="00000000">
        <w:rPr>
          <w:rtl w:val="0"/>
        </w:rPr>
        <w:t xml:space="preserve">Kenya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Sabores cítricos, mais comumente grapefruit, mas às vezes limão e às vezes laranja ácida. Há um lampejo neste café, uma acidez viva que o torna uma bebida altamente refrescante.</w:t>
      </w:r>
    </w:p>
    <w:p w:rsidR="00000000" w:rsidDel="00000000" w:rsidP="00000000" w:rsidRDefault="00000000" w:rsidRPr="00000000" w14:paraId="0000000D">
      <w:pPr>
        <w:pStyle w:val="Heading3"/>
        <w:contextualSpacing w:val="0"/>
        <w:rPr/>
      </w:pPr>
      <w:bookmarkStart w:colFirst="0" w:colLast="0" w:name="_d4krwpwdzgl4" w:id="4"/>
      <w:bookmarkEnd w:id="4"/>
      <w:r w:rsidDel="00000000" w:rsidR="00000000" w:rsidRPr="00000000">
        <w:rPr>
          <w:rtl w:val="0"/>
        </w:rPr>
        <w:t xml:space="preserve">Caffè Verona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O Caffè Verona® é um sedutor blend de grãos da América Latina e da Indonésia, com um toque suave de Italian Roast conferindo intensidade, alma e doçura.</w:t>
      </w:r>
    </w:p>
    <w:p w:rsidR="00000000" w:rsidDel="00000000" w:rsidP="00000000" w:rsidRDefault="00000000" w:rsidRPr="00000000" w14:paraId="0000000F">
      <w:pPr>
        <w:pStyle w:val="Heading3"/>
        <w:contextualSpacing w:val="0"/>
        <w:rPr/>
      </w:pPr>
      <w:bookmarkStart w:colFirst="0" w:colLast="0" w:name="_3kuzmqixvpt8" w:id="5"/>
      <w:bookmarkEnd w:id="5"/>
      <w:r w:rsidDel="00000000" w:rsidR="00000000" w:rsidRPr="00000000">
        <w:rPr>
          <w:rtl w:val="0"/>
        </w:rPr>
        <w:t xml:space="preserve">Sumatra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Ele é encorpado e amanteigado, praticamente sem acidez, de modo que a intensidade e o sabor do café se prolongam na boca.</w:t>
      </w:r>
    </w:p>
    <w:p w:rsidR="00000000" w:rsidDel="00000000" w:rsidP="00000000" w:rsidRDefault="00000000" w:rsidRPr="00000000" w14:paraId="00000011">
      <w:pPr>
        <w:pStyle w:val="Heading2"/>
        <w:contextualSpacing w:val="0"/>
        <w:rPr/>
      </w:pPr>
      <w:bookmarkStart w:colFirst="0" w:colLast="0" w:name="_rb0br7uectk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contextualSpacing w:val="0"/>
        <w:rPr/>
      </w:pPr>
      <w:bookmarkStart w:colFirst="0" w:colLast="0" w:name="_ar3d78g3popf" w:id="7"/>
      <w:bookmarkEnd w:id="7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contextualSpacing w:val="0"/>
        <w:rPr/>
      </w:pPr>
      <w:bookmarkStart w:colFirst="0" w:colLast="0" w:name="_5o1cdpqdi7v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contextualSpacing w:val="0"/>
        <w:rPr/>
      </w:pPr>
      <w:bookmarkStart w:colFirst="0" w:colLast="0" w:name="_g0gobcbhm3ir" w:id="9"/>
      <w:bookmarkEnd w:id="9"/>
      <w:r w:rsidDel="00000000" w:rsidR="00000000" w:rsidRPr="00000000">
        <w:rPr>
          <w:rtl w:val="0"/>
        </w:rPr>
        <w:t xml:space="preserve">Venha nos visitar!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Rua João da Roça, 327 - Jardim das Maravilhas - Ipê Amarelo - SC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438775" cy="71247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38250" y="104775"/>
                          <a:ext cx="5438775" cy="7124700"/>
                          <a:chOff x="1838250" y="104775"/>
                          <a:chExt cx="5419775" cy="71055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179025" y="104775"/>
                            <a:ext cx="5079000" cy="7105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838250" y="104775"/>
                            <a:ext cx="831900" cy="36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944568" y="166309"/>
                            <a:ext cx="4135800" cy="1434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226564" y="318709"/>
                            <a:ext cx="1228200" cy="36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section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3340625" y="681325"/>
                            <a:ext cx="3652800" cy="776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944568" y="245544"/>
                            <a:ext cx="1228200" cy="36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944568" y="586379"/>
                            <a:ext cx="831900" cy="36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340618" y="665419"/>
                            <a:ext cx="831900" cy="36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2944575" y="1703492"/>
                            <a:ext cx="4135800" cy="3906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226564" y="1855865"/>
                            <a:ext cx="1228200" cy="36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section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3328179" y="2218500"/>
                            <a:ext cx="1977300" cy="530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944568" y="1782700"/>
                            <a:ext cx="1228200" cy="36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944568" y="2123534"/>
                            <a:ext cx="831900" cy="36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3370092" y="2238402"/>
                            <a:ext cx="440700" cy="36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3328179" y="2899983"/>
                            <a:ext cx="1977300" cy="530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944568" y="2805016"/>
                            <a:ext cx="831900" cy="36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370092" y="2919885"/>
                            <a:ext cx="440700" cy="36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3328179" y="3581465"/>
                            <a:ext cx="1977300" cy="530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944568" y="3486498"/>
                            <a:ext cx="831900" cy="36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370092" y="3601367"/>
                            <a:ext cx="440700" cy="36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3328179" y="4278670"/>
                            <a:ext cx="1977300" cy="530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944568" y="4183703"/>
                            <a:ext cx="831900" cy="36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370092" y="4298572"/>
                            <a:ext cx="440700" cy="36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3328179" y="4975875"/>
                            <a:ext cx="1977300" cy="530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944568" y="4880907"/>
                            <a:ext cx="831900" cy="36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3370092" y="4995777"/>
                            <a:ext cx="440700" cy="36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28" name="Shape 28"/>
                        <wps:spPr>
                          <a:xfrm>
                            <a:off x="2944568" y="5713309"/>
                            <a:ext cx="4135800" cy="1434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226564" y="5737122"/>
                            <a:ext cx="1228200" cy="36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section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30" name="Shape 30"/>
                        <wps:spPr>
                          <a:xfrm>
                            <a:off x="3340625" y="5914325"/>
                            <a:ext cx="3652800" cy="776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2944568" y="5819379"/>
                            <a:ext cx="831900" cy="36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3340618" y="5934244"/>
                            <a:ext cx="831900" cy="36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2944568" y="6726419"/>
                            <a:ext cx="1228200" cy="36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38775" cy="71247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8775" cy="7124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600" w:line="273.6" w:lineRule="auto"/>
    </w:pPr>
    <w:rPr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