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74F02" w:rsidRDefault="00F74F02" w14:paraId="00000001" w14:textId="77777777">
      <w:pPr>
        <w:rPr>
          <w:b/>
          <w:u w:val="single"/>
        </w:rPr>
      </w:pPr>
    </w:p>
    <w:p w:rsidR="00F74F02" w:rsidRDefault="00F514F5" w14:paraId="00000002" w14:textId="77777777">
      <w:pPr>
        <w:jc w:val="center"/>
        <w:rPr>
          <w:rFonts w:ascii="Barlow" w:hAnsi="Barlow" w:eastAsia="Barlow" w:cs="Barlow"/>
          <w:b/>
          <w:sz w:val="28"/>
          <w:szCs w:val="28"/>
          <w:u w:val="single"/>
        </w:rPr>
      </w:pPr>
      <w:r>
        <w:rPr>
          <w:rFonts w:ascii="Barlow" w:hAnsi="Barlow" w:eastAsia="Barlow" w:cs="Barlow"/>
          <w:b/>
          <w:sz w:val="28"/>
          <w:szCs w:val="28"/>
          <w:u w:val="single"/>
        </w:rPr>
        <w:t>KAI Additional Training Information &amp; Notes from Amy &amp; Kate Jan 2025</w:t>
      </w:r>
    </w:p>
    <w:p w:rsidR="00F74F02" w:rsidP="59E39130" w:rsidRDefault="00F74F02" w14:paraId="00000003" w14:textId="77777777">
      <w:pPr>
        <w:rPr>
          <w:rFonts w:ascii="Barlow" w:hAnsi="Barlow" w:eastAsia="Barlow" w:cs="Barlow"/>
          <w:b w:val="1"/>
          <w:bCs w:val="1"/>
          <w:sz w:val="24"/>
          <w:szCs w:val="24"/>
          <w:u w:val="single"/>
        </w:rPr>
      </w:pPr>
    </w:p>
    <w:p w:rsidR="3D4C8938" w:rsidP="59E39130" w:rsidRDefault="3D4C8938" w14:paraId="48411FDA" w14:textId="7602FCA8">
      <w:pPr>
        <w:pStyle w:val="Normal"/>
        <w:rPr>
          <w:rFonts w:ascii="Barlow" w:hAnsi="Barlow" w:eastAsia="Barlow" w:cs="Barlow"/>
          <w:b w:val="1"/>
          <w:bCs w:val="1"/>
          <w:noProof w:val="0"/>
          <w:sz w:val="24"/>
          <w:szCs w:val="24"/>
          <w:lang w:val="en-US"/>
        </w:rPr>
      </w:pPr>
      <w:r w:rsidRPr="59E39130" w:rsidR="3D4C8938">
        <w:rPr>
          <w:rFonts w:ascii="Barlow" w:hAnsi="Barlow" w:eastAsia="Barlow" w:cs="Barlow"/>
          <w:b w:val="1"/>
          <w:bCs w:val="1"/>
          <w:noProof w:val="0"/>
          <w:sz w:val="24"/>
          <w:szCs w:val="24"/>
          <w:lang w:val="en-US"/>
        </w:rPr>
        <w:t xml:space="preserve">Kai’s Identity/Tone Input </w:t>
      </w:r>
    </w:p>
    <w:p w:rsidR="3D4C8938" w:rsidP="59E39130" w:rsidRDefault="3D4C8938" w14:paraId="7C7D1A3F" w14:textId="4A2D24AC">
      <w:pPr>
        <w:pStyle w:val="Normal"/>
      </w:pPr>
      <w:r w:rsidRPr="59E39130" w:rsidR="3D4C8938">
        <w:rPr>
          <w:rFonts w:ascii="Barlow" w:hAnsi="Barlow" w:eastAsia="Barlow" w:cs="Barlow"/>
          <w:noProof w:val="0"/>
          <w:sz w:val="24"/>
          <w:szCs w:val="24"/>
          <w:lang w:val="en-US"/>
        </w:rPr>
        <w:t xml:space="preserve">● Warm, </w:t>
      </w:r>
      <w:r w:rsidRPr="59E39130" w:rsidR="3D4C8938">
        <w:rPr>
          <w:rFonts w:ascii="Barlow" w:hAnsi="Barlow" w:eastAsia="Barlow" w:cs="Barlow"/>
          <w:noProof w:val="0"/>
          <w:sz w:val="24"/>
          <w:szCs w:val="24"/>
          <w:lang w:val="en-US"/>
        </w:rPr>
        <w:t>Informal</w:t>
      </w:r>
      <w:r w:rsidRPr="59E39130" w:rsidR="3D4C8938">
        <w:rPr>
          <w:rFonts w:ascii="Barlow" w:hAnsi="Barlow" w:eastAsia="Barlow" w:cs="Barlow"/>
          <w:noProof w:val="0"/>
          <w:sz w:val="24"/>
          <w:szCs w:val="24"/>
          <w:lang w:val="en-US"/>
        </w:rPr>
        <w:t xml:space="preserve"> and friendly </w:t>
      </w:r>
    </w:p>
    <w:p w:rsidR="3D4C8938" w:rsidP="59E39130" w:rsidRDefault="3D4C8938" w14:paraId="2AC12A2E" w14:textId="5733B619">
      <w:pPr>
        <w:pStyle w:val="Normal"/>
      </w:pPr>
      <w:r w:rsidRPr="59E39130" w:rsidR="3D4C8938">
        <w:rPr>
          <w:rFonts w:ascii="Barlow" w:hAnsi="Barlow" w:eastAsia="Barlow" w:cs="Barlow"/>
          <w:noProof w:val="0"/>
          <w:sz w:val="24"/>
          <w:szCs w:val="24"/>
          <w:lang w:val="en-US"/>
        </w:rPr>
        <w:t xml:space="preserve">● Projects confidence and understanding in responses </w:t>
      </w:r>
    </w:p>
    <w:p w:rsidR="3D4C8938" w:rsidP="59E39130" w:rsidRDefault="3D4C8938" w14:paraId="5250350D" w14:textId="44723154">
      <w:pPr>
        <w:pStyle w:val="Normal"/>
      </w:pPr>
      <w:r w:rsidRPr="59E39130" w:rsidR="3D4C8938">
        <w:rPr>
          <w:rFonts w:ascii="Barlow" w:hAnsi="Barlow" w:eastAsia="Barlow" w:cs="Barlow"/>
          <w:noProof w:val="0"/>
          <w:sz w:val="24"/>
          <w:szCs w:val="24"/>
          <w:lang w:val="en-US"/>
        </w:rPr>
        <w:t xml:space="preserve">● As natural as possible in the interaction fluidity </w:t>
      </w:r>
    </w:p>
    <w:p w:rsidR="59E39130" w:rsidP="59E39130" w:rsidRDefault="59E39130" w14:paraId="58EB38BF" w14:textId="1E299CAE">
      <w:pPr>
        <w:pStyle w:val="Normal"/>
        <w:rPr>
          <w:rFonts w:ascii="Barlow" w:hAnsi="Barlow" w:eastAsia="Barlow" w:cs="Barlow"/>
          <w:noProof w:val="0"/>
          <w:sz w:val="24"/>
          <w:szCs w:val="24"/>
          <w:lang w:val="en-US"/>
        </w:rPr>
      </w:pPr>
    </w:p>
    <w:p w:rsidR="3D4C8938" w:rsidP="59E39130" w:rsidRDefault="3D4C8938" w14:paraId="70759DB1" w14:textId="62CDE6A0">
      <w:pPr>
        <w:pStyle w:val="Normal"/>
      </w:pPr>
      <w:r w:rsidRPr="59E39130" w:rsidR="3D4C8938">
        <w:rPr>
          <w:rFonts w:ascii="Barlow" w:hAnsi="Barlow" w:eastAsia="Barlow" w:cs="Barlow"/>
          <w:noProof w:val="0"/>
          <w:sz w:val="24"/>
          <w:szCs w:val="24"/>
          <w:lang w:val="en-US"/>
        </w:rPr>
        <w:t xml:space="preserve">Chat Introduction Chatbots usually take ask basic questions before confirming what users are looking for, to personalize the experience and gain contact information. As Kai starts engaging with the user we will request for First Name, Last Name and Email Address Subsequently, we will offer 4 immediate paths for the questions to follow, with personalization at the start </w:t>
      </w:r>
      <w:r w:rsidRPr="59E39130" w:rsidR="3D4C8938">
        <w:rPr>
          <w:rFonts w:ascii="Barlow" w:hAnsi="Barlow" w:eastAsia="Barlow" w:cs="Barlow"/>
          <w:noProof w:val="0"/>
          <w:sz w:val="24"/>
          <w:szCs w:val="24"/>
          <w:lang w:val="en-US"/>
        </w:rPr>
        <w:t>i</w:t>
      </w:r>
      <w:r w:rsidRPr="59E39130" w:rsidR="3D4C8938">
        <w:rPr>
          <w:rFonts w:ascii="Barlow" w:hAnsi="Barlow" w:eastAsia="Barlow" w:cs="Barlow"/>
          <w:noProof w:val="0"/>
          <w:sz w:val="24"/>
          <w:szCs w:val="24"/>
          <w:lang w:val="en-US"/>
        </w:rPr>
        <w:t>e</w:t>
      </w:r>
      <w:r w:rsidRPr="59E39130" w:rsidR="3D4C8938">
        <w:rPr>
          <w:rFonts w:ascii="Barlow" w:hAnsi="Barlow" w:eastAsia="Barlow" w:cs="Barlow"/>
          <w:noProof w:val="0"/>
          <w:sz w:val="24"/>
          <w:szCs w:val="24"/>
          <w:lang w:val="en-US"/>
        </w:rPr>
        <w:t>.</w:t>
      </w:r>
      <w:r w:rsidRPr="59E39130" w:rsidR="3D4C8938">
        <w:rPr>
          <w:rFonts w:ascii="Barlow" w:hAnsi="Barlow" w:eastAsia="Barlow" w:cs="Barlow"/>
          <w:noProof w:val="0"/>
          <w:sz w:val="24"/>
          <w:szCs w:val="24"/>
          <w:lang w:val="en-US"/>
        </w:rPr>
        <w:t xml:space="preserve"> Hey Kate, good to hear from you. Here are four ways we can help right now:</w:t>
      </w:r>
    </w:p>
    <w:p w:rsidR="59E39130" w:rsidP="59E39130" w:rsidRDefault="59E39130" w14:paraId="3D0E56D5" w14:textId="5EB5040D">
      <w:pPr>
        <w:pStyle w:val="Normal"/>
        <w:rPr>
          <w:rFonts w:ascii="Barlow" w:hAnsi="Barlow" w:eastAsia="Barlow" w:cs="Barlow"/>
          <w:noProof w:val="0"/>
          <w:sz w:val="24"/>
          <w:szCs w:val="24"/>
          <w:lang w:val="en-US"/>
        </w:rPr>
      </w:pPr>
    </w:p>
    <w:p w:rsidR="00F74F02" w:rsidRDefault="00F514F5" w14:paraId="00000004" w14:textId="77777777">
      <w:pPr>
        <w:rPr>
          <w:rFonts w:ascii="Barlow" w:hAnsi="Barlow" w:eastAsia="Barlow" w:cs="Barlow"/>
          <w:b/>
          <w:sz w:val="24"/>
          <w:szCs w:val="24"/>
          <w:u w:val="single"/>
        </w:rPr>
      </w:pPr>
      <w:r>
        <w:rPr>
          <w:rFonts w:ascii="Barlow" w:hAnsi="Barlow" w:eastAsia="Barlow" w:cs="Barlow"/>
          <w:b/>
          <w:sz w:val="24"/>
          <w:szCs w:val="24"/>
          <w:u w:val="single"/>
        </w:rPr>
        <w:t>Key Resources</w:t>
      </w:r>
    </w:p>
    <w:p w:rsidR="00F74F02" w:rsidRDefault="00F514F5" w14:paraId="00000005" w14:textId="77777777">
      <w:pPr>
        <w:numPr>
          <w:ilvl w:val="0"/>
          <w:numId w:val="20"/>
        </w:numPr>
        <w:rPr>
          <w:rFonts w:ascii="Barlow" w:hAnsi="Barlow" w:eastAsia="Barlow" w:cs="Barlow"/>
          <w:b/>
          <w:sz w:val="24"/>
          <w:szCs w:val="24"/>
        </w:rPr>
      </w:pPr>
      <w:hyperlink r:id="rId8">
        <w:r>
          <w:rPr>
            <w:rFonts w:ascii="Barlow" w:hAnsi="Barlow" w:eastAsia="Barlow" w:cs="Barlow"/>
            <w:b/>
            <w:color w:val="1155CC"/>
            <w:sz w:val="24"/>
            <w:szCs w:val="24"/>
            <w:u w:val="single"/>
          </w:rPr>
          <w:t>https://coachingfederation.org/</w:t>
        </w:r>
      </w:hyperlink>
    </w:p>
    <w:p w:rsidR="00F74F02" w:rsidRDefault="00F514F5" w14:paraId="00000006" w14:textId="77777777">
      <w:pPr>
        <w:numPr>
          <w:ilvl w:val="0"/>
          <w:numId w:val="20"/>
        </w:numPr>
        <w:rPr>
          <w:rFonts w:ascii="Barlow" w:hAnsi="Barlow" w:eastAsia="Barlow" w:cs="Barlow"/>
          <w:b/>
          <w:sz w:val="24"/>
          <w:szCs w:val="24"/>
        </w:rPr>
      </w:pPr>
      <w:hyperlink r:id="rId9">
        <w:r>
          <w:rPr>
            <w:rFonts w:ascii="Barlow" w:hAnsi="Barlow" w:eastAsia="Barlow" w:cs="Barlow"/>
            <w:b/>
            <w:color w:val="1155CC"/>
            <w:sz w:val="24"/>
            <w:szCs w:val="24"/>
            <w:u w:val="single"/>
          </w:rPr>
          <w:t>https://liferamp360.com/</w:t>
        </w:r>
      </w:hyperlink>
    </w:p>
    <w:p w:rsidR="00F74F02" w:rsidRDefault="00F514F5" w14:paraId="00000007" w14:textId="77777777">
      <w:pPr>
        <w:numPr>
          <w:ilvl w:val="0"/>
          <w:numId w:val="20"/>
        </w:numPr>
        <w:rPr>
          <w:rFonts w:ascii="Barlow" w:hAnsi="Barlow" w:eastAsia="Barlow" w:cs="Barlow"/>
          <w:b/>
          <w:sz w:val="24"/>
          <w:szCs w:val="24"/>
        </w:rPr>
      </w:pPr>
      <w:r>
        <w:rPr>
          <w:rFonts w:ascii="Barlow" w:hAnsi="Barlow" w:eastAsia="Barlow" w:cs="Barlow"/>
          <w:b/>
          <w:sz w:val="24"/>
          <w:szCs w:val="24"/>
        </w:rPr>
        <w:t xml:space="preserve">ICF resource link </w:t>
      </w:r>
      <w:hyperlink r:id="rId10">
        <w:r>
          <w:rPr>
            <w:rFonts w:ascii="Barlow" w:hAnsi="Barlow" w:eastAsia="Barlow" w:cs="Barlow"/>
            <w:b/>
            <w:color w:val="1155CC"/>
            <w:sz w:val="24"/>
            <w:szCs w:val="24"/>
            <w:u w:val="single"/>
          </w:rPr>
          <w:t>https://thoughtleadership.org/</w:t>
        </w:r>
      </w:hyperlink>
      <w:r>
        <w:rPr>
          <w:rFonts w:ascii="Barlow" w:hAnsi="Barlow" w:eastAsia="Barlow" w:cs="Barlow"/>
          <w:b/>
          <w:sz w:val="24"/>
          <w:szCs w:val="24"/>
        </w:rPr>
        <w:t xml:space="preserve"> (there are lots of amazing open free resources here - but is there a way that we can connect KAI to the ICF so that it can be trained by their ongoing updated materials?)</w:t>
      </w:r>
    </w:p>
    <w:p w:rsidR="00F74F02" w:rsidRDefault="00F74F02" w14:paraId="00000008" w14:textId="77777777">
      <w:pPr>
        <w:rPr>
          <w:rFonts w:ascii="Barlow" w:hAnsi="Barlow" w:eastAsia="Barlow" w:cs="Barlow"/>
          <w:b/>
          <w:sz w:val="24"/>
          <w:szCs w:val="24"/>
        </w:rPr>
      </w:pPr>
    </w:p>
    <w:p w:rsidR="00F74F02" w:rsidRDefault="00F514F5" w14:paraId="00000009" w14:textId="77777777">
      <w:pPr>
        <w:rPr>
          <w:rFonts w:ascii="Barlow" w:hAnsi="Barlow" w:eastAsia="Barlow" w:cs="Barlow"/>
          <w:b/>
          <w:sz w:val="24"/>
          <w:szCs w:val="24"/>
          <w:u w:val="single"/>
        </w:rPr>
      </w:pPr>
      <w:r>
        <w:rPr>
          <w:rFonts w:ascii="Barlow" w:hAnsi="Barlow" w:eastAsia="Barlow" w:cs="Barlow"/>
          <w:b/>
          <w:sz w:val="24"/>
          <w:szCs w:val="24"/>
          <w:u w:val="single"/>
        </w:rPr>
        <w:t xml:space="preserve">New </w:t>
      </w:r>
      <w:hyperlink r:id="rId11">
        <w:r>
          <w:rPr>
            <w:rFonts w:ascii="Barlow" w:hAnsi="Barlow" w:eastAsia="Barlow" w:cs="Barlow"/>
            <w:b/>
            <w:color w:val="1155CC"/>
            <w:sz w:val="24"/>
            <w:szCs w:val="24"/>
            <w:u w:val="single"/>
          </w:rPr>
          <w:t>DRIVE</w:t>
        </w:r>
      </w:hyperlink>
      <w:r>
        <w:rPr>
          <w:rFonts w:ascii="Barlow" w:hAnsi="Barlow" w:eastAsia="Barlow" w:cs="Barlow"/>
          <w:b/>
          <w:sz w:val="24"/>
          <w:szCs w:val="24"/>
          <w:u w:val="single"/>
        </w:rPr>
        <w:t xml:space="preserve"> for Kai Material includes all these training resources</w:t>
      </w:r>
    </w:p>
    <w:p w:rsidR="00F74F02" w:rsidRDefault="00F74F02" w14:paraId="0000000A" w14:textId="77777777">
      <w:pPr>
        <w:rPr>
          <w:rFonts w:ascii="Barlow" w:hAnsi="Barlow" w:eastAsia="Barlow" w:cs="Barlow"/>
          <w:b/>
          <w:sz w:val="24"/>
          <w:szCs w:val="24"/>
          <w:u w:val="single"/>
        </w:rPr>
      </w:pPr>
    </w:p>
    <w:p w:rsidR="00F74F02" w:rsidP="59E39130" w:rsidRDefault="00F514F5" w14:paraId="0000000B" w14:textId="77777777">
      <w:pPr>
        <w:numPr>
          <w:ilvl w:val="0"/>
          <w:numId w:val="12"/>
        </w:numPr>
        <w:rPr>
          <w:rFonts w:ascii="Barlow" w:hAnsi="Barlow" w:eastAsia="Barlow" w:cs="Barlow"/>
          <w:b w:val="1"/>
          <w:bCs w:val="1"/>
          <w:sz w:val="24"/>
          <w:szCs w:val="24"/>
          <w:lang w:val="en-US"/>
        </w:rPr>
      </w:pPr>
      <w:r w:rsidRPr="59E39130" w:rsidR="00F514F5">
        <w:rPr>
          <w:rFonts w:ascii="Barlow" w:hAnsi="Barlow" w:eastAsia="Barlow" w:cs="Barlow"/>
          <w:b w:val="1"/>
          <w:bCs w:val="1"/>
          <w:sz w:val="24"/>
          <w:szCs w:val="24"/>
          <w:lang w:val="en-US"/>
        </w:rPr>
        <w:t>Superpower Ebook</w:t>
      </w:r>
    </w:p>
    <w:p w:rsidR="00F74F02" w:rsidRDefault="00F514F5" w14:paraId="0000000C" w14:textId="77777777">
      <w:pPr>
        <w:numPr>
          <w:ilvl w:val="0"/>
          <w:numId w:val="12"/>
        </w:numPr>
        <w:rPr>
          <w:rFonts w:ascii="Barlow" w:hAnsi="Barlow" w:eastAsia="Barlow" w:cs="Barlow"/>
          <w:b/>
          <w:sz w:val="24"/>
          <w:szCs w:val="24"/>
        </w:rPr>
      </w:pPr>
      <w:r>
        <w:rPr>
          <w:rFonts w:ascii="Barlow" w:hAnsi="Barlow" w:eastAsia="Barlow" w:cs="Barlow"/>
          <w:b/>
          <w:sz w:val="24"/>
          <w:szCs w:val="24"/>
        </w:rPr>
        <w:t>Superpower Podcast</w:t>
      </w:r>
    </w:p>
    <w:p w:rsidR="00F74F02" w:rsidP="59E39130" w:rsidRDefault="00F514F5" w14:paraId="0000000D" w14:textId="77777777">
      <w:pPr>
        <w:numPr>
          <w:ilvl w:val="0"/>
          <w:numId w:val="12"/>
        </w:numPr>
        <w:rPr>
          <w:rFonts w:ascii="Barlow" w:hAnsi="Barlow" w:eastAsia="Barlow" w:cs="Barlow"/>
          <w:b w:val="1"/>
          <w:bCs w:val="1"/>
          <w:sz w:val="24"/>
          <w:szCs w:val="24"/>
          <w:lang w:val="en-US"/>
        </w:rPr>
      </w:pPr>
      <w:r w:rsidRPr="59E39130" w:rsidR="00F514F5">
        <w:rPr>
          <w:rFonts w:ascii="Barlow" w:hAnsi="Barlow" w:eastAsia="Barlow" w:cs="Barlow"/>
          <w:b w:val="1"/>
          <w:bCs w:val="1"/>
          <w:sz w:val="24"/>
          <w:szCs w:val="24"/>
          <w:lang w:val="en-US"/>
        </w:rPr>
        <w:t>D2C Parent Ebook</w:t>
      </w:r>
    </w:p>
    <w:p w:rsidR="00F74F02" w:rsidRDefault="00F514F5" w14:paraId="0000000E" w14:textId="77777777">
      <w:pPr>
        <w:numPr>
          <w:ilvl w:val="0"/>
          <w:numId w:val="12"/>
        </w:numPr>
        <w:rPr>
          <w:rFonts w:ascii="Barlow" w:hAnsi="Barlow" w:eastAsia="Barlow" w:cs="Barlow"/>
          <w:b/>
          <w:sz w:val="24"/>
          <w:szCs w:val="24"/>
        </w:rPr>
      </w:pPr>
      <w:r>
        <w:rPr>
          <w:rFonts w:ascii="Barlow" w:hAnsi="Barlow" w:eastAsia="Barlow" w:cs="Barlow"/>
          <w:b/>
          <w:sz w:val="24"/>
          <w:szCs w:val="24"/>
        </w:rPr>
        <w:t>D2C Parent Podcast</w:t>
      </w:r>
    </w:p>
    <w:p w:rsidR="00F74F02" w:rsidRDefault="00F74F02" w14:paraId="0000000F" w14:textId="77777777">
      <w:pPr>
        <w:rPr>
          <w:rFonts w:ascii="Barlow" w:hAnsi="Barlow" w:eastAsia="Barlow" w:cs="Barlow"/>
          <w:b/>
          <w:sz w:val="24"/>
          <w:szCs w:val="24"/>
        </w:rPr>
      </w:pPr>
    </w:p>
    <w:p w:rsidR="00F74F02" w:rsidRDefault="00F514F5" w14:paraId="00000010" w14:textId="77777777">
      <w:pPr>
        <w:rPr>
          <w:rFonts w:ascii="Barlow" w:hAnsi="Barlow" w:eastAsia="Barlow" w:cs="Barlow"/>
          <w:b/>
          <w:sz w:val="24"/>
          <w:szCs w:val="24"/>
        </w:rPr>
      </w:pPr>
      <w:r>
        <w:rPr>
          <w:rFonts w:ascii="Barlow" w:hAnsi="Barlow" w:eastAsia="Barlow" w:cs="Barlow"/>
          <w:b/>
          <w:sz w:val="24"/>
          <w:szCs w:val="24"/>
        </w:rPr>
        <w:t>Key Content Areas to tighten the flow of answers from Kai</w:t>
      </w:r>
    </w:p>
    <w:p w:rsidR="00F74F02" w:rsidRDefault="00F74F02" w14:paraId="00000011" w14:textId="77777777">
      <w:pPr>
        <w:rPr>
          <w:rFonts w:ascii="Barlow" w:hAnsi="Barlow" w:eastAsia="Barlow" w:cs="Barlow"/>
          <w:b/>
          <w:sz w:val="24"/>
          <w:szCs w:val="24"/>
        </w:rPr>
      </w:pPr>
    </w:p>
    <w:p w:rsidR="00F74F02" w:rsidRDefault="00F514F5" w14:paraId="00000012" w14:textId="77777777">
      <w:pPr>
        <w:rPr>
          <w:rFonts w:ascii="Barlow" w:hAnsi="Barlow" w:eastAsia="Barlow" w:cs="Barlow"/>
          <w:b/>
          <w:sz w:val="24"/>
          <w:szCs w:val="24"/>
        </w:rPr>
      </w:pPr>
      <w:r>
        <w:rPr>
          <w:rFonts w:ascii="Barlow" w:hAnsi="Barlow" w:eastAsia="Barlow" w:cs="Barlow"/>
          <w:b/>
          <w:sz w:val="24"/>
          <w:szCs w:val="24"/>
        </w:rPr>
        <w:t>How do I sign up?</w:t>
      </w:r>
    </w:p>
    <w:p w:rsidR="00F74F02" w:rsidRDefault="00F514F5" w14:paraId="00000013" w14:textId="77777777">
      <w:pPr>
        <w:numPr>
          <w:ilvl w:val="0"/>
          <w:numId w:val="7"/>
        </w:numPr>
        <w:rPr>
          <w:rFonts w:ascii="Comfortaa" w:hAnsi="Comfortaa" w:eastAsia="Comfortaa" w:cs="Comfortaa"/>
          <w:b/>
          <w:sz w:val="24"/>
          <w:szCs w:val="24"/>
          <w:highlight w:val="yellow"/>
        </w:rPr>
      </w:pPr>
      <w:r>
        <w:rPr>
          <w:rFonts w:ascii="Barlow" w:hAnsi="Barlow" w:eastAsia="Barlow" w:cs="Barlow"/>
          <w:sz w:val="24"/>
          <w:szCs w:val="24"/>
          <w:highlight w:val="yellow"/>
        </w:rPr>
        <w:t xml:space="preserve">We need to fix this answer - it keeps prompting people to “head over to our app” but don’t people need to pay online first? </w:t>
      </w:r>
    </w:p>
    <w:p w:rsidR="00F74F02" w:rsidRDefault="00F514F5" w14:paraId="00000014" w14:textId="77777777">
      <w:pPr>
        <w:numPr>
          <w:ilvl w:val="1"/>
          <w:numId w:val="7"/>
        </w:numPr>
        <w:rPr>
          <w:rFonts w:ascii="Barlow" w:hAnsi="Barlow" w:eastAsia="Barlow" w:cs="Barlow"/>
          <w:sz w:val="24"/>
          <w:szCs w:val="24"/>
        </w:rPr>
      </w:pPr>
      <w:r>
        <w:rPr>
          <w:rFonts w:ascii="Barlow" w:hAnsi="Barlow" w:eastAsia="Barlow" w:cs="Barlow"/>
          <w:sz w:val="24"/>
          <w:szCs w:val="24"/>
        </w:rPr>
        <w:t>Here are the steps to get started with your coaching journey.</w:t>
      </w:r>
    </w:p>
    <w:p w:rsidR="00F74F02" w:rsidRDefault="00F514F5" w14:paraId="00000015" w14:textId="77777777">
      <w:pPr>
        <w:numPr>
          <w:ilvl w:val="2"/>
          <w:numId w:val="7"/>
        </w:numPr>
        <w:rPr>
          <w:rFonts w:ascii="Barlow" w:hAnsi="Barlow" w:eastAsia="Barlow" w:cs="Barlow"/>
          <w:sz w:val="24"/>
          <w:szCs w:val="24"/>
        </w:rPr>
      </w:pPr>
      <w:r>
        <w:rPr>
          <w:rFonts w:ascii="Barlow" w:hAnsi="Barlow" w:eastAsia="Barlow" w:cs="Barlow"/>
          <w:sz w:val="24"/>
          <w:szCs w:val="24"/>
        </w:rPr>
        <w:t xml:space="preserve">Visit: </w:t>
      </w:r>
      <w:hyperlink r:id="rId12">
        <w:r>
          <w:rPr>
            <w:rFonts w:ascii="Barlow" w:hAnsi="Barlow" w:eastAsia="Barlow" w:cs="Barlow"/>
            <w:color w:val="1155CC"/>
            <w:sz w:val="24"/>
            <w:szCs w:val="24"/>
            <w:u w:val="single"/>
          </w:rPr>
          <w:t>https://liferamp360.com/individual-coaching/</w:t>
        </w:r>
      </w:hyperlink>
      <w:r>
        <w:rPr>
          <w:rFonts w:ascii="Barlow" w:hAnsi="Barlow" w:eastAsia="Barlow" w:cs="Barlow"/>
          <w:sz w:val="24"/>
          <w:szCs w:val="24"/>
        </w:rPr>
        <w:t xml:space="preserve"> (can we anchor a link to the payment section of the page?) </w:t>
      </w:r>
    </w:p>
    <w:p w:rsidR="00F74F02" w:rsidRDefault="00F514F5" w14:paraId="00000016" w14:textId="77777777">
      <w:pPr>
        <w:numPr>
          <w:ilvl w:val="2"/>
          <w:numId w:val="7"/>
        </w:numPr>
        <w:rPr>
          <w:rFonts w:ascii="Barlow" w:hAnsi="Barlow" w:eastAsia="Barlow" w:cs="Barlow"/>
          <w:sz w:val="24"/>
          <w:szCs w:val="24"/>
        </w:rPr>
      </w:pPr>
      <w:r>
        <w:rPr>
          <w:rFonts w:ascii="Barlow" w:hAnsi="Barlow" w:eastAsia="Barlow" w:cs="Barlow"/>
          <w:sz w:val="24"/>
          <w:szCs w:val="24"/>
        </w:rPr>
        <w:t xml:space="preserve">Verify your email </w:t>
      </w:r>
    </w:p>
    <w:p w:rsidR="00F74F02" w:rsidRDefault="00F514F5" w14:paraId="00000017" w14:textId="77777777">
      <w:pPr>
        <w:numPr>
          <w:ilvl w:val="2"/>
          <w:numId w:val="7"/>
        </w:numPr>
        <w:rPr>
          <w:rFonts w:ascii="Barlow" w:hAnsi="Barlow" w:eastAsia="Barlow" w:cs="Barlow"/>
          <w:sz w:val="24"/>
          <w:szCs w:val="24"/>
        </w:rPr>
      </w:pPr>
      <w:r>
        <w:rPr>
          <w:rFonts w:ascii="Barlow" w:hAnsi="Barlow" w:eastAsia="Barlow" w:cs="Barlow"/>
          <w:sz w:val="24"/>
          <w:szCs w:val="24"/>
        </w:rPr>
        <w:t xml:space="preserve">Follow the instructions to download the app and get started! </w:t>
      </w:r>
    </w:p>
    <w:p w:rsidR="00F74F02" w:rsidRDefault="00F74F02" w14:paraId="00000018" w14:textId="77777777">
      <w:pPr>
        <w:rPr>
          <w:rFonts w:ascii="Barlow" w:hAnsi="Barlow" w:eastAsia="Barlow" w:cs="Barlow"/>
          <w:b/>
          <w:sz w:val="24"/>
          <w:szCs w:val="24"/>
        </w:rPr>
      </w:pPr>
    </w:p>
    <w:p w:rsidR="00F74F02" w:rsidRDefault="00F514F5" w14:paraId="00000019" w14:textId="77777777">
      <w:pPr>
        <w:shd w:val="clear" w:color="auto" w:fill="FFFFFF"/>
        <w:spacing w:after="280"/>
        <w:rPr>
          <w:b/>
        </w:rPr>
      </w:pPr>
      <w:r>
        <w:rPr>
          <w:b/>
        </w:rPr>
        <w:t xml:space="preserve">What is Coaching vs. Therapy, and Mentorship: Definitions and Unique Roles </w:t>
      </w:r>
    </w:p>
    <w:p w:rsidR="00F74F02" w:rsidRDefault="00F514F5" w14:paraId="0000001A" w14:textId="77777777">
      <w:pPr>
        <w:shd w:val="clear" w:color="auto" w:fill="FFFFFF"/>
        <w:spacing w:after="320"/>
        <w:rPr>
          <w:b/>
        </w:rPr>
      </w:pPr>
      <w:r>
        <w:rPr>
          <w:b/>
        </w:rPr>
        <w:t xml:space="preserve">1. Coaching </w:t>
      </w:r>
    </w:p>
    <w:p w:rsidR="00F74F02" w:rsidP="59E39130" w:rsidRDefault="00F514F5" w14:paraId="0000001B" w14:textId="77777777">
      <w:pPr>
        <w:shd w:val="clear" w:color="auto" w:fill="FFFFFF" w:themeFill="background1"/>
        <w:spacing w:after="240"/>
        <w:rPr>
          <w:b w:val="1"/>
          <w:bCs w:val="1"/>
          <w:lang w:val="en-US"/>
        </w:rPr>
      </w:pPr>
      <w:r w:rsidRPr="59E39130" w:rsidR="00F514F5">
        <w:rPr>
          <w:b w:val="1"/>
          <w:bCs w:val="1"/>
          <w:lang w:val="en-US"/>
        </w:rPr>
        <w:t xml:space="preserve">Definition: Coaching is a structured, goal-oriented process where a coach partners with an individual (or group) to unlock their potential and enhance performance. It focuses on setting clear objectives, identifying obstacles, and creating actionable plans for improvement. </w:t>
      </w:r>
    </w:p>
    <w:p w:rsidR="00F74F02" w:rsidRDefault="00F514F5" w14:paraId="0000001C" w14:textId="77777777">
      <w:pPr>
        <w:shd w:val="clear" w:color="auto" w:fill="FFFFFF"/>
        <w:spacing w:after="240"/>
        <w:rPr>
          <w:b/>
        </w:rPr>
      </w:pPr>
      <w:r>
        <w:rPr>
          <w:b/>
        </w:rPr>
        <w:t xml:space="preserve">Role in Development: </w:t>
      </w:r>
    </w:p>
    <w:p w:rsidR="00F74F02" w:rsidRDefault="00F514F5" w14:paraId="0000001D" w14:textId="77777777">
      <w:pPr>
        <w:numPr>
          <w:ilvl w:val="0"/>
          <w:numId w:val="25"/>
        </w:numPr>
        <w:rPr>
          <w:b/>
        </w:rPr>
      </w:pPr>
      <w:r>
        <w:rPr>
          <w:b/>
        </w:rPr>
        <w:t xml:space="preserve">Personal: Helps individuals build confidence, improve communication, and achieve personal goals. </w:t>
      </w:r>
    </w:p>
    <w:p w:rsidR="00F74F02" w:rsidRDefault="00F514F5" w14:paraId="0000001E" w14:textId="77777777">
      <w:pPr>
        <w:numPr>
          <w:ilvl w:val="0"/>
          <w:numId w:val="27"/>
        </w:numPr>
        <w:rPr>
          <w:b/>
        </w:rPr>
      </w:pPr>
      <w:r>
        <w:rPr>
          <w:b/>
        </w:rPr>
        <w:t xml:space="preserve">Professional: Enhances leadership skills, productivity, and career progression through tailored strategies and accountability. </w:t>
      </w:r>
    </w:p>
    <w:p w:rsidR="00F74F02" w:rsidRDefault="00F514F5" w14:paraId="0000001F" w14:textId="77777777">
      <w:pPr>
        <w:shd w:val="clear" w:color="auto" w:fill="FFFFFF"/>
        <w:spacing w:after="240"/>
        <w:rPr>
          <w:b/>
        </w:rPr>
      </w:pPr>
      <w:r>
        <w:rPr>
          <w:b/>
        </w:rPr>
        <w:t xml:space="preserve">Key Focus: Future-oriented, performance-driven, and action-based. </w:t>
      </w:r>
    </w:p>
    <w:p w:rsidR="00F74F02" w:rsidRDefault="00F514F5" w14:paraId="00000020" w14:textId="77777777">
      <w:pPr>
        <w:shd w:val="clear" w:color="auto" w:fill="FFFFFF"/>
        <w:rPr>
          <w:b/>
        </w:rPr>
      </w:pPr>
      <w:r>
        <w:rPr>
          <w:b/>
        </w:rPr>
        <w:t xml:space="preserve"> </w:t>
      </w:r>
    </w:p>
    <w:p w:rsidR="00F74F02" w:rsidRDefault="00F514F5" w14:paraId="00000021" w14:textId="77777777">
      <w:pPr>
        <w:shd w:val="clear" w:color="auto" w:fill="FFFFFF"/>
        <w:spacing w:after="320"/>
        <w:rPr>
          <w:b/>
        </w:rPr>
      </w:pPr>
      <w:r>
        <w:rPr>
          <w:b/>
        </w:rPr>
        <w:t xml:space="preserve">2. Therapy </w:t>
      </w:r>
    </w:p>
    <w:p w:rsidR="00F74F02" w:rsidRDefault="00F514F5" w14:paraId="00000022" w14:textId="77777777">
      <w:pPr>
        <w:shd w:val="clear" w:color="auto" w:fill="FFFFFF"/>
        <w:spacing w:after="240"/>
        <w:rPr>
          <w:b/>
        </w:rPr>
      </w:pPr>
      <w:r>
        <w:rPr>
          <w:b/>
        </w:rPr>
        <w:t xml:space="preserve">Definition: Therapy (or counseling) is a professional relationship aimed at addressing emotional, psychological, or behavioral issues. It often involves exploring past experiences to heal trauma, resolve mental health issues, or improve emotional well-being. </w:t>
      </w:r>
    </w:p>
    <w:p w:rsidR="00F74F02" w:rsidRDefault="00F514F5" w14:paraId="00000023" w14:textId="77777777">
      <w:pPr>
        <w:shd w:val="clear" w:color="auto" w:fill="FFFFFF"/>
        <w:spacing w:after="240"/>
        <w:rPr>
          <w:b/>
        </w:rPr>
      </w:pPr>
      <w:r>
        <w:rPr>
          <w:b/>
        </w:rPr>
        <w:t xml:space="preserve">Role in Development: </w:t>
      </w:r>
    </w:p>
    <w:p w:rsidR="00F74F02" w:rsidRDefault="00F514F5" w14:paraId="00000024" w14:textId="77777777">
      <w:pPr>
        <w:numPr>
          <w:ilvl w:val="0"/>
          <w:numId w:val="15"/>
        </w:numPr>
        <w:rPr>
          <w:b/>
        </w:rPr>
      </w:pPr>
      <w:r>
        <w:rPr>
          <w:b/>
        </w:rPr>
        <w:t xml:space="preserve">Personal: Promotes emotional healing, self-awareness, and coping mechanisms for stress, anxiety, or trauma. </w:t>
      </w:r>
    </w:p>
    <w:p w:rsidR="00F74F02" w:rsidRDefault="00F514F5" w14:paraId="00000025" w14:textId="77777777">
      <w:pPr>
        <w:numPr>
          <w:ilvl w:val="0"/>
          <w:numId w:val="14"/>
        </w:numPr>
        <w:rPr>
          <w:b/>
        </w:rPr>
      </w:pPr>
      <w:r>
        <w:rPr>
          <w:b/>
        </w:rPr>
        <w:t xml:space="preserve">Professional: Helps address workplace stress, burnout, or interpersonal challenges that hinder career growth. </w:t>
      </w:r>
    </w:p>
    <w:p w:rsidR="00F74F02" w:rsidRDefault="00F514F5" w14:paraId="00000026" w14:textId="77777777">
      <w:pPr>
        <w:shd w:val="clear" w:color="auto" w:fill="FFFFFF"/>
        <w:spacing w:after="240"/>
        <w:rPr>
          <w:b/>
        </w:rPr>
      </w:pPr>
      <w:r>
        <w:rPr>
          <w:b/>
        </w:rPr>
        <w:t xml:space="preserve">Key Focus: Past and present issues, emotional well-being, and healing. </w:t>
      </w:r>
    </w:p>
    <w:p w:rsidR="00F74F02" w:rsidRDefault="00F514F5" w14:paraId="00000027" w14:textId="77777777">
      <w:pPr>
        <w:shd w:val="clear" w:color="auto" w:fill="FFFFFF"/>
        <w:rPr>
          <w:b/>
        </w:rPr>
      </w:pPr>
      <w:r>
        <w:rPr>
          <w:b/>
        </w:rPr>
        <w:t xml:space="preserve"> </w:t>
      </w:r>
    </w:p>
    <w:p w:rsidR="00F74F02" w:rsidRDefault="00F514F5" w14:paraId="00000028" w14:textId="77777777">
      <w:pPr>
        <w:shd w:val="clear" w:color="auto" w:fill="FFFFFF"/>
        <w:spacing w:after="320"/>
        <w:rPr>
          <w:b/>
        </w:rPr>
      </w:pPr>
      <w:r>
        <w:rPr>
          <w:b/>
        </w:rPr>
        <w:t xml:space="preserve">3. Mentorship </w:t>
      </w:r>
    </w:p>
    <w:p w:rsidR="00F74F02" w:rsidRDefault="00F514F5" w14:paraId="00000029" w14:textId="77777777">
      <w:pPr>
        <w:shd w:val="clear" w:color="auto" w:fill="FFFFFF"/>
        <w:spacing w:after="240"/>
        <w:rPr>
          <w:b/>
        </w:rPr>
      </w:pPr>
      <w:r>
        <w:rPr>
          <w:b/>
        </w:rPr>
        <w:t xml:space="preserve">Definition: Mentorship is a relationship where an experienced individual (mentor) shares knowledge, advice, and insights to guide a less experienced person (mentee) in their personal or professional journey. </w:t>
      </w:r>
    </w:p>
    <w:p w:rsidR="00F74F02" w:rsidRDefault="00F514F5" w14:paraId="0000002A" w14:textId="77777777">
      <w:pPr>
        <w:shd w:val="clear" w:color="auto" w:fill="FFFFFF"/>
        <w:spacing w:after="240"/>
        <w:rPr>
          <w:b/>
        </w:rPr>
      </w:pPr>
      <w:r>
        <w:rPr>
          <w:b/>
        </w:rPr>
        <w:t xml:space="preserve">Role in Development: </w:t>
      </w:r>
    </w:p>
    <w:p w:rsidR="00F74F02" w:rsidRDefault="00F514F5" w14:paraId="0000002B" w14:textId="77777777">
      <w:pPr>
        <w:numPr>
          <w:ilvl w:val="0"/>
          <w:numId w:val="17"/>
        </w:numPr>
        <w:rPr>
          <w:b/>
        </w:rPr>
      </w:pPr>
      <w:r>
        <w:rPr>
          <w:b/>
        </w:rPr>
        <w:t xml:space="preserve">Personal: Provides life lessons, builds resilience, and offers perspective on challenges. </w:t>
      </w:r>
    </w:p>
    <w:p w:rsidR="00F74F02" w:rsidRDefault="00F514F5" w14:paraId="0000002C" w14:textId="77777777">
      <w:pPr>
        <w:numPr>
          <w:ilvl w:val="0"/>
          <w:numId w:val="2"/>
        </w:numPr>
        <w:rPr>
          <w:b/>
        </w:rPr>
      </w:pPr>
      <w:r>
        <w:rPr>
          <w:b/>
        </w:rPr>
        <w:t xml:space="preserve">Professional: Offers career guidance, industry insights, and support in navigating professional pathways. </w:t>
      </w:r>
    </w:p>
    <w:p w:rsidR="00F74F02" w:rsidRDefault="00F514F5" w14:paraId="0000002D" w14:textId="77777777">
      <w:pPr>
        <w:shd w:val="clear" w:color="auto" w:fill="FFFFFF"/>
        <w:spacing w:after="240"/>
        <w:rPr>
          <w:b/>
        </w:rPr>
      </w:pPr>
      <w:r>
        <w:rPr>
          <w:b/>
        </w:rPr>
        <w:t xml:space="preserve"> </w:t>
      </w:r>
    </w:p>
    <w:p w:rsidR="00F74F02" w:rsidRDefault="00F514F5" w14:paraId="0000002E" w14:textId="77777777">
      <w:pPr>
        <w:shd w:val="clear" w:color="auto" w:fill="FFFFFF"/>
        <w:spacing w:after="240"/>
        <w:rPr>
          <w:b/>
        </w:rPr>
      </w:pPr>
      <w:r>
        <w:rPr>
          <w:b/>
        </w:rPr>
        <w:t xml:space="preserve">Key Focus: Experience-sharing, long-term guidance, and relationship-building. </w:t>
      </w:r>
    </w:p>
    <w:p w:rsidR="00F74F02" w:rsidRDefault="00F514F5" w14:paraId="0000002F" w14:textId="77777777">
      <w:pPr>
        <w:shd w:val="clear" w:color="auto" w:fill="FFFFFF"/>
        <w:rPr>
          <w:b/>
        </w:rPr>
      </w:pPr>
      <w:r>
        <w:rPr>
          <w:b/>
        </w:rPr>
        <w:t xml:space="preserve"> </w:t>
      </w:r>
    </w:p>
    <w:p w:rsidR="00F74F02" w:rsidRDefault="00F514F5" w14:paraId="00000030" w14:textId="77777777">
      <w:pPr>
        <w:shd w:val="clear" w:color="auto" w:fill="FFFFFF"/>
        <w:spacing w:after="280"/>
        <w:rPr>
          <w:b/>
        </w:rPr>
      </w:pPr>
      <w:r>
        <w:rPr>
          <w:b/>
        </w:rPr>
        <w:t xml:space="preserve">Key Differences: </w:t>
      </w:r>
    </w:p>
    <w:p w:rsidR="00F74F02" w:rsidRDefault="00F514F5" w14:paraId="00000031" w14:textId="77777777">
      <w:pPr>
        <w:numPr>
          <w:ilvl w:val="0"/>
          <w:numId w:val="9"/>
        </w:numPr>
        <w:rPr>
          <w:b/>
        </w:rPr>
      </w:pPr>
      <w:r>
        <w:rPr>
          <w:b/>
        </w:rPr>
        <w:t xml:space="preserve">Coaching: Performance-focused, goal-driven, and typically short-term. </w:t>
      </w:r>
    </w:p>
    <w:p w:rsidR="00F74F02" w:rsidRDefault="00F514F5" w14:paraId="00000032" w14:textId="77777777">
      <w:pPr>
        <w:numPr>
          <w:ilvl w:val="0"/>
          <w:numId w:val="8"/>
        </w:numPr>
        <w:rPr>
          <w:b/>
        </w:rPr>
      </w:pPr>
      <w:r>
        <w:rPr>
          <w:b/>
        </w:rPr>
        <w:t xml:space="preserve">Therapy: Healing-focused, emotionally driven, and often long-term. </w:t>
      </w:r>
    </w:p>
    <w:p w:rsidR="00F74F02" w:rsidRDefault="00F514F5" w14:paraId="00000033" w14:textId="77777777">
      <w:pPr>
        <w:numPr>
          <w:ilvl w:val="0"/>
          <w:numId w:val="29"/>
        </w:numPr>
        <w:rPr>
          <w:b/>
        </w:rPr>
      </w:pPr>
      <w:r>
        <w:rPr>
          <w:b/>
        </w:rPr>
        <w:t xml:space="preserve">Mentorship: Wisdom-focused, experience-driven, and relationship-based. </w:t>
      </w:r>
    </w:p>
    <w:p w:rsidR="00F74F02" w:rsidRDefault="00F514F5" w14:paraId="00000034" w14:textId="77777777">
      <w:pPr>
        <w:shd w:val="clear" w:color="auto" w:fill="FFFFFF"/>
        <w:spacing w:after="240"/>
        <w:rPr>
          <w:b/>
        </w:rPr>
      </w:pPr>
      <w:r>
        <w:rPr>
          <w:b/>
        </w:rPr>
        <w:t xml:space="preserve"> </w:t>
      </w:r>
    </w:p>
    <w:p w:rsidR="00F74F02" w:rsidP="59E39130" w:rsidRDefault="00F514F5" w14:paraId="00000035" w14:textId="77777777">
      <w:pPr>
        <w:shd w:val="clear" w:color="auto" w:fill="FFFFFF" w:themeFill="background1"/>
        <w:spacing w:after="280"/>
        <w:rPr>
          <w:b w:val="1"/>
          <w:bCs w:val="1"/>
          <w:lang w:val="en-US"/>
        </w:rPr>
      </w:pPr>
      <w:r w:rsidRPr="59E39130" w:rsidR="00F514F5">
        <w:rPr>
          <w:b w:val="1"/>
          <w:bCs w:val="1"/>
          <w:lang w:val="en-US"/>
        </w:rPr>
        <w:t xml:space="preserve">LifeRamp Coaching: Goal-Oriented Approach </w:t>
      </w:r>
    </w:p>
    <w:p w:rsidR="00F74F02" w:rsidP="59E39130" w:rsidRDefault="00F514F5" w14:paraId="00000036" w14:textId="77777777">
      <w:pPr>
        <w:shd w:val="clear" w:color="auto" w:fill="FFFFFF" w:themeFill="background1"/>
        <w:spacing w:after="240"/>
        <w:rPr>
          <w:b w:val="1"/>
          <w:bCs w:val="1"/>
          <w:lang w:val="en-US"/>
        </w:rPr>
      </w:pPr>
      <w:r w:rsidRPr="59E39130" w:rsidR="00F514F5">
        <w:rPr>
          <w:b w:val="1"/>
          <w:bCs w:val="1"/>
          <w:lang w:val="en-US"/>
        </w:rPr>
        <w:t xml:space="preserve">LifeRamp coaching stands out through its clear focus on goal setting, actionable strategies, and measurable outcomes to drive meaningful progress. </w:t>
      </w:r>
    </w:p>
    <w:p w:rsidR="00F74F02" w:rsidP="59E39130" w:rsidRDefault="00F514F5" w14:paraId="00000037" w14:textId="77777777">
      <w:pPr>
        <w:numPr>
          <w:ilvl w:val="0"/>
          <w:numId w:val="19"/>
        </w:numPr>
        <w:rPr>
          <w:b w:val="1"/>
          <w:bCs w:val="1"/>
          <w:lang w:val="en-US"/>
        </w:rPr>
      </w:pPr>
      <w:r w:rsidRPr="59E39130" w:rsidR="00F514F5">
        <w:rPr>
          <w:b w:val="1"/>
          <w:bCs w:val="1"/>
          <w:lang w:val="en-US"/>
        </w:rPr>
        <w:t xml:space="preserve">Actionable Plans: Each coaching session emphasizes creating concrete, step-by-step plans tailored to individual or organizational objectives. </w:t>
      </w:r>
    </w:p>
    <w:p w:rsidR="00F74F02" w:rsidRDefault="00F514F5" w14:paraId="00000038" w14:textId="77777777">
      <w:pPr>
        <w:numPr>
          <w:ilvl w:val="0"/>
          <w:numId w:val="26"/>
        </w:numPr>
        <w:rPr>
          <w:b/>
        </w:rPr>
      </w:pPr>
      <w:r>
        <w:rPr>
          <w:b/>
        </w:rPr>
        <w:t xml:space="preserve">Measurable Progress: Success is tracked through key performance indicators, ensuring clients can see and celebrate their achievements along the way. </w:t>
      </w:r>
    </w:p>
    <w:p w:rsidR="00F74F02" w:rsidP="59E39130" w:rsidRDefault="00F514F5" w14:paraId="00000039" w14:textId="77777777">
      <w:pPr>
        <w:numPr>
          <w:ilvl w:val="0"/>
          <w:numId w:val="5"/>
        </w:numPr>
        <w:rPr>
          <w:b w:val="1"/>
          <w:bCs w:val="1"/>
          <w:lang w:val="en-US"/>
        </w:rPr>
      </w:pPr>
      <w:r w:rsidRPr="59E39130" w:rsidR="00F514F5">
        <w:rPr>
          <w:b w:val="1"/>
          <w:bCs w:val="1"/>
          <w:lang w:val="en-US"/>
        </w:rPr>
        <w:t xml:space="preserve">Long-Term Success: Beyond immediate goals, LifeRamp aims to equip clients with skills and strategies that foster sustainable growth and long-lasting impact. </w:t>
      </w:r>
    </w:p>
    <w:p w:rsidR="00F74F02" w:rsidP="59E39130" w:rsidRDefault="00F514F5" w14:paraId="0000003A" w14:textId="77777777">
      <w:pPr>
        <w:shd w:val="clear" w:color="auto" w:fill="FFFFFF" w:themeFill="background1"/>
        <w:spacing w:after="240"/>
        <w:rPr>
          <w:b w:val="1"/>
          <w:bCs w:val="1"/>
          <w:lang w:val="en-US"/>
        </w:rPr>
      </w:pPr>
      <w:r w:rsidRPr="59E39130" w:rsidR="00F514F5">
        <w:rPr>
          <w:b w:val="1"/>
          <w:bCs w:val="1"/>
          <w:lang w:val="en-US"/>
        </w:rPr>
        <w:t xml:space="preserve">This structured approach ensures that LifeRamp coaching isn’t just about guidance—it’s about delivering tangible results and empowering clients to achieve their full potential. </w:t>
      </w:r>
    </w:p>
    <w:p w:rsidR="00F74F02" w:rsidRDefault="00F514F5" w14:paraId="0000003B" w14:textId="77777777">
      <w:pPr>
        <w:shd w:val="clear" w:color="auto" w:fill="FFFFFF"/>
        <w:jc w:val="center"/>
        <w:rPr>
          <w:b/>
        </w:rPr>
      </w:pPr>
      <w:r>
        <w:rPr>
          <w:b/>
        </w:rPr>
        <w:t xml:space="preserve"> </w:t>
      </w:r>
    </w:p>
    <w:p w:rsidR="00F74F02" w:rsidP="59E39130" w:rsidRDefault="00F514F5" w14:paraId="0000003C" w14:textId="77777777">
      <w:pPr>
        <w:shd w:val="clear" w:color="auto" w:fill="FFFFFF" w:themeFill="background1"/>
        <w:spacing w:after="280"/>
        <w:rPr>
          <w:b w:val="1"/>
          <w:bCs w:val="1"/>
          <w:lang w:val="en-US"/>
        </w:rPr>
      </w:pPr>
      <w:r w:rsidRPr="59E39130" w:rsidR="00F514F5">
        <w:rPr>
          <w:b w:val="1"/>
          <w:bCs w:val="1"/>
          <w:lang w:val="en-US"/>
        </w:rPr>
        <w:t xml:space="preserve">LifeRamp coaches - The Significance of Working with ICF-Certified Coaches </w:t>
      </w:r>
    </w:p>
    <w:p w:rsidR="00F74F02" w:rsidP="59E39130" w:rsidRDefault="00F514F5" w14:paraId="0000003D" w14:textId="77777777">
      <w:pPr>
        <w:shd w:val="clear" w:color="auto" w:fill="FFFFFF" w:themeFill="background1"/>
        <w:spacing w:after="240"/>
        <w:rPr>
          <w:b w:val="1"/>
          <w:bCs w:val="1"/>
          <w:lang w:val="en-US"/>
        </w:rPr>
      </w:pPr>
      <w:r w:rsidRPr="59E39130" w:rsidR="00F514F5">
        <w:rPr>
          <w:b w:val="1"/>
          <w:bCs w:val="1"/>
          <w:lang w:val="en-US"/>
        </w:rPr>
        <w:t xml:space="preserve">At LifeRamp, working with ICF-certified (International Coaching Federation) coaches ensures a professional, ethical, and impactful coaching experience. </w:t>
      </w:r>
    </w:p>
    <w:p w:rsidR="00F74F02" w:rsidRDefault="00F514F5" w14:paraId="0000003E" w14:textId="77777777">
      <w:pPr>
        <w:shd w:val="clear" w:color="auto" w:fill="FFFFFF"/>
        <w:spacing w:after="320"/>
        <w:rPr>
          <w:b/>
        </w:rPr>
      </w:pPr>
      <w:r>
        <w:rPr>
          <w:b/>
        </w:rPr>
        <w:t xml:space="preserve">1. Safe, Confidential, and Non-Judgmental Space: </w:t>
      </w:r>
    </w:p>
    <w:p w:rsidR="00F74F02" w:rsidRDefault="00F514F5" w14:paraId="0000003F" w14:textId="77777777">
      <w:pPr>
        <w:numPr>
          <w:ilvl w:val="0"/>
          <w:numId w:val="31"/>
        </w:numPr>
        <w:rPr>
          <w:b/>
        </w:rPr>
      </w:pPr>
      <w:r>
        <w:rPr>
          <w:b/>
        </w:rPr>
        <w:t xml:space="preserve">ICF-certified coaches are trained to create an environment of trust and psychological safety, where clients can openly share thoughts, challenges, and aspirations without fear of judgment. </w:t>
      </w:r>
    </w:p>
    <w:p w:rsidR="00F74F02" w:rsidRDefault="00F514F5" w14:paraId="00000040" w14:textId="77777777">
      <w:pPr>
        <w:numPr>
          <w:ilvl w:val="0"/>
          <w:numId w:val="24"/>
        </w:numPr>
        <w:rPr>
          <w:b/>
        </w:rPr>
      </w:pPr>
      <w:r>
        <w:rPr>
          <w:b/>
        </w:rPr>
        <w:t xml:space="preserve">Confidentiality is a cornerstone of the coaching relationship, allowing clients to explore personal and professional growth with complete peace of mind. </w:t>
      </w:r>
    </w:p>
    <w:p w:rsidR="00F74F02" w:rsidP="59E39130" w:rsidRDefault="00F514F5" w14:paraId="00000041" w14:textId="77777777">
      <w:pPr>
        <w:shd w:val="clear" w:color="auto" w:fill="FFFFFF" w:themeFill="background1"/>
        <w:spacing w:after="320"/>
        <w:rPr>
          <w:b w:val="1"/>
          <w:bCs w:val="1"/>
          <w:lang w:val="en-US"/>
        </w:rPr>
      </w:pPr>
      <w:r w:rsidRPr="59E39130" w:rsidR="00F514F5">
        <w:rPr>
          <w:b w:val="1"/>
          <w:bCs w:val="1"/>
          <w:lang w:val="en-US"/>
        </w:rPr>
        <w:t xml:space="preserve">2. Expertise and Ethical Standards: </w:t>
      </w:r>
    </w:p>
    <w:p w:rsidR="00F74F02" w:rsidRDefault="00F514F5" w14:paraId="00000042" w14:textId="77777777">
      <w:pPr>
        <w:numPr>
          <w:ilvl w:val="0"/>
          <w:numId w:val="3"/>
        </w:numPr>
        <w:rPr>
          <w:b/>
        </w:rPr>
      </w:pPr>
      <w:r>
        <w:rPr>
          <w:b/>
        </w:rPr>
        <w:t xml:space="preserve">ICF coaches adhere to globally recognized ethical guidelines and professional standards, ensuring a consistent and high-quality coaching experience. </w:t>
      </w:r>
    </w:p>
    <w:p w:rsidR="00F74F02" w:rsidP="59E39130" w:rsidRDefault="00F514F5" w14:paraId="00000043" w14:textId="77777777">
      <w:pPr>
        <w:numPr>
          <w:ilvl w:val="0"/>
          <w:numId w:val="23"/>
        </w:numPr>
        <w:rPr>
          <w:b w:val="1"/>
          <w:bCs w:val="1"/>
          <w:lang w:val="en-US"/>
        </w:rPr>
      </w:pPr>
      <w:r w:rsidRPr="59E39130" w:rsidR="00F514F5">
        <w:rPr>
          <w:b w:val="1"/>
          <w:bCs w:val="1"/>
          <w:lang w:val="en-US"/>
        </w:rPr>
        <w:t xml:space="preserve">They possess the tools and techniques to ask powerful questions, foster self-reflection, and guide clients toward meaningful outcomes. </w:t>
      </w:r>
    </w:p>
    <w:p w:rsidR="00F74F02" w:rsidRDefault="00F514F5" w14:paraId="00000044" w14:textId="77777777">
      <w:pPr>
        <w:shd w:val="clear" w:color="auto" w:fill="FFFFFF"/>
        <w:ind w:left="720"/>
        <w:rPr>
          <w:b/>
        </w:rPr>
      </w:pPr>
      <w:r>
        <w:rPr>
          <w:b/>
        </w:rPr>
        <w:t xml:space="preserve"> </w:t>
      </w:r>
    </w:p>
    <w:p w:rsidR="00F74F02" w:rsidRDefault="00F514F5" w14:paraId="00000045" w14:textId="77777777">
      <w:pPr>
        <w:shd w:val="clear" w:color="auto" w:fill="FFFFFF"/>
        <w:spacing w:after="320"/>
        <w:rPr>
          <w:b/>
        </w:rPr>
      </w:pPr>
      <w:r>
        <w:rPr>
          <w:b/>
        </w:rPr>
        <w:t xml:space="preserve">3. Passion for Supporting Young and Diverse Individuals: </w:t>
      </w:r>
    </w:p>
    <w:p w:rsidR="00F74F02" w:rsidRDefault="00F514F5" w14:paraId="00000046" w14:textId="77777777">
      <w:pPr>
        <w:numPr>
          <w:ilvl w:val="0"/>
          <w:numId w:val="22"/>
        </w:numPr>
        <w:rPr>
          <w:b/>
        </w:rPr>
      </w:pPr>
      <w:r>
        <w:rPr>
          <w:b/>
        </w:rPr>
        <w:t xml:space="preserve">Each coach is hand-selected not only for their credentials but also for their genuine passion for working with young and diverse college students and young professionals. </w:t>
      </w:r>
    </w:p>
    <w:p w:rsidR="00F74F02" w:rsidRDefault="00F514F5" w14:paraId="00000047" w14:textId="77777777">
      <w:pPr>
        <w:numPr>
          <w:ilvl w:val="0"/>
          <w:numId w:val="6"/>
        </w:numPr>
        <w:rPr>
          <w:b/>
        </w:rPr>
      </w:pPr>
      <w:r>
        <w:rPr>
          <w:b/>
        </w:rPr>
        <w:t xml:space="preserve">They understand the unique challenges faced by this demographic—transitioning into adulthood, building careers, and navigating identity—and are equipped to offer tailored support. </w:t>
      </w:r>
    </w:p>
    <w:p w:rsidR="00F74F02" w:rsidRDefault="00F514F5" w14:paraId="00000048" w14:textId="77777777">
      <w:pPr>
        <w:shd w:val="clear" w:color="auto" w:fill="FFFFFF"/>
        <w:ind w:left="720"/>
        <w:rPr>
          <w:b/>
        </w:rPr>
      </w:pPr>
      <w:r>
        <w:rPr>
          <w:b/>
        </w:rPr>
        <w:t xml:space="preserve"> </w:t>
      </w:r>
    </w:p>
    <w:p w:rsidR="00F74F02" w:rsidRDefault="00F514F5" w14:paraId="00000049" w14:textId="77777777">
      <w:pPr>
        <w:shd w:val="clear" w:color="auto" w:fill="FFFFFF"/>
        <w:spacing w:after="320"/>
        <w:rPr>
          <w:b/>
        </w:rPr>
      </w:pPr>
      <w:r>
        <w:rPr>
          <w:b/>
        </w:rPr>
        <w:t xml:space="preserve">4. Empowerment and Growth: </w:t>
      </w:r>
    </w:p>
    <w:p w:rsidR="00F74F02" w:rsidRDefault="00F514F5" w14:paraId="0000004A" w14:textId="77777777">
      <w:pPr>
        <w:numPr>
          <w:ilvl w:val="0"/>
          <w:numId w:val="4"/>
        </w:numPr>
        <w:rPr>
          <w:b/>
        </w:rPr>
      </w:pPr>
      <w:r>
        <w:rPr>
          <w:b/>
        </w:rPr>
        <w:t xml:space="preserve">Through personalized coaching sessions, clients are empowered to set clear goals, overcome obstacles, and take ownership of their growth journey. </w:t>
      </w:r>
    </w:p>
    <w:p w:rsidR="00F74F02" w:rsidP="59E39130" w:rsidRDefault="00F514F5" w14:paraId="0000004B" w14:textId="77777777">
      <w:pPr>
        <w:shd w:val="clear" w:color="auto" w:fill="FFFFFF" w:themeFill="background1"/>
        <w:spacing w:after="240"/>
        <w:rPr>
          <w:b w:val="1"/>
          <w:bCs w:val="1"/>
          <w:lang w:val="en-US"/>
        </w:rPr>
      </w:pPr>
      <w:r w:rsidRPr="59E39130" w:rsidR="00F514F5">
        <w:rPr>
          <w:b w:val="1"/>
          <w:bCs w:val="1"/>
          <w:lang w:val="en-US"/>
        </w:rPr>
        <w:t xml:space="preserve">In essence, LifeRamp's commitment to partnering with ICF-certified coaches ensures a transformative coaching experience rooted in trust, professionalism, and a deep passion for empowering the next generation of leaders and changemakers. </w:t>
      </w:r>
    </w:p>
    <w:p w:rsidR="00F74F02" w:rsidP="59E39130" w:rsidRDefault="00F514F5" w14:paraId="0000004C" w14:textId="77777777">
      <w:pPr>
        <w:shd w:val="clear" w:color="auto" w:fill="FFFFFF" w:themeFill="background1"/>
        <w:spacing w:after="280"/>
        <w:rPr>
          <w:b w:val="1"/>
          <w:bCs w:val="1"/>
          <w:lang w:val="en-US"/>
        </w:rPr>
      </w:pPr>
      <w:r w:rsidRPr="59E39130" w:rsidR="00F514F5">
        <w:rPr>
          <w:b w:val="1"/>
          <w:bCs w:val="1"/>
          <w:lang w:val="en-US"/>
        </w:rPr>
        <w:t xml:space="preserve">Adaptability of LifeRamp Coaching </w:t>
      </w:r>
    </w:p>
    <w:p w:rsidR="00F74F02" w:rsidP="59E39130" w:rsidRDefault="00F514F5" w14:paraId="0000004D" w14:textId="77777777">
      <w:pPr>
        <w:shd w:val="clear" w:color="auto" w:fill="FFFFFF" w:themeFill="background1"/>
        <w:spacing w:after="240"/>
        <w:rPr>
          <w:b w:val="1"/>
          <w:bCs w:val="1"/>
          <w:lang w:val="en-US"/>
        </w:rPr>
      </w:pPr>
      <w:r w:rsidRPr="59E39130" w:rsidR="00F514F5">
        <w:rPr>
          <w:b w:val="1"/>
          <w:bCs w:val="1"/>
          <w:lang w:val="en-US"/>
        </w:rPr>
        <w:t xml:space="preserve">LifeRamp coaching is designed with flexibility and client satisfaction at its core, ensuring a seamless and personalized experience for every participant. </w:t>
      </w:r>
    </w:p>
    <w:p w:rsidR="00F74F02" w:rsidRDefault="00F514F5" w14:paraId="0000004E" w14:textId="77777777">
      <w:pPr>
        <w:shd w:val="clear" w:color="auto" w:fill="FFFFFF"/>
        <w:spacing w:after="320"/>
        <w:rPr>
          <w:b/>
        </w:rPr>
      </w:pPr>
      <w:r>
        <w:rPr>
          <w:b/>
        </w:rPr>
        <w:t xml:space="preserve">1. Tailored Coaching Experience: </w:t>
      </w:r>
    </w:p>
    <w:p w:rsidR="00F74F02" w:rsidP="59E39130" w:rsidRDefault="00F514F5" w14:paraId="0000004F" w14:textId="77777777">
      <w:pPr>
        <w:numPr>
          <w:ilvl w:val="0"/>
          <w:numId w:val="16"/>
        </w:numPr>
        <w:rPr>
          <w:b w:val="1"/>
          <w:bCs w:val="1"/>
          <w:lang w:val="en-US"/>
        </w:rPr>
      </w:pPr>
      <w:r w:rsidRPr="59E39130" w:rsidR="00F514F5">
        <w:rPr>
          <w:b w:val="1"/>
          <w:bCs w:val="1"/>
          <w:lang w:val="en-US"/>
        </w:rPr>
        <w:t xml:space="preserve">LifeRamp’s coaching programs are adaptable to diverse needs, goals, and life stages, whether clients are college students, young professionals, or seasoned leaders. </w:t>
      </w:r>
    </w:p>
    <w:p w:rsidR="00F74F02" w:rsidRDefault="00F514F5" w14:paraId="00000050" w14:textId="77777777">
      <w:pPr>
        <w:numPr>
          <w:ilvl w:val="0"/>
          <w:numId w:val="30"/>
        </w:numPr>
        <w:rPr>
          <w:b/>
        </w:rPr>
      </w:pPr>
      <w:r>
        <w:rPr>
          <w:b/>
        </w:rPr>
        <w:t xml:space="preserve">Coaches adjust their approaches based on individual learning styles, challenges, and progress, creating a truly client-centered experience. </w:t>
      </w:r>
    </w:p>
    <w:p w:rsidR="00F74F02" w:rsidRDefault="00F514F5" w14:paraId="00000051" w14:textId="77777777">
      <w:pPr>
        <w:shd w:val="clear" w:color="auto" w:fill="FFFFFF"/>
        <w:ind w:left="720"/>
        <w:rPr>
          <w:b/>
        </w:rPr>
      </w:pPr>
      <w:r>
        <w:rPr>
          <w:b/>
        </w:rPr>
        <w:t xml:space="preserve"> </w:t>
      </w:r>
    </w:p>
    <w:p w:rsidR="00F74F02" w:rsidP="59E39130" w:rsidRDefault="00F514F5" w14:paraId="00000052" w14:textId="77777777">
      <w:pPr>
        <w:shd w:val="clear" w:color="auto" w:fill="FFFFFF" w:themeFill="background1"/>
        <w:spacing w:after="320"/>
        <w:rPr>
          <w:b w:val="1"/>
          <w:bCs w:val="1"/>
          <w:lang w:val="en-US"/>
        </w:rPr>
      </w:pPr>
      <w:r w:rsidRPr="59E39130" w:rsidR="00F514F5">
        <w:rPr>
          <w:b w:val="1"/>
          <w:bCs w:val="1"/>
          <w:lang w:val="en-US"/>
        </w:rPr>
        <w:t xml:space="preserve">2. Option to Change Coaches: </w:t>
      </w:r>
    </w:p>
    <w:p w:rsidR="00F74F02" w:rsidP="59E39130" w:rsidRDefault="00F514F5" w14:paraId="00000053" w14:textId="77777777">
      <w:pPr>
        <w:numPr>
          <w:ilvl w:val="0"/>
          <w:numId w:val="1"/>
        </w:numPr>
        <w:rPr>
          <w:b w:val="1"/>
          <w:bCs w:val="1"/>
          <w:lang w:val="en-US"/>
        </w:rPr>
      </w:pPr>
      <w:r w:rsidRPr="59E39130" w:rsidR="00F514F5">
        <w:rPr>
          <w:b w:val="1"/>
          <w:bCs w:val="1"/>
          <w:lang w:val="en-US"/>
        </w:rPr>
        <w:t xml:space="preserve">Recognizing the importance of a strong coach-client connection, LifeRamp offers the freedom to change coaches at any point in the program without incurring additional costs. </w:t>
      </w:r>
    </w:p>
    <w:p w:rsidR="00F74F02" w:rsidRDefault="00F514F5" w14:paraId="00000054" w14:textId="77777777">
      <w:pPr>
        <w:numPr>
          <w:ilvl w:val="0"/>
          <w:numId w:val="21"/>
        </w:numPr>
        <w:rPr>
          <w:b/>
        </w:rPr>
      </w:pPr>
      <w:r>
        <w:rPr>
          <w:b/>
        </w:rPr>
        <w:t xml:space="preserve">This ensures clients feel fully supported and comfortable, fostering trust and open communication throughout their coaching journey. </w:t>
      </w:r>
    </w:p>
    <w:p w:rsidR="00F74F02" w:rsidRDefault="00F514F5" w14:paraId="00000055" w14:textId="77777777">
      <w:pPr>
        <w:shd w:val="clear" w:color="auto" w:fill="FFFFFF"/>
        <w:ind w:left="720"/>
        <w:rPr>
          <w:b/>
        </w:rPr>
      </w:pPr>
      <w:r>
        <w:rPr>
          <w:b/>
        </w:rPr>
        <w:t xml:space="preserve"> </w:t>
      </w:r>
    </w:p>
    <w:p w:rsidR="00F74F02" w:rsidRDefault="00F514F5" w14:paraId="00000056" w14:textId="77777777">
      <w:pPr>
        <w:shd w:val="clear" w:color="auto" w:fill="FFFFFF"/>
        <w:spacing w:after="320"/>
        <w:rPr>
          <w:b/>
        </w:rPr>
      </w:pPr>
      <w:r>
        <w:rPr>
          <w:b/>
        </w:rPr>
        <w:t xml:space="preserve">3. Dynamic Program Structure: </w:t>
      </w:r>
    </w:p>
    <w:p w:rsidR="00F74F02" w:rsidP="59E39130" w:rsidRDefault="00F514F5" w14:paraId="00000057" w14:textId="77777777">
      <w:pPr>
        <w:numPr>
          <w:ilvl w:val="0"/>
          <w:numId w:val="18"/>
        </w:numPr>
        <w:rPr>
          <w:b w:val="1"/>
          <w:bCs w:val="1"/>
          <w:lang w:val="en-US"/>
        </w:rPr>
      </w:pPr>
      <w:r w:rsidRPr="59E39130" w:rsidR="00F514F5">
        <w:rPr>
          <w:b w:val="1"/>
          <w:bCs w:val="1"/>
          <w:lang w:val="en-US"/>
        </w:rPr>
        <w:t xml:space="preserve">Whether clients require short-term intensive sessions or long-term strategic guidance, LifeRamp coaching programs can be scaled and adjusted to meet evolving objectives. </w:t>
      </w:r>
    </w:p>
    <w:p w:rsidR="00F74F02" w:rsidRDefault="00F514F5" w14:paraId="00000058" w14:textId="77777777">
      <w:pPr>
        <w:numPr>
          <w:ilvl w:val="0"/>
          <w:numId w:val="11"/>
        </w:numPr>
        <w:rPr>
          <w:b/>
        </w:rPr>
      </w:pPr>
      <w:r>
        <w:rPr>
          <w:b/>
        </w:rPr>
        <w:t xml:space="preserve">Sessions can be conducted virtually or in person, accommodating various schedules and preferences. </w:t>
      </w:r>
    </w:p>
    <w:p w:rsidR="00F74F02" w:rsidRDefault="00F514F5" w14:paraId="00000059" w14:textId="77777777">
      <w:pPr>
        <w:shd w:val="clear" w:color="auto" w:fill="FFFFFF"/>
        <w:ind w:left="720"/>
        <w:rPr>
          <w:b/>
        </w:rPr>
      </w:pPr>
      <w:r>
        <w:rPr>
          <w:b/>
        </w:rPr>
        <w:t xml:space="preserve"> </w:t>
      </w:r>
    </w:p>
    <w:p w:rsidR="00F74F02" w:rsidRDefault="00F514F5" w14:paraId="0000005A" w14:textId="77777777">
      <w:pPr>
        <w:shd w:val="clear" w:color="auto" w:fill="FFFFFF"/>
        <w:spacing w:after="320"/>
        <w:rPr>
          <w:b/>
        </w:rPr>
      </w:pPr>
      <w:r>
        <w:rPr>
          <w:b/>
        </w:rPr>
        <w:t xml:space="preserve">4. Focus on Continuous Improvement: </w:t>
      </w:r>
    </w:p>
    <w:p w:rsidR="00F74F02" w:rsidP="59E39130" w:rsidRDefault="00F514F5" w14:paraId="0000005B" w14:textId="77777777">
      <w:pPr>
        <w:numPr>
          <w:ilvl w:val="0"/>
          <w:numId w:val="28"/>
        </w:numPr>
        <w:rPr>
          <w:b w:val="1"/>
          <w:bCs w:val="1"/>
          <w:lang w:val="en-US"/>
        </w:rPr>
      </w:pPr>
      <w:r w:rsidRPr="59E39130" w:rsidR="00F514F5">
        <w:rPr>
          <w:b w:val="1"/>
          <w:bCs w:val="1"/>
          <w:lang w:val="en-US"/>
        </w:rPr>
        <w:t xml:space="preserve">Feedback is regularly gathered to refine and improve coaching experiences, ensuring the program remains aligned with each client's evolving needs. </w:t>
      </w:r>
    </w:p>
    <w:p w:rsidR="00F74F02" w:rsidP="03FF8A50" w:rsidRDefault="00F514F5" w14:paraId="0000005C" w14:textId="77777777">
      <w:pPr>
        <w:shd w:val="clear" w:color="auto" w:fill="FFFFFF" w:themeFill="background1"/>
        <w:spacing w:after="240"/>
        <w:rPr>
          <w:b w:val="1"/>
          <w:bCs w:val="1"/>
          <w:lang w:val="en-US"/>
        </w:rPr>
      </w:pPr>
      <w:r w:rsidRPr="03FF8A50" w:rsidR="00B70489">
        <w:rPr>
          <w:b w:val="1"/>
          <w:bCs w:val="1"/>
          <w:lang w:val="en-US"/>
        </w:rPr>
        <w:t xml:space="preserve">At </w:t>
      </w:r>
      <w:r w:rsidRPr="03FF8A50" w:rsidR="00B70489">
        <w:rPr>
          <w:b w:val="1"/>
          <w:bCs w:val="1"/>
          <w:lang w:val="en-US"/>
        </w:rPr>
        <w:t>LifeRamp</w:t>
      </w:r>
      <w:r w:rsidRPr="03FF8A50" w:rsidR="00B70489">
        <w:rPr>
          <w:b w:val="1"/>
          <w:bCs w:val="1"/>
          <w:lang w:val="en-US"/>
        </w:rPr>
        <w:t xml:space="preserve">, adaptability </w:t>
      </w:r>
      <w:r w:rsidRPr="03FF8A50" w:rsidR="00B70489">
        <w:rPr>
          <w:b w:val="1"/>
          <w:bCs w:val="1"/>
          <w:lang w:val="en-US"/>
        </w:rPr>
        <w:t>isn’t</w:t>
      </w:r>
      <w:r w:rsidRPr="03FF8A50" w:rsidR="00B70489">
        <w:rPr>
          <w:b w:val="1"/>
          <w:bCs w:val="1"/>
          <w:lang w:val="en-US"/>
        </w:rPr>
        <w:t xml:space="preserve"> just </w:t>
      </w:r>
      <w:r w:rsidRPr="03FF8A50" w:rsidR="00B70489">
        <w:rPr>
          <w:b w:val="1"/>
          <w:bCs w:val="1"/>
          <w:lang w:val="en-US"/>
        </w:rPr>
        <w:t>an option</w:t>
      </w:r>
      <w:r w:rsidRPr="03FF8A50" w:rsidR="00B70489">
        <w:rPr>
          <w:b w:val="1"/>
          <w:bCs w:val="1"/>
          <w:lang w:val="en-US"/>
        </w:rPr>
        <w:t>—</w:t>
      </w:r>
      <w:r w:rsidRPr="03FF8A50" w:rsidR="00B70489">
        <w:rPr>
          <w:b w:val="1"/>
          <w:bCs w:val="1"/>
          <w:lang w:val="en-US"/>
        </w:rPr>
        <w:t>it’s</w:t>
      </w:r>
      <w:r w:rsidRPr="03FF8A50" w:rsidR="00B70489">
        <w:rPr>
          <w:b w:val="1"/>
          <w:bCs w:val="1"/>
          <w:lang w:val="en-US"/>
        </w:rPr>
        <w:t xml:space="preserve"> a promise. By offering customizable experiences and the freedom to switch coaches, </w:t>
      </w:r>
      <w:r w:rsidRPr="03FF8A50" w:rsidR="00B70489">
        <w:rPr>
          <w:b w:val="1"/>
          <w:bCs w:val="1"/>
          <w:lang w:val="en-US"/>
        </w:rPr>
        <w:t>LifeRamp</w:t>
      </w:r>
      <w:r w:rsidRPr="03FF8A50" w:rsidR="00B70489">
        <w:rPr>
          <w:b w:val="1"/>
          <w:bCs w:val="1"/>
          <w:lang w:val="en-US"/>
        </w:rPr>
        <w:t xml:space="preserve"> ensures every client has the support and structure they need to thrive and achieve their goals. </w:t>
      </w:r>
    </w:p>
    <w:p w:rsidR="00F74F02" w:rsidRDefault="00F74F02" w14:paraId="0000005D" w14:textId="77777777">
      <w:pPr>
        <w:rPr>
          <w:rFonts w:ascii="Barlow" w:hAnsi="Barlow" w:eastAsia="Barlow" w:cs="Barlow"/>
          <w:b/>
          <w:sz w:val="24"/>
          <w:szCs w:val="24"/>
        </w:rPr>
      </w:pPr>
    </w:p>
    <w:p w:rsidR="00F74F02" w:rsidRDefault="00F514F5" w14:paraId="0000005E" w14:textId="77777777">
      <w:pPr>
        <w:rPr>
          <w:rFonts w:ascii="Barlow" w:hAnsi="Barlow" w:eastAsia="Barlow" w:cs="Barlow"/>
          <w:b/>
          <w:sz w:val="24"/>
          <w:szCs w:val="24"/>
        </w:rPr>
      </w:pPr>
      <w:r>
        <w:rPr>
          <w:rFonts w:ascii="Barlow" w:hAnsi="Barlow" w:eastAsia="Barlow" w:cs="Barlow"/>
          <w:b/>
          <w:sz w:val="24"/>
          <w:szCs w:val="24"/>
        </w:rPr>
        <w:t>What is the difference between coaching &amp; mentoring?</w:t>
      </w:r>
    </w:p>
    <w:p w:rsidR="00F74F02" w:rsidRDefault="00F74F02" w14:paraId="0000005F" w14:textId="77777777">
      <w:pPr>
        <w:rPr>
          <w:rFonts w:ascii="Barlow" w:hAnsi="Barlow" w:eastAsia="Barlow" w:cs="Barlow"/>
          <w:b/>
          <w:sz w:val="24"/>
          <w:szCs w:val="24"/>
        </w:rPr>
      </w:pPr>
    </w:p>
    <w:p w:rsidR="00F74F02" w:rsidRDefault="00F514F5" w14:paraId="00000060" w14:textId="77777777">
      <w:pPr>
        <w:rPr>
          <w:rFonts w:ascii="Barlow" w:hAnsi="Barlow" w:eastAsia="Barlow" w:cs="Barlow"/>
          <w:b/>
          <w:sz w:val="24"/>
          <w:szCs w:val="24"/>
        </w:rPr>
      </w:pPr>
      <w:r>
        <w:rPr>
          <w:rFonts w:ascii="Barlow" w:hAnsi="Barlow" w:eastAsia="Barlow" w:cs="Barlow"/>
          <w:b/>
          <w:sz w:val="24"/>
          <w:szCs w:val="24"/>
        </w:rPr>
        <w:t>How much does it cost?</w:t>
      </w:r>
    </w:p>
    <w:p w:rsidR="00F74F02" w:rsidP="477C11CA" w:rsidRDefault="00F514F5" w14:paraId="00000061" w14:textId="77777777">
      <w:pPr>
        <w:rPr>
          <w:rFonts w:ascii="Barlow" w:hAnsi="Barlow" w:eastAsia="Barlow" w:cs="Barlow"/>
          <w:b w:val="1"/>
          <w:bCs w:val="1"/>
          <w:sz w:val="24"/>
          <w:szCs w:val="24"/>
          <w:lang w:val="en-US"/>
        </w:rPr>
      </w:pPr>
      <w:r w:rsidRPr="477C11CA" w:rsidR="00F514F5">
        <w:rPr>
          <w:rFonts w:ascii="Barlow" w:hAnsi="Barlow" w:eastAsia="Barlow" w:cs="Barlow"/>
          <w:b w:val="1"/>
          <w:bCs w:val="1"/>
          <w:sz w:val="24"/>
          <w:szCs w:val="24"/>
          <w:lang w:val="en-US"/>
        </w:rPr>
        <w:t xml:space="preserve">To be mindful about not saying the below. If </w:t>
      </w:r>
      <w:r w:rsidRPr="477C11CA" w:rsidR="00F514F5">
        <w:rPr>
          <w:rFonts w:ascii="Barlow" w:hAnsi="Barlow" w:eastAsia="Barlow" w:cs="Barlow"/>
          <w:b w:val="1"/>
          <w:bCs w:val="1"/>
          <w:sz w:val="24"/>
          <w:szCs w:val="24"/>
          <w:lang w:val="en-US"/>
        </w:rPr>
        <w:t>you’re</w:t>
      </w:r>
      <w:r w:rsidRPr="477C11CA" w:rsidR="00F514F5">
        <w:rPr>
          <w:rFonts w:ascii="Barlow" w:hAnsi="Barlow" w:eastAsia="Barlow" w:cs="Barlow"/>
          <w:b w:val="1"/>
          <w:bCs w:val="1"/>
          <w:sz w:val="24"/>
          <w:szCs w:val="24"/>
          <w:lang w:val="en-US"/>
        </w:rPr>
        <w:t xml:space="preserve"> interested in our individual Pathfinder LAUNCH 360, </w:t>
      </w:r>
      <w:r w:rsidRPr="477C11CA" w:rsidR="00F514F5">
        <w:rPr>
          <w:rFonts w:ascii="Barlow" w:hAnsi="Barlow" w:eastAsia="Barlow" w:cs="Barlow"/>
          <w:b w:val="1"/>
          <w:bCs w:val="1"/>
          <w:sz w:val="24"/>
          <w:szCs w:val="24"/>
          <w:lang w:val="en-US"/>
        </w:rPr>
        <w:t>it’s</w:t>
      </w:r>
      <w:r w:rsidRPr="477C11CA" w:rsidR="00F514F5">
        <w:rPr>
          <w:rFonts w:ascii="Barlow" w:hAnsi="Barlow" w:eastAsia="Barlow" w:cs="Barlow"/>
          <w:b w:val="1"/>
          <w:bCs w:val="1"/>
          <w:sz w:val="24"/>
          <w:szCs w:val="24"/>
          <w:lang w:val="en-US"/>
        </w:rPr>
        <w:t xml:space="preserve"> </w:t>
      </w:r>
      <w:r w:rsidRPr="477C11CA" w:rsidR="00F514F5">
        <w:rPr>
          <w:rFonts w:ascii="Barlow" w:hAnsi="Barlow" w:eastAsia="Barlow" w:cs="Barlow"/>
          <w:b w:val="1"/>
          <w:bCs w:val="1"/>
          <w:sz w:val="24"/>
          <w:szCs w:val="24"/>
          <w:highlight w:val="yellow"/>
          <w:lang w:val="en-US"/>
        </w:rPr>
        <w:t>995 USD</w:t>
      </w:r>
      <w:r w:rsidRPr="477C11CA" w:rsidR="00F514F5">
        <w:rPr>
          <w:rFonts w:ascii="Barlow" w:hAnsi="Barlow" w:eastAsia="Barlow" w:cs="Barlow"/>
          <w:b w:val="1"/>
          <w:bCs w:val="1"/>
          <w:sz w:val="24"/>
          <w:szCs w:val="24"/>
          <w:lang w:val="en-US"/>
        </w:rPr>
        <w:t xml:space="preserve"> or link to </w:t>
      </w:r>
      <w:hyperlink r:id="Rd18b5434be5949fc">
        <w:r w:rsidRPr="477C11CA" w:rsidR="00F514F5">
          <w:rPr>
            <w:rFonts w:ascii="Barlow" w:hAnsi="Barlow" w:eastAsia="Barlow" w:cs="Barlow"/>
            <w:b w:val="1"/>
            <w:bCs w:val="1"/>
            <w:color w:val="1155CC"/>
            <w:sz w:val="24"/>
            <w:szCs w:val="24"/>
            <w:u w:val="single"/>
            <w:lang w:val="en-US"/>
          </w:rPr>
          <w:t>https://liferamp360.com/individual-coaching/</w:t>
        </w:r>
      </w:hyperlink>
    </w:p>
    <w:p w:rsidR="00F74F02" w:rsidP="477C11CA" w:rsidRDefault="00F514F5" w14:paraId="00000062" w14:textId="77777777">
      <w:pPr>
        <w:rPr>
          <w:rFonts w:ascii="Barlow" w:hAnsi="Barlow" w:eastAsia="Barlow" w:cs="Barlow"/>
          <w:b w:val="1"/>
          <w:bCs w:val="1"/>
          <w:sz w:val="24"/>
          <w:szCs w:val="24"/>
          <w:lang w:val="en-US"/>
        </w:rPr>
      </w:pPr>
      <w:r w:rsidRPr="477C11CA" w:rsidR="00F514F5">
        <w:rPr>
          <w:rFonts w:ascii="Barlow" w:hAnsi="Barlow" w:eastAsia="Barlow" w:cs="Barlow"/>
          <w:b w:val="1"/>
          <w:bCs w:val="1"/>
          <w:sz w:val="24"/>
          <w:szCs w:val="24"/>
          <w:lang w:val="en-US"/>
        </w:rPr>
        <w:t xml:space="preserve">For LEAD executive coaching </w:t>
      </w:r>
      <w:r w:rsidRPr="477C11CA" w:rsidR="00F514F5">
        <w:rPr>
          <w:rFonts w:ascii="Barlow" w:hAnsi="Barlow" w:eastAsia="Barlow" w:cs="Barlow"/>
          <w:b w:val="1"/>
          <w:bCs w:val="1"/>
          <w:sz w:val="24"/>
          <w:szCs w:val="24"/>
          <w:lang w:val="en-US"/>
        </w:rPr>
        <w:t>it’s</w:t>
      </w:r>
      <w:r w:rsidRPr="477C11CA" w:rsidR="00F514F5">
        <w:rPr>
          <w:rFonts w:ascii="Barlow" w:hAnsi="Barlow" w:eastAsia="Barlow" w:cs="Barlow"/>
          <w:b w:val="1"/>
          <w:bCs w:val="1"/>
          <w:sz w:val="24"/>
          <w:szCs w:val="24"/>
          <w:lang w:val="en-US"/>
        </w:rPr>
        <w:t xml:space="preserve"> 1200 USD</w:t>
      </w:r>
    </w:p>
    <w:p w:rsidR="00F74F02" w:rsidP="477C11CA" w:rsidRDefault="00F514F5" w14:paraId="00000063" w14:textId="77777777">
      <w:pPr>
        <w:numPr>
          <w:ilvl w:val="1"/>
          <w:numId w:val="13"/>
        </w:numPr>
        <w:rPr>
          <w:rFonts w:ascii="Barlow" w:hAnsi="Barlow" w:eastAsia="Barlow" w:cs="Barlow"/>
          <w:i w:val="1"/>
          <w:iCs w:val="1"/>
          <w:sz w:val="24"/>
          <w:szCs w:val="24"/>
          <w:highlight w:val="yellow"/>
          <w:lang w:val="en-US"/>
        </w:rPr>
      </w:pPr>
      <w:r w:rsidRPr="477C11CA" w:rsidR="00F514F5">
        <w:rPr>
          <w:rFonts w:ascii="Barlow" w:hAnsi="Barlow" w:eastAsia="Barlow" w:cs="Barlow"/>
          <w:i w:val="1"/>
          <w:iCs w:val="1"/>
          <w:sz w:val="24"/>
          <w:szCs w:val="24"/>
          <w:highlight w:val="yellow"/>
          <w:lang w:val="en-US"/>
        </w:rPr>
        <w:t xml:space="preserve">I asked about pricing, and it said that “we currently need to deepen the information about our programs.” </w:t>
      </w:r>
      <w:r w:rsidRPr="477C11CA" w:rsidR="00F514F5">
        <w:rPr>
          <w:rFonts w:ascii="Barlow" w:hAnsi="Barlow" w:eastAsia="Barlow" w:cs="Barlow"/>
          <w:i w:val="1"/>
          <w:iCs w:val="1"/>
          <w:sz w:val="24"/>
          <w:szCs w:val="24"/>
          <w:highlight w:val="yellow"/>
          <w:lang w:val="en-US"/>
        </w:rPr>
        <w:t>I think we</w:t>
      </w:r>
      <w:r w:rsidRPr="477C11CA" w:rsidR="00F514F5">
        <w:rPr>
          <w:rFonts w:ascii="Barlow" w:hAnsi="Barlow" w:eastAsia="Barlow" w:cs="Barlow"/>
          <w:i w:val="1"/>
          <w:iCs w:val="1"/>
          <w:sz w:val="24"/>
          <w:szCs w:val="24"/>
          <w:highlight w:val="yellow"/>
          <w:lang w:val="en-US"/>
        </w:rPr>
        <w:t xml:space="preserve"> need to have Kai share the Pathfinder 360 cost, as that is the D2C </w:t>
      </w:r>
      <w:r w:rsidRPr="477C11CA" w:rsidR="00F514F5">
        <w:rPr>
          <w:rFonts w:ascii="Barlow" w:hAnsi="Barlow" w:eastAsia="Barlow" w:cs="Barlow"/>
          <w:i w:val="1"/>
          <w:iCs w:val="1"/>
          <w:sz w:val="24"/>
          <w:szCs w:val="24"/>
          <w:highlight w:val="yellow"/>
          <w:lang w:val="en-US"/>
        </w:rPr>
        <w:t>cost ,and</w:t>
      </w:r>
      <w:r w:rsidRPr="477C11CA" w:rsidR="00F514F5">
        <w:rPr>
          <w:rFonts w:ascii="Barlow" w:hAnsi="Barlow" w:eastAsia="Barlow" w:cs="Barlow"/>
          <w:i w:val="1"/>
          <w:iCs w:val="1"/>
          <w:sz w:val="24"/>
          <w:szCs w:val="24"/>
          <w:highlight w:val="yellow"/>
          <w:lang w:val="en-US"/>
        </w:rPr>
        <w:t xml:space="preserve"> also say something like this for business? “</w:t>
      </w:r>
      <w:r w:rsidRPr="477C11CA" w:rsidR="00F514F5">
        <w:rPr>
          <w:rFonts w:ascii="Barlow" w:hAnsi="Barlow" w:eastAsia="Barlow" w:cs="Barlow"/>
          <w:i w:val="1"/>
          <w:iCs w:val="1"/>
          <w:sz w:val="24"/>
          <w:szCs w:val="24"/>
          <w:highlight w:val="yellow"/>
          <w:lang w:val="en-US"/>
        </w:rPr>
        <w:t>if</w:t>
      </w:r>
      <w:r w:rsidRPr="477C11CA" w:rsidR="00F514F5">
        <w:rPr>
          <w:rFonts w:ascii="Barlow" w:hAnsi="Barlow" w:eastAsia="Barlow" w:cs="Barlow"/>
          <w:i w:val="1"/>
          <w:iCs w:val="1"/>
          <w:sz w:val="24"/>
          <w:szCs w:val="24"/>
          <w:highlight w:val="yellow"/>
          <w:lang w:val="en-US"/>
        </w:rPr>
        <w:t xml:space="preserve"> you are a </w:t>
      </w:r>
      <w:r w:rsidRPr="477C11CA" w:rsidR="00F514F5">
        <w:rPr>
          <w:rFonts w:ascii="Barlow" w:hAnsi="Barlow" w:eastAsia="Barlow" w:cs="Barlow"/>
          <w:i w:val="1"/>
          <w:iCs w:val="1"/>
          <w:sz w:val="24"/>
          <w:szCs w:val="24"/>
          <w:highlight w:val="yellow"/>
          <w:lang w:val="en-US"/>
        </w:rPr>
        <w:t>business</w:t>
      </w:r>
      <w:r w:rsidRPr="477C11CA" w:rsidR="00F514F5">
        <w:rPr>
          <w:rFonts w:ascii="Barlow" w:hAnsi="Barlow" w:eastAsia="Barlow" w:cs="Barlow"/>
          <w:i w:val="1"/>
          <w:iCs w:val="1"/>
          <w:sz w:val="24"/>
          <w:szCs w:val="24"/>
          <w:highlight w:val="yellow"/>
          <w:lang w:val="en-US"/>
        </w:rPr>
        <w:t xml:space="preserve"> and you want to add </w:t>
      </w:r>
      <w:r w:rsidRPr="477C11CA" w:rsidR="00F514F5">
        <w:rPr>
          <w:rFonts w:ascii="Barlow" w:hAnsi="Barlow" w:eastAsia="Barlow" w:cs="Barlow"/>
          <w:i w:val="1"/>
          <w:iCs w:val="1"/>
          <w:sz w:val="24"/>
          <w:szCs w:val="24"/>
          <w:highlight w:val="yellow"/>
          <w:lang w:val="en-US"/>
        </w:rPr>
        <w:t>LifeRamp</w:t>
      </w:r>
      <w:r w:rsidRPr="477C11CA" w:rsidR="00F514F5">
        <w:rPr>
          <w:rFonts w:ascii="Barlow" w:hAnsi="Barlow" w:eastAsia="Barlow" w:cs="Barlow"/>
          <w:i w:val="1"/>
          <w:iCs w:val="1"/>
          <w:sz w:val="24"/>
          <w:szCs w:val="24"/>
          <w:highlight w:val="yellow"/>
          <w:lang w:val="en-US"/>
        </w:rPr>
        <w:t xml:space="preserve"> to your employee training and support portfolio, please submit an interest form (link to lead form) and our team will reach out to discuss partnership opportunities.” </w:t>
      </w:r>
    </w:p>
    <w:p w:rsidR="00F74F02" w:rsidRDefault="00F514F5" w14:paraId="00000064" w14:textId="77777777">
      <w:pPr>
        <w:numPr>
          <w:ilvl w:val="1"/>
          <w:numId w:val="13"/>
        </w:numPr>
        <w:rPr>
          <w:rFonts w:ascii="Comfortaa" w:hAnsi="Comfortaa" w:eastAsia="Comfortaa" w:cs="Comfortaa"/>
          <w:b/>
          <w:i/>
          <w:sz w:val="24"/>
          <w:szCs w:val="24"/>
          <w:highlight w:val="yellow"/>
        </w:rPr>
      </w:pPr>
      <w:r>
        <w:rPr>
          <w:rFonts w:ascii="Barlow" w:hAnsi="Barlow" w:eastAsia="Barlow" w:cs="Barlow"/>
          <w:b/>
          <w:i/>
          <w:sz w:val="24"/>
          <w:szCs w:val="24"/>
          <w:highlight w:val="yellow"/>
        </w:rPr>
        <w:t xml:space="preserve">Note: </w:t>
      </w:r>
      <w:r>
        <w:rPr>
          <w:rFonts w:ascii="Barlow" w:hAnsi="Barlow" w:eastAsia="Barlow" w:cs="Barlow"/>
          <w:i/>
          <w:sz w:val="24"/>
          <w:szCs w:val="24"/>
          <w:highlight w:val="yellow"/>
        </w:rPr>
        <w:t xml:space="preserve">when I asked about how to pay, Kai told me the cost. </w:t>
      </w:r>
    </w:p>
    <w:p w:rsidR="00F74F02" w:rsidRDefault="00F74F02" w14:paraId="00000065" w14:textId="77777777">
      <w:pPr>
        <w:rPr>
          <w:rFonts w:ascii="Barlow" w:hAnsi="Barlow" w:eastAsia="Barlow" w:cs="Barlow"/>
          <w:b/>
          <w:sz w:val="24"/>
          <w:szCs w:val="24"/>
        </w:rPr>
      </w:pPr>
    </w:p>
    <w:p w:rsidR="00F74F02" w:rsidP="477C11CA" w:rsidRDefault="00F514F5" w14:paraId="00000066" w14:textId="77777777">
      <w:pPr>
        <w:rPr>
          <w:rFonts w:ascii="Barlow" w:hAnsi="Barlow" w:eastAsia="Barlow" w:cs="Barlow"/>
          <w:b w:val="1"/>
          <w:bCs w:val="1"/>
          <w:sz w:val="24"/>
          <w:szCs w:val="24"/>
          <w:highlight w:val="yellow"/>
          <w:lang w:val="en-US"/>
        </w:rPr>
      </w:pPr>
      <w:r w:rsidRPr="477C11CA" w:rsidR="00F514F5">
        <w:rPr>
          <w:rFonts w:ascii="Barlow" w:hAnsi="Barlow" w:eastAsia="Barlow" w:cs="Barlow"/>
          <w:b w:val="1"/>
          <w:bCs w:val="1"/>
          <w:sz w:val="24"/>
          <w:szCs w:val="24"/>
          <w:highlight w:val="yellow"/>
          <w:lang w:val="en-US"/>
        </w:rPr>
        <w:t xml:space="preserve">James flagging </w:t>
      </w:r>
      <w:r w:rsidRPr="477C11CA" w:rsidR="00F514F5">
        <w:rPr>
          <w:rFonts w:ascii="Barlow" w:hAnsi="Barlow" w:eastAsia="Barlow" w:cs="Barlow"/>
          <w:b w:val="1"/>
          <w:bCs w:val="1"/>
          <w:sz w:val="24"/>
          <w:szCs w:val="24"/>
          <w:highlight w:val="yellow"/>
          <w:lang w:val="en-US"/>
        </w:rPr>
        <w:t>additional</w:t>
      </w:r>
      <w:r w:rsidRPr="477C11CA" w:rsidR="00F514F5">
        <w:rPr>
          <w:rFonts w:ascii="Barlow" w:hAnsi="Barlow" w:eastAsia="Barlow" w:cs="Barlow"/>
          <w:b w:val="1"/>
          <w:bCs w:val="1"/>
          <w:sz w:val="24"/>
          <w:szCs w:val="24"/>
          <w:highlight w:val="yellow"/>
          <w:lang w:val="en-US"/>
        </w:rPr>
        <w:t xml:space="preserve"> UX comments/issues to be considered in parallel if you can address them.</w:t>
      </w:r>
    </w:p>
    <w:p w:rsidR="00F74F02" w:rsidRDefault="00F74F02" w14:paraId="00000067" w14:textId="77777777">
      <w:pPr>
        <w:rPr>
          <w:rFonts w:ascii="Barlow" w:hAnsi="Barlow" w:eastAsia="Barlow" w:cs="Barlow"/>
          <w:b/>
          <w:sz w:val="24"/>
          <w:szCs w:val="24"/>
          <w:highlight w:val="yellow"/>
        </w:rPr>
      </w:pPr>
    </w:p>
    <w:p w:rsidR="00F74F02" w:rsidRDefault="00F514F5" w14:paraId="00000068" w14:textId="77777777">
      <w:pPr>
        <w:numPr>
          <w:ilvl w:val="0"/>
          <w:numId w:val="10"/>
        </w:numPr>
        <w:rPr>
          <w:rFonts w:ascii="Barlow" w:hAnsi="Barlow" w:eastAsia="Barlow" w:cs="Barlow"/>
          <w:sz w:val="24"/>
          <w:szCs w:val="24"/>
          <w:highlight w:val="yellow"/>
        </w:rPr>
      </w:pPr>
      <w:r>
        <w:rPr>
          <w:rFonts w:ascii="Barlow" w:hAnsi="Barlow" w:eastAsia="Barlow" w:cs="Barlow"/>
          <w:b/>
          <w:sz w:val="24"/>
          <w:szCs w:val="24"/>
          <w:highlight w:val="yellow"/>
        </w:rPr>
        <w:t>Usability</w:t>
      </w:r>
    </w:p>
    <w:p w:rsidR="00F74F02" w:rsidP="477C11CA" w:rsidRDefault="00F514F5" w14:paraId="00000069" w14:textId="77777777">
      <w:pPr>
        <w:numPr>
          <w:ilvl w:val="1"/>
          <w:numId w:val="10"/>
        </w:numPr>
        <w:rPr>
          <w:rFonts w:ascii="Barlow" w:hAnsi="Barlow" w:eastAsia="Barlow" w:cs="Barlow"/>
          <w:i w:val="1"/>
          <w:iCs w:val="1"/>
          <w:sz w:val="24"/>
          <w:szCs w:val="24"/>
          <w:highlight w:val="yellow"/>
          <w:lang w:val="en-US"/>
        </w:rPr>
      </w:pPr>
      <w:r w:rsidRPr="477C11CA" w:rsidR="00F514F5">
        <w:rPr>
          <w:rFonts w:ascii="Barlow" w:hAnsi="Barlow" w:eastAsia="Barlow" w:cs="Barlow"/>
          <w:i w:val="1"/>
          <w:iCs w:val="1"/>
          <w:sz w:val="24"/>
          <w:szCs w:val="24"/>
          <w:highlight w:val="yellow"/>
          <w:lang w:val="en-US"/>
        </w:rPr>
        <w:t xml:space="preserve">You </w:t>
      </w:r>
      <w:r w:rsidRPr="477C11CA" w:rsidR="00F514F5">
        <w:rPr>
          <w:rFonts w:ascii="Barlow" w:hAnsi="Barlow" w:eastAsia="Barlow" w:cs="Barlow"/>
          <w:i w:val="1"/>
          <w:iCs w:val="1"/>
          <w:sz w:val="24"/>
          <w:szCs w:val="24"/>
          <w:highlight w:val="yellow"/>
          <w:lang w:val="en-US"/>
        </w:rPr>
        <w:t>can’t</w:t>
      </w:r>
      <w:r w:rsidRPr="477C11CA" w:rsidR="00F514F5">
        <w:rPr>
          <w:rFonts w:ascii="Barlow" w:hAnsi="Barlow" w:eastAsia="Barlow" w:cs="Barlow"/>
          <w:i w:val="1"/>
          <w:iCs w:val="1"/>
          <w:sz w:val="24"/>
          <w:szCs w:val="24"/>
          <w:highlight w:val="yellow"/>
          <w:lang w:val="en-US"/>
        </w:rPr>
        <w:t xml:space="preserve"> type two things in a row - it asked for my name and </w:t>
      </w:r>
      <w:r w:rsidRPr="477C11CA" w:rsidR="00F514F5">
        <w:rPr>
          <w:rFonts w:ascii="Barlow" w:hAnsi="Barlow" w:eastAsia="Barlow" w:cs="Barlow"/>
          <w:i w:val="1"/>
          <w:iCs w:val="1"/>
          <w:sz w:val="24"/>
          <w:szCs w:val="24"/>
          <w:highlight w:val="yellow"/>
          <w:lang w:val="en-US"/>
        </w:rPr>
        <w:t>email</w:t>
      </w:r>
      <w:r w:rsidRPr="477C11CA" w:rsidR="00F514F5">
        <w:rPr>
          <w:rFonts w:ascii="Barlow" w:hAnsi="Barlow" w:eastAsia="Barlow" w:cs="Barlow"/>
          <w:i w:val="1"/>
          <w:iCs w:val="1"/>
          <w:sz w:val="24"/>
          <w:szCs w:val="24"/>
          <w:highlight w:val="yellow"/>
          <w:lang w:val="en-US"/>
        </w:rPr>
        <w:t xml:space="preserve"> and I typed my name, hit enter, and </w:t>
      </w:r>
      <w:r w:rsidRPr="477C11CA" w:rsidR="00F514F5">
        <w:rPr>
          <w:rFonts w:ascii="Barlow" w:hAnsi="Barlow" w:eastAsia="Barlow" w:cs="Barlow"/>
          <w:i w:val="1"/>
          <w:iCs w:val="1"/>
          <w:sz w:val="24"/>
          <w:szCs w:val="24"/>
          <w:highlight w:val="yellow"/>
          <w:lang w:val="en-US"/>
        </w:rPr>
        <w:t>couldn’t</w:t>
      </w:r>
      <w:r w:rsidRPr="477C11CA" w:rsidR="00F514F5">
        <w:rPr>
          <w:rFonts w:ascii="Barlow" w:hAnsi="Barlow" w:eastAsia="Barlow" w:cs="Barlow"/>
          <w:i w:val="1"/>
          <w:iCs w:val="1"/>
          <w:sz w:val="24"/>
          <w:szCs w:val="24"/>
          <w:highlight w:val="yellow"/>
          <w:lang w:val="en-US"/>
        </w:rPr>
        <w:t xml:space="preserve"> type my email - I feel like people (especially kids) will send info in multiple messages. </w:t>
      </w:r>
    </w:p>
    <w:p w:rsidR="00F74F02" w:rsidP="477C11CA" w:rsidRDefault="00F514F5" w14:paraId="0000006A" w14:textId="77777777">
      <w:pPr>
        <w:numPr>
          <w:ilvl w:val="1"/>
          <w:numId w:val="10"/>
        </w:numPr>
        <w:rPr>
          <w:rFonts w:ascii="Barlow" w:hAnsi="Barlow" w:eastAsia="Barlow" w:cs="Barlow"/>
          <w:i w:val="1"/>
          <w:iCs w:val="1"/>
          <w:sz w:val="24"/>
          <w:szCs w:val="24"/>
          <w:highlight w:val="yellow"/>
          <w:lang w:val="en-US"/>
        </w:rPr>
      </w:pPr>
      <w:r w:rsidRPr="477C11CA" w:rsidR="00F514F5">
        <w:rPr>
          <w:rFonts w:ascii="Barlow" w:hAnsi="Barlow" w:eastAsia="Barlow" w:cs="Barlow"/>
          <w:i w:val="1"/>
          <w:iCs w:val="1"/>
          <w:sz w:val="24"/>
          <w:szCs w:val="24"/>
          <w:highlight w:val="yellow"/>
          <w:lang w:val="en-US"/>
        </w:rPr>
        <w:t xml:space="preserve">You </w:t>
      </w:r>
      <w:r w:rsidRPr="477C11CA" w:rsidR="00F514F5">
        <w:rPr>
          <w:rFonts w:ascii="Barlow" w:hAnsi="Barlow" w:eastAsia="Barlow" w:cs="Barlow"/>
          <w:i w:val="1"/>
          <w:iCs w:val="1"/>
          <w:sz w:val="24"/>
          <w:szCs w:val="24"/>
          <w:highlight w:val="yellow"/>
          <w:lang w:val="en-US"/>
        </w:rPr>
        <w:t>can’t</w:t>
      </w:r>
      <w:r w:rsidRPr="477C11CA" w:rsidR="00F514F5">
        <w:rPr>
          <w:rFonts w:ascii="Barlow" w:hAnsi="Barlow" w:eastAsia="Barlow" w:cs="Barlow"/>
          <w:i w:val="1"/>
          <w:iCs w:val="1"/>
          <w:sz w:val="24"/>
          <w:szCs w:val="24"/>
          <w:highlight w:val="yellow"/>
          <w:lang w:val="en-US"/>
        </w:rPr>
        <w:t xml:space="preserve"> type while Kai is typing - which makes me a little impatient</w:t>
      </w:r>
    </w:p>
    <w:p w:rsidR="00F74F02" w:rsidRDefault="00F74F02" w14:paraId="0000006B" w14:textId="77777777">
      <w:pPr>
        <w:rPr>
          <w:rFonts w:ascii="Barlow" w:hAnsi="Barlow" w:eastAsia="Barlow" w:cs="Barlow"/>
          <w:i/>
          <w:sz w:val="24"/>
          <w:szCs w:val="24"/>
          <w:highlight w:val="yellow"/>
        </w:rPr>
      </w:pPr>
    </w:p>
    <w:p w:rsidR="00F74F02" w:rsidRDefault="00F74F02" w14:paraId="0000006C" w14:textId="77777777">
      <w:pPr>
        <w:rPr>
          <w:rFonts w:ascii="Montserrat" w:hAnsi="Montserrat" w:eastAsia="Montserrat" w:cs="Montserrat"/>
          <w:b/>
          <w:sz w:val="21"/>
          <w:szCs w:val="21"/>
        </w:rPr>
      </w:pPr>
    </w:p>
    <w:sectPr w:rsidR="00F74F02">
      <w:pgSz w:w="12240" w:h="15840" w:orient="portrait"/>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erdana">
    <w:panose1 w:val="020B0604030504040204"/>
    <w:charset w:val="00"/>
    <w:family w:val="swiss"/>
    <w:pitch w:val="variable"/>
    <w:sig w:usb0="A00006FF" w:usb1="4000205B" w:usb2="00000010" w:usb3="00000000" w:csb0="0000019F" w:csb1="00000000"/>
    <w:embedRegular w:fontKey="{AB079FF4-36FF-4828-997D-45C6B5AFC61F}" r:id="rId1"/>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Barlow">
    <w:panose1 w:val="00000500000000000000"/>
    <w:charset w:val="00"/>
    <w:family w:val="auto"/>
    <w:pitch w:val="variable"/>
    <w:sig w:usb0="20000007" w:usb1="00000000" w:usb2="00000000" w:usb3="00000000" w:csb0="00000193" w:csb1="00000000"/>
    <w:embedRegular w:fontKey="{00E01E27-439E-45F6-9D0F-3ED205C599F9}" r:id="rId2"/>
    <w:embedBold w:fontKey="{491AB064-7C5B-4F15-B71B-FAA44127EF26}" r:id="rId3"/>
    <w:embedItalic w:fontKey="{3BAA8AE2-97F3-4D58-BEEB-4881D7A20533}" r:id="rId4"/>
    <w:embedBoldItalic w:fontKey="{DA0632A6-6D5D-4BEE-AF34-02CC47C48962}" r:id="rId5"/>
  </w:font>
  <w:font w:name="Comfortaa">
    <w:charset w:val="00"/>
    <w:family w:val="auto"/>
    <w:pitch w:val="default"/>
    <w:embedRegular w:fontKey="{E73E6A0B-9843-4C87-B168-1100D41E71E9}" r:id="rId6"/>
    <w:embedBold w:fontKey="{624A9E22-7B9B-4AAC-929F-A9FB44070E13}" r:id="rId7"/>
    <w:embedBoldItalic w:fontKey="{29E45190-F3C0-4E31-88F4-93D1B994E001}" r:id="rId8"/>
  </w:font>
  <w:font w:name="Montserrat">
    <w:panose1 w:val="00000500000000000000"/>
    <w:charset w:val="00"/>
    <w:family w:val="auto"/>
    <w:pitch w:val="variable"/>
    <w:sig w:usb0="2000020F" w:usb1="00000003" w:usb2="00000000" w:usb3="00000000" w:csb0="00000197" w:csb1="00000000"/>
    <w:embedRegular w:fontKey="{59BBC63F-56F1-4B74-9DBB-23E8327883C6}" r:id="rId9"/>
    <w:embedBold w:fontKey="{2BFF9C59-2A6C-47C1-9754-13DA5A6D1B6A}" r:id="rId1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w:fontKey="{E3A8EEA2-1682-4CE8-9AF2-03F00FC6FFAF}" r:id="rId11"/>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w:fontKey="{9CCF0E7A-9B76-4B4A-A160-ECB40F11010A}" r:id="rId1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37607"/>
    <w:multiLevelType w:val="multilevel"/>
    <w:tmpl w:val="FFFFFFFF"/>
    <w:lvl w:ilvl="0">
      <w:start w:val="1"/>
      <w:numFmt w:val="bullet"/>
      <w:lvlText w:val="●"/>
      <w:lvlJc w:val="left"/>
      <w:pPr>
        <w:ind w:left="720" w:hanging="360"/>
      </w:pPr>
      <w:rPr>
        <w:rFonts w:ascii="Verdana" w:hAnsi="Verdana" w:eastAsia="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42F3C81"/>
    <w:multiLevelType w:val="multilevel"/>
    <w:tmpl w:val="FFFFFFFF"/>
    <w:lvl w:ilvl="0">
      <w:start w:val="1"/>
      <w:numFmt w:val="bullet"/>
      <w:lvlText w:val="●"/>
      <w:lvlJc w:val="left"/>
      <w:pPr>
        <w:ind w:left="720" w:hanging="360"/>
      </w:pPr>
      <w:rPr>
        <w:rFonts w:ascii="Verdana" w:hAnsi="Verdana" w:eastAsia="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9EC5548"/>
    <w:multiLevelType w:val="multilevel"/>
    <w:tmpl w:val="FFFFFFFF"/>
    <w:lvl w:ilvl="0">
      <w:start w:val="1"/>
      <w:numFmt w:val="bullet"/>
      <w:lvlText w:val="●"/>
      <w:lvlJc w:val="left"/>
      <w:pPr>
        <w:ind w:left="720" w:hanging="360"/>
      </w:pPr>
      <w:rPr>
        <w:rFonts w:ascii="Verdana" w:hAnsi="Verdana" w:eastAsia="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A0104CF"/>
    <w:multiLevelType w:val="multilevel"/>
    <w:tmpl w:val="FFFFFFFF"/>
    <w:lvl w:ilvl="0">
      <w:start w:val="1"/>
      <w:numFmt w:val="bullet"/>
      <w:lvlText w:val="●"/>
      <w:lvlJc w:val="left"/>
      <w:pPr>
        <w:ind w:left="720" w:hanging="360"/>
      </w:pPr>
      <w:rPr>
        <w:rFonts w:ascii="Verdana" w:hAnsi="Verdana" w:eastAsia="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C636622"/>
    <w:multiLevelType w:val="multilevel"/>
    <w:tmpl w:val="FFFFFFFF"/>
    <w:lvl w:ilvl="0">
      <w:start w:val="1"/>
      <w:numFmt w:val="bullet"/>
      <w:lvlText w:val="●"/>
      <w:lvlJc w:val="left"/>
      <w:pPr>
        <w:ind w:left="720" w:hanging="360"/>
      </w:pPr>
      <w:rPr>
        <w:rFonts w:ascii="Verdana" w:hAnsi="Verdana" w:eastAsia="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C9F4EC8"/>
    <w:multiLevelType w:val="multilevel"/>
    <w:tmpl w:val="FFFFFFFF"/>
    <w:lvl w:ilvl="0">
      <w:start w:val="1"/>
      <w:numFmt w:val="bullet"/>
      <w:lvlText w:val="●"/>
      <w:lvlJc w:val="left"/>
      <w:pPr>
        <w:ind w:left="720" w:hanging="360"/>
      </w:pPr>
      <w:rPr>
        <w:rFonts w:ascii="Verdana" w:hAnsi="Verdana" w:eastAsia="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34A42E8"/>
    <w:multiLevelType w:val="multilevel"/>
    <w:tmpl w:val="FFFFFFFF"/>
    <w:lvl w:ilvl="0">
      <w:start w:val="1"/>
      <w:numFmt w:val="bullet"/>
      <w:lvlText w:val="●"/>
      <w:lvlJc w:val="left"/>
      <w:pPr>
        <w:ind w:left="720" w:hanging="360"/>
      </w:pPr>
      <w:rPr>
        <w:rFonts w:ascii="Verdana" w:hAnsi="Verdana" w:eastAsia="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67074F8"/>
    <w:multiLevelType w:val="multilevel"/>
    <w:tmpl w:val="FFFFFFFF"/>
    <w:lvl w:ilvl="0">
      <w:start w:val="1"/>
      <w:numFmt w:val="bullet"/>
      <w:lvlText w:val="●"/>
      <w:lvlJc w:val="left"/>
      <w:pPr>
        <w:ind w:left="720" w:hanging="360"/>
      </w:pPr>
      <w:rPr>
        <w:rFonts w:ascii="Verdana" w:hAnsi="Verdana" w:eastAsia="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80F0A38"/>
    <w:multiLevelType w:val="multilevel"/>
    <w:tmpl w:val="FFFFFFFF"/>
    <w:lvl w:ilvl="0">
      <w:start w:val="1"/>
      <w:numFmt w:val="bullet"/>
      <w:lvlText w:val="●"/>
      <w:lvlJc w:val="left"/>
      <w:pPr>
        <w:ind w:left="720" w:hanging="360"/>
      </w:pPr>
      <w:rPr>
        <w:rFonts w:ascii="Verdana" w:hAnsi="Verdana" w:eastAsia="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9B547B4"/>
    <w:multiLevelType w:val="multilevel"/>
    <w:tmpl w:val="FFFFFFFF"/>
    <w:lvl w:ilvl="0">
      <w:start w:val="1"/>
      <w:numFmt w:val="bullet"/>
      <w:lvlText w:val="●"/>
      <w:lvlJc w:val="left"/>
      <w:pPr>
        <w:ind w:left="720" w:hanging="360"/>
      </w:pPr>
      <w:rPr>
        <w:rFonts w:ascii="Verdana" w:hAnsi="Verdana" w:eastAsia="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B743EBB"/>
    <w:multiLevelType w:val="multilevel"/>
    <w:tmpl w:val="FFFFFFFF"/>
    <w:lvl w:ilvl="0">
      <w:start w:val="1"/>
      <w:numFmt w:val="bullet"/>
      <w:lvlText w:val="●"/>
      <w:lvlJc w:val="left"/>
      <w:pPr>
        <w:ind w:left="720" w:hanging="360"/>
      </w:pPr>
      <w:rPr>
        <w:rFonts w:ascii="Verdana" w:hAnsi="Verdana" w:eastAsia="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CC77D2C"/>
    <w:multiLevelType w:val="multilevel"/>
    <w:tmpl w:val="FFFFFFFF"/>
    <w:lvl w:ilvl="0">
      <w:start w:val="1"/>
      <w:numFmt w:val="bullet"/>
      <w:lvlText w:val="●"/>
      <w:lvlJc w:val="left"/>
      <w:pPr>
        <w:ind w:left="720" w:hanging="360"/>
      </w:pPr>
      <w:rPr>
        <w:rFonts w:ascii="Verdana" w:hAnsi="Verdana" w:eastAsia="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1303F95"/>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18029BB"/>
    <w:multiLevelType w:val="multilevel"/>
    <w:tmpl w:val="FFFFFFFF"/>
    <w:lvl w:ilvl="0">
      <w:start w:val="1"/>
      <w:numFmt w:val="bullet"/>
      <w:lvlText w:val="●"/>
      <w:lvlJc w:val="left"/>
      <w:pPr>
        <w:ind w:left="720" w:hanging="360"/>
      </w:pPr>
      <w:rPr>
        <w:rFonts w:ascii="Verdana" w:hAnsi="Verdana" w:eastAsia="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BBA19F0"/>
    <w:multiLevelType w:val="multilevel"/>
    <w:tmpl w:val="FFFFFFFF"/>
    <w:lvl w:ilvl="0">
      <w:start w:val="1"/>
      <w:numFmt w:val="bullet"/>
      <w:lvlText w:val="●"/>
      <w:lvlJc w:val="left"/>
      <w:pPr>
        <w:ind w:left="720" w:hanging="360"/>
      </w:pPr>
      <w:rPr>
        <w:rFonts w:ascii="Verdana" w:hAnsi="Verdana" w:eastAsia="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E3A6799"/>
    <w:multiLevelType w:val="multilevel"/>
    <w:tmpl w:val="FFFFFFFF"/>
    <w:lvl w:ilvl="0">
      <w:start w:val="1"/>
      <w:numFmt w:val="bullet"/>
      <w:lvlText w:val="●"/>
      <w:lvlJc w:val="left"/>
      <w:pPr>
        <w:ind w:left="720" w:hanging="360"/>
      </w:pPr>
      <w:rPr>
        <w:rFonts w:ascii="Verdana" w:hAnsi="Verdana" w:eastAsia="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41B33073"/>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41D43368"/>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45307376"/>
    <w:multiLevelType w:val="multilevel"/>
    <w:tmpl w:val="FFFFFFFF"/>
    <w:lvl w:ilvl="0">
      <w:start w:val="1"/>
      <w:numFmt w:val="bullet"/>
      <w:lvlText w:val="●"/>
      <w:lvlJc w:val="left"/>
      <w:pPr>
        <w:ind w:left="720" w:hanging="360"/>
      </w:pPr>
      <w:rPr>
        <w:rFonts w:ascii="Verdana" w:hAnsi="Verdana" w:eastAsia="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4B430716"/>
    <w:multiLevelType w:val="multilevel"/>
    <w:tmpl w:val="FFFFFFFF"/>
    <w:lvl w:ilvl="0">
      <w:start w:val="1"/>
      <w:numFmt w:val="bullet"/>
      <w:lvlText w:val="●"/>
      <w:lvlJc w:val="left"/>
      <w:pPr>
        <w:ind w:left="720" w:hanging="360"/>
      </w:pPr>
      <w:rPr>
        <w:rFonts w:ascii="Verdana" w:hAnsi="Verdana" w:eastAsia="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4C867789"/>
    <w:multiLevelType w:val="multilevel"/>
    <w:tmpl w:val="FFFFFFFF"/>
    <w:lvl w:ilvl="0">
      <w:start w:val="1"/>
      <w:numFmt w:val="bullet"/>
      <w:lvlText w:val="●"/>
      <w:lvlJc w:val="left"/>
      <w:pPr>
        <w:ind w:left="720" w:hanging="360"/>
      </w:pPr>
      <w:rPr>
        <w:rFonts w:ascii="Verdana" w:hAnsi="Verdana" w:eastAsia="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59001C0F"/>
    <w:multiLevelType w:val="multilevel"/>
    <w:tmpl w:val="FFFFFFFF"/>
    <w:lvl w:ilvl="0">
      <w:start w:val="1"/>
      <w:numFmt w:val="bullet"/>
      <w:lvlText w:val="●"/>
      <w:lvlJc w:val="left"/>
      <w:pPr>
        <w:ind w:left="720" w:hanging="360"/>
      </w:pPr>
      <w:rPr>
        <w:rFonts w:ascii="Verdana" w:hAnsi="Verdana" w:eastAsia="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5F88359A"/>
    <w:multiLevelType w:val="multilevel"/>
    <w:tmpl w:val="FFFFFFFF"/>
    <w:lvl w:ilvl="0">
      <w:start w:val="1"/>
      <w:numFmt w:val="bullet"/>
      <w:lvlText w:val="●"/>
      <w:lvlJc w:val="left"/>
      <w:pPr>
        <w:ind w:left="720" w:hanging="360"/>
      </w:pPr>
      <w:rPr>
        <w:rFonts w:ascii="Verdana" w:hAnsi="Verdana" w:eastAsia="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601018B9"/>
    <w:multiLevelType w:val="multilevel"/>
    <w:tmpl w:val="FFFFFFFF"/>
    <w:lvl w:ilvl="0">
      <w:start w:val="1"/>
      <w:numFmt w:val="bullet"/>
      <w:lvlText w:val="●"/>
      <w:lvlJc w:val="left"/>
      <w:pPr>
        <w:ind w:left="720" w:hanging="360"/>
      </w:pPr>
      <w:rPr>
        <w:rFonts w:ascii="Verdana" w:hAnsi="Verdana" w:eastAsia="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617F2333"/>
    <w:multiLevelType w:val="multilevel"/>
    <w:tmpl w:val="FFFFFFFF"/>
    <w:lvl w:ilvl="0">
      <w:start w:val="1"/>
      <w:numFmt w:val="bullet"/>
      <w:lvlText w:val="●"/>
      <w:lvlJc w:val="left"/>
      <w:pPr>
        <w:ind w:left="720" w:hanging="360"/>
      </w:pPr>
      <w:rPr>
        <w:rFonts w:ascii="Verdana" w:hAnsi="Verdana" w:eastAsia="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671C57EA"/>
    <w:multiLevelType w:val="multilevel"/>
    <w:tmpl w:val="FFFFFFFF"/>
    <w:lvl w:ilvl="0">
      <w:start w:val="1"/>
      <w:numFmt w:val="bullet"/>
      <w:lvlText w:val="●"/>
      <w:lvlJc w:val="left"/>
      <w:pPr>
        <w:ind w:left="720" w:hanging="360"/>
      </w:pPr>
      <w:rPr>
        <w:rFonts w:ascii="Verdana" w:hAnsi="Verdana" w:eastAsia="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67F269BE"/>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6E8D6835"/>
    <w:multiLevelType w:val="multilevel"/>
    <w:tmpl w:val="FFFFFFFF"/>
    <w:lvl w:ilvl="0">
      <w:start w:val="1"/>
      <w:numFmt w:val="bullet"/>
      <w:lvlText w:val="●"/>
      <w:lvlJc w:val="left"/>
      <w:pPr>
        <w:ind w:left="720" w:hanging="360"/>
      </w:pPr>
      <w:rPr>
        <w:rFonts w:ascii="Verdana" w:hAnsi="Verdana" w:eastAsia="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753548E8"/>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7DD770FF"/>
    <w:multiLevelType w:val="multilevel"/>
    <w:tmpl w:val="FFFFFFFF"/>
    <w:lvl w:ilvl="0">
      <w:start w:val="1"/>
      <w:numFmt w:val="bullet"/>
      <w:lvlText w:val="●"/>
      <w:lvlJc w:val="left"/>
      <w:pPr>
        <w:ind w:left="720" w:hanging="360"/>
      </w:pPr>
      <w:rPr>
        <w:rFonts w:ascii="Verdana" w:hAnsi="Verdana" w:eastAsia="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7EF43B02"/>
    <w:multiLevelType w:val="multilevel"/>
    <w:tmpl w:val="FFFFFFFF"/>
    <w:lvl w:ilvl="0">
      <w:start w:val="1"/>
      <w:numFmt w:val="bullet"/>
      <w:lvlText w:val="●"/>
      <w:lvlJc w:val="left"/>
      <w:pPr>
        <w:ind w:left="720" w:hanging="360"/>
      </w:pPr>
      <w:rPr>
        <w:rFonts w:ascii="Verdana" w:hAnsi="Verdana" w:eastAsia="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7293557">
    <w:abstractNumId w:val="18"/>
  </w:num>
  <w:num w:numId="2" w16cid:durableId="495998000">
    <w:abstractNumId w:val="10"/>
  </w:num>
  <w:num w:numId="3" w16cid:durableId="806705431">
    <w:abstractNumId w:val="27"/>
  </w:num>
  <w:num w:numId="4" w16cid:durableId="42144751">
    <w:abstractNumId w:val="0"/>
  </w:num>
  <w:num w:numId="5" w16cid:durableId="414282629">
    <w:abstractNumId w:val="15"/>
  </w:num>
  <w:num w:numId="6" w16cid:durableId="1895046833">
    <w:abstractNumId w:val="1"/>
  </w:num>
  <w:num w:numId="7" w16cid:durableId="217670407">
    <w:abstractNumId w:val="26"/>
  </w:num>
  <w:num w:numId="8" w16cid:durableId="1194266168">
    <w:abstractNumId w:val="2"/>
  </w:num>
  <w:num w:numId="9" w16cid:durableId="360862786">
    <w:abstractNumId w:val="19"/>
  </w:num>
  <w:num w:numId="10" w16cid:durableId="1090928526">
    <w:abstractNumId w:val="16"/>
  </w:num>
  <w:num w:numId="11" w16cid:durableId="468523471">
    <w:abstractNumId w:val="13"/>
  </w:num>
  <w:num w:numId="12" w16cid:durableId="871385547">
    <w:abstractNumId w:val="12"/>
  </w:num>
  <w:num w:numId="13" w16cid:durableId="1714884205">
    <w:abstractNumId w:val="17"/>
  </w:num>
  <w:num w:numId="14" w16cid:durableId="1442530850">
    <w:abstractNumId w:val="6"/>
  </w:num>
  <w:num w:numId="15" w16cid:durableId="12808996">
    <w:abstractNumId w:val="29"/>
  </w:num>
  <w:num w:numId="16" w16cid:durableId="2084179196">
    <w:abstractNumId w:val="30"/>
  </w:num>
  <w:num w:numId="17" w16cid:durableId="1382897630">
    <w:abstractNumId w:val="11"/>
  </w:num>
  <w:num w:numId="18" w16cid:durableId="1455366091">
    <w:abstractNumId w:val="24"/>
  </w:num>
  <w:num w:numId="19" w16cid:durableId="1567299039">
    <w:abstractNumId w:val="9"/>
  </w:num>
  <w:num w:numId="20" w16cid:durableId="1031035321">
    <w:abstractNumId w:val="28"/>
  </w:num>
  <w:num w:numId="21" w16cid:durableId="781728435">
    <w:abstractNumId w:val="3"/>
  </w:num>
  <w:num w:numId="22" w16cid:durableId="601647129">
    <w:abstractNumId w:val="23"/>
  </w:num>
  <w:num w:numId="23" w16cid:durableId="69740785">
    <w:abstractNumId w:val="8"/>
  </w:num>
  <w:num w:numId="24" w16cid:durableId="1067918145">
    <w:abstractNumId w:val="4"/>
  </w:num>
  <w:num w:numId="25" w16cid:durableId="1504005649">
    <w:abstractNumId w:val="21"/>
  </w:num>
  <w:num w:numId="26" w16cid:durableId="1220166480">
    <w:abstractNumId w:val="22"/>
  </w:num>
  <w:num w:numId="27" w16cid:durableId="129251614">
    <w:abstractNumId w:val="20"/>
  </w:num>
  <w:num w:numId="28" w16cid:durableId="206837250">
    <w:abstractNumId w:val="7"/>
  </w:num>
  <w:num w:numId="29" w16cid:durableId="1009598980">
    <w:abstractNumId w:val="5"/>
  </w:num>
  <w:num w:numId="30" w16cid:durableId="1787039512">
    <w:abstractNumId w:val="25"/>
  </w:num>
  <w:num w:numId="31" w16cid:durableId="95140203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embedTrueTypeFonts/>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4F02"/>
    <w:rsid w:val="00210AC9"/>
    <w:rsid w:val="00B70489"/>
    <w:rsid w:val="00F514F5"/>
    <w:rsid w:val="00F74F02"/>
    <w:rsid w:val="03FF8A50"/>
    <w:rsid w:val="3D4C8938"/>
    <w:rsid w:val="477C11CA"/>
    <w:rsid w:val="59E39130"/>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ecimalSymbol w:val="."/>
  <w:listSeparator w:val=","/>
  <w15:docId w15:val="{7B122E4F-04C5-4C42-A64C-73512266AA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sz w:val="22"/>
        <w:szCs w:val="22"/>
        <w:lang w:val="en"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hyperlink" Target="https://coachingfederation.org/" TargetMode="External"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hyperlink" Target="https://liferamp360.com/individual-coaching/" TargetMode="Externa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yperlink" Target="https://netorgft5980923.sharepoint.com/sites/LifeRampAdmin/Shared%20Documents/Forms/AllItems.aspx?csf=1&amp;web=1&amp;e=KREztj&amp;OR=Teams%2DHL&amp;CT=1736527322736&amp;clickparams=eyJBcHBOYW1lIjoiVGVhbXMtRGVza3RvcCIsIkFwcFZlcnNpb24iOiIxNDE1LzI0MTIwMTAwMjExIiwiSGFzRmVkZXJhdGVkVXNlciI6ZmFsc2V9&amp;CID=e039fffa%2Deb5c%2D4457%2D9232%2D03c67c5856bd&amp;FolderCTID=0x0120009EDCEFC732502648AFE1C105036D8939&amp;id=%2Fsites%2FLifeRampAdmin%2FShared%20Documents%2FGeneral%2FBusiness%20Processes%2FCHATBOX%20Learning%20Material" TargetMode="External" Id="rId11" /><Relationship Type="http://schemas.openxmlformats.org/officeDocument/2006/relationships/styles" Target="styles.xml" Id="rId5" /><Relationship Type="http://schemas.openxmlformats.org/officeDocument/2006/relationships/theme" Target="theme/theme1.xml" Id="rId15" /><Relationship Type="http://schemas.openxmlformats.org/officeDocument/2006/relationships/hyperlink" Target="https://thoughtleadership.org/" TargetMode="External" Id="rId10" /><Relationship Type="http://schemas.openxmlformats.org/officeDocument/2006/relationships/numbering" Target="numbering.xml" Id="rId4" /><Relationship Type="http://schemas.openxmlformats.org/officeDocument/2006/relationships/hyperlink" Target="https://liferamp360.com/" TargetMode="External" Id="rId9" /><Relationship Type="http://schemas.openxmlformats.org/officeDocument/2006/relationships/fontTable" Target="fontTable.xml" Id="rId14" /><Relationship Type="http://schemas.openxmlformats.org/officeDocument/2006/relationships/hyperlink" Target="https://liferamp360.com/individual-coaching/" TargetMode="External" Id="Rd18b5434be5949fc" /></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c81a8801-ad1d-414f-af9b-3f3f6699e93b" xsi:nil="true"/>
    <lcf76f155ced4ddcb4097134ff3c332f xmlns="c3e096b0-0fdd-492b-a2c2-254565edf275">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2752BD0E24EEB40BD5A904DDAF22FD2" ma:contentTypeVersion="15" ma:contentTypeDescription="Create a new document." ma:contentTypeScope="" ma:versionID="7067f97345f9beb1f56f57f0c6cdd98f">
  <xsd:schema xmlns:xsd="http://www.w3.org/2001/XMLSchema" xmlns:xs="http://www.w3.org/2001/XMLSchema" xmlns:p="http://schemas.microsoft.com/office/2006/metadata/properties" xmlns:ns2="c3e096b0-0fdd-492b-a2c2-254565edf275" xmlns:ns3="c81a8801-ad1d-414f-af9b-3f3f6699e93b" targetNamespace="http://schemas.microsoft.com/office/2006/metadata/properties" ma:root="true" ma:fieldsID="28080f6b43ecbbd68019df01e5083264" ns2:_="" ns3:_="">
    <xsd:import namespace="c3e096b0-0fdd-492b-a2c2-254565edf275"/>
    <xsd:import namespace="c81a8801-ad1d-414f-af9b-3f3f6699e93b"/>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ServiceOCR" minOccurs="0"/>
                <xsd:element ref="ns3:SharedWithUsers" minOccurs="0"/>
                <xsd:element ref="ns3:SharedWithDetails" minOccurs="0"/>
                <xsd:element ref="ns2:MediaLengthInSeconds" minOccurs="0"/>
                <xsd:element ref="ns2:MediaServiceLoca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3e096b0-0fdd-492b-a2c2-254565edf27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3a02bb14-b098-4de1-8612-3841d41f181b" ma:termSetId="09814cd3-568e-fe90-9814-8d621ff8fb84" ma:anchorId="fba54fb3-c3e1-fe81-a776-ca4b69148c4d" ma:open="true" ma:isKeyword="false">
      <xsd:complexType>
        <xsd:sequence>
          <xsd:element ref="pc:Terms" minOccurs="0" maxOccurs="1"/>
        </xsd:sequence>
      </xsd:complex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81a8801-ad1d-414f-af9b-3f3f6699e93b"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74b7f9fb-7f21-4b35-882d-165f062e1e72}" ma:internalName="TaxCatchAll" ma:showField="CatchAllData" ma:web="c81a8801-ad1d-414f-af9b-3f3f6699e93b">
      <xsd:complexType>
        <xsd:complexContent>
          <xsd:extension base="dms:MultiChoiceLookup">
            <xsd:sequence>
              <xsd:element name="Value" type="dms:Lookup" maxOccurs="unbounded" minOccurs="0" nillable="true"/>
            </xsd:sequence>
          </xsd:extension>
        </xsd:complexContent>
      </xsd:complexType>
    </xsd:element>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FC3906F-BEE9-4FF9-9B7C-FDCC8AA248AD}">
  <ds:schemaRefs>
    <ds:schemaRef ds:uri="http://schemas.microsoft.com/office/2006/metadata/properties"/>
    <ds:schemaRef ds:uri="http://schemas.microsoft.com/office/infopath/2007/PartnerControls"/>
    <ds:schemaRef ds:uri="c81a8801-ad1d-414f-af9b-3f3f6699e93b"/>
    <ds:schemaRef ds:uri="c3e096b0-0fdd-492b-a2c2-254565edf275"/>
  </ds:schemaRefs>
</ds:datastoreItem>
</file>

<file path=customXml/itemProps2.xml><?xml version="1.0" encoding="utf-8"?>
<ds:datastoreItem xmlns:ds="http://schemas.openxmlformats.org/officeDocument/2006/customXml" ds:itemID="{5EF88C03-FD09-4FF8-B0D8-B20F4AA65D12}">
  <ds:schemaRefs>
    <ds:schemaRef ds:uri="http://schemas.microsoft.com/sharepoint/v3/contenttype/forms"/>
  </ds:schemaRefs>
</ds:datastoreItem>
</file>

<file path=customXml/itemProps3.xml><?xml version="1.0" encoding="utf-8"?>
<ds:datastoreItem xmlns:ds="http://schemas.openxmlformats.org/officeDocument/2006/customXml" ds:itemID="{5E0DB1ED-FC55-4B06-B504-469AB51460C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3e096b0-0fdd-492b-a2c2-254565edf275"/>
    <ds:schemaRef ds:uri="c81a8801-ad1d-414f-af9b-3f3f6699e93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James Vineburgh</lastModifiedBy>
  <revision>4</revision>
  <dcterms:created xsi:type="dcterms:W3CDTF">2025-01-10T16:57:00.0000000Z</dcterms:created>
  <dcterms:modified xsi:type="dcterms:W3CDTF">2025-01-13T13:27:17.1658563Z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0x01010032752BD0E24EEB40BD5A904DDAF22FD2</vt:lpwstr>
  </property>
  <property fmtid="{D5CDD505-2E9C-101B-9397-08002B2CF9AE}" pid="3" name="MediaServiceImageTags">
    <vt:lpwstr/>
  </property>
</Properties>
</file>