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tyles.xml" ContentType="application/vnd.openxmlformats-officedocument.wordprocessingml.styles+xml"/>
  <Override PartName="/word/settings.xml" ContentType="application/vnd.openxmlformats-officedocument.wordprocessingml.settings+xml"/>
  <Override PartName="/word/header0.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Id2" /><Relationship Type="http://schemas.openxmlformats.org/package/2006/relationships/metadata/core-properties" Target="/docProps/core.xml" Id="rId8" /></Relationships>
</file>

<file path=word/document.xml><?xml version="1.0" encoding="utf-8"?>
<w:document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body>
    <w:tbl>
      <w:tblPr>
        <w:tblCellMar>
          <w:top w:w="0" w:type="dxa"/>
          <w:left w:w="0" w:type="dxa"/>
          <w:bottom w:w="0" w:type="dxa"/>
          <w:right w:w="0" w:type="dxa"/>
        </w:tblCellMar>
      </w:tblPr>
      <w:tblGrid>
        <w:gridCol w:w="537"/>
        <w:gridCol w:w="10960"/>
      </w:tblGrid>
      <w:tr>
        <w:trPr>
          <w:trHeight w:val="40" w:hRule="atLeast"/>
        </w:trPr>
        <w:tc>
          <w:tcPr>
            <w:tcW w:w="537" w:type="dxa"/>
          </w:tcPr>
          <w:p>
            <w:pPr>
              <w:pStyle w:val="EmptyCellLayoutStyle"/>
              <w:spacing w:after="0" w:line="240" w:lineRule="auto"/>
            </w:pPr>
          </w:p>
        </w:tc>
        <w:tc>
          <w:tcPr>
            <w:tcW w:w="10960" w:type="dxa"/>
          </w:tcPr>
          <w:p>
            <w:pPr>
              <w:pStyle w:val="EmptyCellLayoutStyle"/>
              <w:spacing w:after="0" w:line="240" w:lineRule="auto"/>
            </w:pPr>
          </w:p>
        </w:tc>
      </w:tr>
      <w:tr>
        <w:trPr/>
        <w:tc>
          <w:tcPr>
            <w:tcW w:w="537" w:type="dxa"/>
          </w:tcPr>
          <w:p>
            <w:pPr>
              <w:pStyle w:val="EmptyCellLayoutStyle"/>
              <w:spacing w:after="0" w:line="240" w:lineRule="auto"/>
            </w:pPr>
          </w:p>
        </w:tc>
        <w:tc>
          <w:tcPr>
            <w:tcW w:w="10960" w:type="dxa"/>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33"/>
              <w:gridCol w:w="163"/>
              <w:gridCol w:w="10031"/>
              <w:gridCol w:w="611"/>
              <w:gridCol w:w="21"/>
            </w:tblGrid>
            <w:tr>
              <w:trPr/>
              <w:tc>
                <w:tcPr>
                  <w:tcW w:w="133" w:type="dxa"/>
                </w:tcPr>
                <w:p>
                  <w:pPr>
                    <w:pStyle w:val="EmptyCellLayoutStyle"/>
                    <w:spacing w:after="0" w:line="240" w:lineRule="auto"/>
                  </w:pPr>
                </w:p>
              </w:tc>
              <w:tc>
                <w:tcPr>
                  <w:tcW w:w="163" w:type="dxa"/>
                </w:tcPr>
                <w:p>
                  <w:pPr>
                    <w:pStyle w:val="EmptyCellLayoutStyle"/>
                    <w:spacing w:after="0" w:line="240" w:lineRule="auto"/>
                  </w:pPr>
                </w:p>
              </w:tc>
              <w:tc>
                <w:tcPr>
                  <w:tcW w:w="10031" w:type="dxa"/>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396"/>
                    <w:gridCol w:w="366"/>
                    <w:gridCol w:w="166"/>
                    <w:gridCol w:w="524"/>
                    <w:gridCol w:w="661"/>
                    <w:gridCol w:w="1785"/>
                    <w:gridCol w:w="918"/>
                    <w:gridCol w:w="2080"/>
                    <w:gridCol w:w="511"/>
                    <w:gridCol w:w="201"/>
                    <w:gridCol w:w="610"/>
                    <w:gridCol w:w="592"/>
                    <w:gridCol w:w="166"/>
                    <w:gridCol w:w="667"/>
                    <w:gridCol w:w="349"/>
                    <w:gridCol w:w="29"/>
                  </w:tblGrid>
                  <w:tr>
                    <w:trPr>
                      <w:trHeight w:val="730" w:hRule="atLeast"/>
                    </w:trPr>
                    <w:tc>
                      <w:tcPr>
                        <w:tcW w:w="396" w:type="dxa"/>
                      </w:tcPr>
                      <w:p>
                        <w:pPr>
                          <w:pStyle w:val="EmptyCellLayoutStyle"/>
                          <w:spacing w:after="0" w:line="240" w:lineRule="auto"/>
                        </w:pPr>
                      </w:p>
                    </w:tc>
                    <w:tc>
                      <w:tcPr>
                        <w:tcW w:w="366" w:type="dxa"/>
                      </w:tcPr>
                      <w:p>
                        <w:pPr>
                          <w:pStyle w:val="EmptyCellLayoutStyle"/>
                          <w:spacing w:after="0" w:line="240" w:lineRule="auto"/>
                        </w:pPr>
                      </w:p>
                    </w:tc>
                    <w:tc>
                      <w:tcPr>
                        <w:tcW w:w="166" w:type="dxa"/>
                      </w:tcPr>
                      <w:p>
                        <w:pPr>
                          <w:pStyle w:val="EmptyCellLayoutStyle"/>
                          <w:spacing w:after="0" w:line="240" w:lineRule="auto"/>
                        </w:pPr>
                      </w:p>
                    </w:tc>
                    <w:tc>
                      <w:tcPr>
                        <w:tcW w:w="524" w:type="dxa"/>
                      </w:tcPr>
                      <w:p>
                        <w:pPr>
                          <w:pStyle w:val="EmptyCellLayoutStyle"/>
                          <w:spacing w:after="0" w:line="240" w:lineRule="auto"/>
                        </w:pPr>
                      </w:p>
                    </w:tc>
                    <w:tc>
                      <w:tcPr>
                        <w:tcW w:w="661" w:type="dxa"/>
                      </w:tcPr>
                      <w:p>
                        <w:pPr>
                          <w:pStyle w:val="EmptyCellLayoutStyle"/>
                          <w:spacing w:after="0" w:line="240" w:lineRule="auto"/>
                        </w:pPr>
                      </w:p>
                    </w:tc>
                    <w:tc>
                      <w:tcPr>
                        <w:tcW w:w="1785" w:type="dxa"/>
                      </w:tcPr>
                      <w:p>
                        <w:pPr>
                          <w:pStyle w:val="EmptyCellLayoutStyle"/>
                          <w:spacing w:after="0" w:line="240" w:lineRule="auto"/>
                        </w:pPr>
                      </w:p>
                    </w:tc>
                    <w:tc>
                      <w:tcPr>
                        <w:tcW w:w="918" w:type="dxa"/>
                        <w:hMerge w:val="restart"/>
                      </w:tcPr>
                      <w:tbl>
                        <w:tblPr>
                          <w:tblCellMar>
                            <w:top w:w="0" w:type="dxa"/>
                            <w:left w:w="0" w:type="dxa"/>
                            <w:bottom w:w="0" w:type="dxa"/>
                            <w:right w:w="0" w:type="dxa"/>
                          </w:tblCellMar>
                        </w:tblPr>
                        <w:tblGrid>
                          <w:gridCol w:w="3712"/>
                        </w:tblGrid>
                        <w:tr>
                          <w:trPr>
                            <w:trHeight w:val="652" w:hRule="exact"/>
                          </w:trPr>
                          <w:tc>
                            <w:tcPr>
                              <w:tcW w:w="371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36"/>
                                </w:rPr>
                                <w:t xml:space="preserve">QUOTATION</w:t>
                              </w:r>
                            </w:p>
                          </w:tc>
                        </w:tr>
                      </w:tbl>
                      <w:p>
                        <w:pPr>
                          <w:spacing w:after="0" w:line="240" w:lineRule="auto"/>
                        </w:pPr>
                      </w:p>
                    </w:tc>
                    <w:tc>
                      <w:tcPr>
                        <w:tcW w:w="2080" w:type="dxa"/>
                        <w:hMerge w:val="continue"/>
                      </w:tcPr>
                      <w:p>
                        <w:pPr>
                          <w:pStyle w:val="EmptyCellLayoutStyle"/>
                          <w:spacing w:after="0" w:line="240" w:lineRule="auto"/>
                        </w:pPr>
                      </w:p>
                    </w:tc>
                    <w:tc>
                      <w:tcPr>
                        <w:tcW w:w="511" w:type="dxa"/>
                        <w:hMerge w:val="continue"/>
                      </w:tcPr>
                      <w:p>
                        <w:pPr>
                          <w:pStyle w:val="EmptyCellLayoutStyle"/>
                          <w:spacing w:after="0" w:line="240" w:lineRule="auto"/>
                        </w:pPr>
                      </w:p>
                    </w:tc>
                    <w:tc>
                      <w:tcPr>
                        <w:tcW w:w="201" w:type="dxa"/>
                        <w:hMerge w:val="continue"/>
                      </w:tcPr>
                      <w:p>
                        <w:pPr>
                          <w:pStyle w:val="EmptyCellLayoutStyle"/>
                          <w:spacing w:after="0" w:line="240" w:lineRule="auto"/>
                        </w:pPr>
                      </w:p>
                    </w:tc>
                    <w:tc>
                      <w:tcPr>
                        <w:tcW w:w="610" w:type="dxa"/>
                      </w:tcPr>
                      <w:p>
                        <w:pPr>
                          <w:pStyle w:val="EmptyCellLayoutStyle"/>
                          <w:spacing w:after="0" w:line="240" w:lineRule="auto"/>
                        </w:pPr>
                      </w:p>
                    </w:tc>
                    <w:tc>
                      <w:tcPr>
                        <w:tcW w:w="592" w:type="dxa"/>
                      </w:tcPr>
                      <w:p>
                        <w:pPr>
                          <w:pStyle w:val="EmptyCellLayoutStyle"/>
                          <w:spacing w:after="0" w:line="240" w:lineRule="auto"/>
                        </w:pPr>
                      </w:p>
                    </w:tc>
                    <w:tc>
                      <w:tcPr>
                        <w:tcW w:w="166" w:type="dxa"/>
                      </w:tcPr>
                      <w:p>
                        <w:pPr>
                          <w:pStyle w:val="EmptyCellLayoutStyle"/>
                          <w:spacing w:after="0" w:line="240" w:lineRule="auto"/>
                        </w:pPr>
                      </w:p>
                    </w:tc>
                    <w:tc>
                      <w:tcPr>
                        <w:tcW w:w="667" w:type="dxa"/>
                      </w:tcPr>
                      <w:p>
                        <w:pPr>
                          <w:pStyle w:val="EmptyCellLayoutStyle"/>
                          <w:spacing w:after="0" w:line="240" w:lineRule="auto"/>
                        </w:pPr>
                      </w:p>
                    </w:tc>
                    <w:tc>
                      <w:tcPr>
                        <w:tcW w:w="349" w:type="dxa"/>
                      </w:tcPr>
                      <w:p>
                        <w:pPr>
                          <w:pStyle w:val="EmptyCellLayoutStyle"/>
                          <w:spacing w:after="0" w:line="240" w:lineRule="auto"/>
                        </w:pPr>
                      </w:p>
                    </w:tc>
                    <w:tc>
                      <w:tcPr>
                        <w:tcW w:w="29" w:type="dxa"/>
                      </w:tcPr>
                      <w:p>
                        <w:pPr>
                          <w:pStyle w:val="EmptyCellLayoutStyle"/>
                          <w:spacing w:after="0" w:line="240" w:lineRule="auto"/>
                        </w:pPr>
                      </w:p>
                    </w:tc>
                  </w:tr>
                  <w:tr>
                    <w:trPr>
                      <w:trHeight w:val="340" w:hRule="atLeast"/>
                    </w:trPr>
                    <w:tc>
                      <w:tcPr>
                        <w:tcW w:w="396" w:type="dxa"/>
                      </w:tcPr>
                      <w:p>
                        <w:pPr>
                          <w:pStyle w:val="EmptyCellLayoutStyle"/>
                          <w:spacing w:after="0" w:line="240" w:lineRule="auto"/>
                        </w:pPr>
                      </w:p>
                    </w:tc>
                    <w:tc>
                      <w:tcPr>
                        <w:tcW w:w="366" w:type="dxa"/>
                      </w:tcPr>
                      <w:p>
                        <w:pPr>
                          <w:pStyle w:val="EmptyCellLayoutStyle"/>
                          <w:spacing w:after="0" w:line="240" w:lineRule="auto"/>
                        </w:pPr>
                      </w:p>
                    </w:tc>
                    <w:tc>
                      <w:tcPr>
                        <w:tcW w:w="166" w:type="dxa"/>
                      </w:tcPr>
                      <w:p>
                        <w:pPr>
                          <w:pStyle w:val="EmptyCellLayoutStyle"/>
                          <w:spacing w:after="0" w:line="240" w:lineRule="auto"/>
                        </w:pPr>
                      </w:p>
                    </w:tc>
                    <w:tc>
                      <w:tcPr>
                        <w:tcW w:w="524" w:type="dxa"/>
                      </w:tcPr>
                      <w:p>
                        <w:pPr>
                          <w:pStyle w:val="EmptyCellLayoutStyle"/>
                          <w:spacing w:after="0" w:line="240" w:lineRule="auto"/>
                        </w:pPr>
                      </w:p>
                    </w:tc>
                    <w:tc>
                      <w:tcPr>
                        <w:tcW w:w="661" w:type="dxa"/>
                      </w:tcPr>
                      <w:p>
                        <w:pPr>
                          <w:pStyle w:val="EmptyCellLayoutStyle"/>
                          <w:spacing w:after="0" w:line="240" w:lineRule="auto"/>
                        </w:pPr>
                      </w:p>
                    </w:tc>
                    <w:tc>
                      <w:tcPr>
                        <w:tcW w:w="1785" w:type="dxa"/>
                      </w:tcPr>
                      <w:p>
                        <w:pPr>
                          <w:pStyle w:val="EmptyCellLayoutStyle"/>
                          <w:spacing w:after="0" w:line="240" w:lineRule="auto"/>
                        </w:pPr>
                      </w:p>
                    </w:tc>
                    <w:tc>
                      <w:tcPr>
                        <w:tcW w:w="918" w:type="dxa"/>
                      </w:tcPr>
                      <w:p>
                        <w:pPr>
                          <w:pStyle w:val="EmptyCellLayoutStyle"/>
                          <w:spacing w:after="0" w:line="240" w:lineRule="auto"/>
                        </w:pPr>
                      </w:p>
                    </w:tc>
                    <w:tc>
                      <w:tcPr>
                        <w:tcW w:w="2080" w:type="dxa"/>
                      </w:tcPr>
                      <w:p>
                        <w:pPr>
                          <w:pStyle w:val="EmptyCellLayoutStyle"/>
                          <w:spacing w:after="0" w:line="240" w:lineRule="auto"/>
                        </w:pPr>
                      </w:p>
                    </w:tc>
                    <w:tc>
                      <w:tcPr>
                        <w:tcW w:w="511" w:type="dxa"/>
                      </w:tcPr>
                      <w:p>
                        <w:pPr>
                          <w:pStyle w:val="EmptyCellLayoutStyle"/>
                          <w:spacing w:after="0" w:line="240" w:lineRule="auto"/>
                        </w:pPr>
                      </w:p>
                    </w:tc>
                    <w:tc>
                      <w:tcPr>
                        <w:tcW w:w="201" w:type="dxa"/>
                      </w:tcPr>
                      <w:p>
                        <w:pPr>
                          <w:pStyle w:val="EmptyCellLayoutStyle"/>
                          <w:spacing w:after="0" w:line="240" w:lineRule="auto"/>
                        </w:pPr>
                      </w:p>
                    </w:tc>
                    <w:tc>
                      <w:tcPr>
                        <w:tcW w:w="610" w:type="dxa"/>
                      </w:tcPr>
                      <w:p>
                        <w:pPr>
                          <w:pStyle w:val="EmptyCellLayoutStyle"/>
                          <w:spacing w:after="0" w:line="240" w:lineRule="auto"/>
                        </w:pPr>
                      </w:p>
                    </w:tc>
                    <w:tc>
                      <w:tcPr>
                        <w:tcW w:w="592" w:type="dxa"/>
                      </w:tcPr>
                      <w:p>
                        <w:pPr>
                          <w:pStyle w:val="EmptyCellLayoutStyle"/>
                          <w:spacing w:after="0" w:line="240" w:lineRule="auto"/>
                        </w:pPr>
                      </w:p>
                    </w:tc>
                    <w:tc>
                      <w:tcPr>
                        <w:tcW w:w="166" w:type="dxa"/>
                      </w:tcPr>
                      <w:p>
                        <w:pPr>
                          <w:pStyle w:val="EmptyCellLayoutStyle"/>
                          <w:spacing w:after="0" w:line="240" w:lineRule="auto"/>
                        </w:pPr>
                      </w:p>
                    </w:tc>
                    <w:tc>
                      <w:tcPr>
                        <w:tcW w:w="667" w:type="dxa"/>
                      </w:tcPr>
                      <w:p>
                        <w:pPr>
                          <w:pStyle w:val="EmptyCellLayoutStyle"/>
                          <w:spacing w:after="0" w:line="240" w:lineRule="auto"/>
                        </w:pPr>
                      </w:p>
                    </w:tc>
                    <w:tc>
                      <w:tcPr>
                        <w:tcW w:w="349" w:type="dxa"/>
                      </w:tcPr>
                      <w:p>
                        <w:pPr>
                          <w:pStyle w:val="EmptyCellLayoutStyle"/>
                          <w:spacing w:after="0" w:line="240" w:lineRule="auto"/>
                        </w:pPr>
                      </w:p>
                    </w:tc>
                    <w:tc>
                      <w:tcPr>
                        <w:tcW w:w="29" w:type="dxa"/>
                      </w:tcPr>
                      <w:p>
                        <w:pPr>
                          <w:pStyle w:val="EmptyCellLayoutStyle"/>
                          <w:spacing w:after="0" w:line="240" w:lineRule="auto"/>
                        </w:pPr>
                      </w:p>
                    </w:tc>
                  </w:tr>
                  <w:tr>
                    <w:trPr>
                      <w:trHeight w:val="252" w:hRule="atLeast"/>
                    </w:trPr>
                    <w:tc>
                      <w:tcPr>
                        <w:tcW w:w="396" w:type="dxa"/>
                        <w:hMerge w:val="restart"/>
                      </w:tcPr>
                      <w:tbl>
                        <w:tblPr>
                          <w:tblCellMar>
                            <w:top w:w="0" w:type="dxa"/>
                            <w:left w:w="0" w:type="dxa"/>
                            <w:bottom w:w="0" w:type="dxa"/>
                            <w:right w:w="0" w:type="dxa"/>
                          </w:tblCellMar>
                        </w:tblPr>
                        <w:tblGrid>
                          <w:gridCol w:w="929"/>
                        </w:tblGrid>
                        <w:tr>
                          <w:trPr>
                            <w:trHeight w:val="174" w:hRule="atLeast"/>
                          </w:trPr>
                          <w:tc>
                            <w:tcPr>
                              <w:tcW w:w="92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16"/>
                                </w:rPr>
                                <w:t xml:space="preserve">COMPANY:</w:t>
                              </w:r>
                            </w:p>
                          </w:tc>
                        </w:tr>
                      </w:tbl>
                      <w:p>
                        <w:pPr>
                          <w:spacing w:after="0" w:line="240" w:lineRule="auto"/>
                        </w:pPr>
                      </w:p>
                    </w:tc>
                    <w:tc>
                      <w:tcPr>
                        <w:tcW w:w="366" w:type="dxa"/>
                        <w:hMerge w:val="continue"/>
                      </w:tcPr>
                      <w:p>
                        <w:pPr>
                          <w:pStyle w:val="EmptyCellLayoutStyle"/>
                          <w:spacing w:after="0" w:line="240" w:lineRule="auto"/>
                        </w:pPr>
                      </w:p>
                    </w:tc>
                    <w:tc>
                      <w:tcPr>
                        <w:tcW w:w="166" w:type="dxa"/>
                        <w:hMerge w:val="continue"/>
                      </w:tcPr>
                      <w:p>
                        <w:pPr>
                          <w:pStyle w:val="EmptyCellLayoutStyle"/>
                          <w:spacing w:after="0" w:line="240" w:lineRule="auto"/>
                        </w:pPr>
                      </w:p>
                    </w:tc>
                    <w:tc>
                      <w:tcPr>
                        <w:tcW w:w="524" w:type="dxa"/>
                      </w:tcPr>
                      <w:p>
                        <w:pPr>
                          <w:pStyle w:val="EmptyCellLayoutStyle"/>
                          <w:spacing w:after="0" w:line="240" w:lineRule="auto"/>
                        </w:pPr>
                      </w:p>
                    </w:tc>
                    <w:tc>
                      <w:tcPr>
                        <w:tcW w:w="661" w:type="dxa"/>
                      </w:tcPr>
                      <w:p>
                        <w:pPr>
                          <w:pStyle w:val="EmptyCellLayoutStyle"/>
                          <w:spacing w:after="0" w:line="240" w:lineRule="auto"/>
                        </w:pPr>
                      </w:p>
                    </w:tc>
                    <w:tc>
                      <w:tcPr>
                        <w:tcW w:w="1785" w:type="dxa"/>
                        <w:hMerge w:val="restart"/>
                        <w:vMerge w:val="restart"/>
                      </w:tcPr>
                      <w:tbl>
                        <w:tblPr>
                          <w:tblCellMar>
                            <w:top w:w="0" w:type="dxa"/>
                            <w:left w:w="0" w:type="dxa"/>
                            <w:bottom w:w="0" w:type="dxa"/>
                            <w:right w:w="0" w:type="dxa"/>
                          </w:tblCellMar>
                        </w:tblPr>
                        <w:tblGrid>
                          <w:gridCol w:w="2704"/>
                        </w:tblGrid>
                        <w:tr>
                          <w:trPr>
                            <w:trHeight w:val="214" w:hRule="atLeast"/>
                          </w:trPr>
                          <w:tc>
                            <w:tcPr>
                              <w:tcW w:w="2704"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16"/>
                                </w:rPr>
                                <w:t xml:space="preserve">MAIN FINANCE</w:t>
                              </w:r>
                            </w:p>
                          </w:tc>
                        </w:tr>
                      </w:tbl>
                      <w:p>
                        <w:pPr>
                          <w:spacing w:after="0" w:line="240" w:lineRule="auto"/>
                        </w:pPr>
                      </w:p>
                    </w:tc>
                    <w:tc>
                      <w:tcPr>
                        <w:tcW w:w="918" w:type="dxa"/>
                        <w:hMerge w:val="continue"/>
                        <w:vMerge w:val="restart"/>
                      </w:tcPr>
                      <w:p>
                        <w:pPr>
                          <w:pStyle w:val="EmptyCellLayoutStyle"/>
                          <w:spacing w:after="0" w:line="240" w:lineRule="auto"/>
                        </w:pPr>
                      </w:p>
                    </w:tc>
                    <w:tc>
                      <w:tcPr>
                        <w:tcW w:w="2080" w:type="dxa"/>
                      </w:tcPr>
                      <w:p>
                        <w:pPr>
                          <w:pStyle w:val="EmptyCellLayoutStyle"/>
                          <w:spacing w:after="0" w:line="240" w:lineRule="auto"/>
                        </w:pPr>
                      </w:p>
                    </w:tc>
                    <w:tc>
                      <w:tcPr>
                        <w:tcW w:w="511" w:type="dxa"/>
                      </w:tcPr>
                      <w:p>
                        <w:pPr>
                          <w:pStyle w:val="EmptyCellLayoutStyle"/>
                          <w:spacing w:after="0" w:line="240" w:lineRule="auto"/>
                        </w:pPr>
                      </w:p>
                    </w:tc>
                    <w:tc>
                      <w:tcPr>
                        <w:tcW w:w="201" w:type="dxa"/>
                        <w:hMerge w:val="restart"/>
                        <w:vMerge w:val="restart"/>
                      </w:tcPr>
                      <w:tbl>
                        <w:tblPr>
                          <w:tblCellMar>
                            <w:top w:w="0" w:type="dxa"/>
                            <w:left w:w="0" w:type="dxa"/>
                            <w:bottom w:w="0" w:type="dxa"/>
                            <w:right w:w="0" w:type="dxa"/>
                          </w:tblCellMar>
                        </w:tblPr>
                        <w:tblGrid>
                          <w:gridCol w:w="1404"/>
                        </w:tblGrid>
                        <w:tr>
                          <w:trPr>
                            <w:trHeight w:val="214" w:hRule="atLeast"/>
                          </w:trPr>
                          <w:tc>
                            <w:tcPr>
                              <w:tcW w:w="1404"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16"/>
                                </w:rPr>
                                <w:t xml:space="preserve">QUOTATION NO.:</w:t>
                              </w:r>
                            </w:p>
                          </w:tc>
                        </w:tr>
                      </w:tbl>
                      <w:p>
                        <w:pPr>
                          <w:spacing w:after="0" w:line="240" w:lineRule="auto"/>
                        </w:pPr>
                      </w:p>
                    </w:tc>
                    <w:tc>
                      <w:tcPr>
                        <w:tcW w:w="610" w:type="dxa"/>
                        <w:hMerge w:val="continue"/>
                        <w:vMerge w:val="restart"/>
                      </w:tcPr>
                      <w:p>
                        <w:pPr>
                          <w:pStyle w:val="EmptyCellLayoutStyle"/>
                          <w:spacing w:after="0" w:line="240" w:lineRule="auto"/>
                        </w:pPr>
                      </w:p>
                    </w:tc>
                    <w:tc>
                      <w:tcPr>
                        <w:tcW w:w="592" w:type="dxa"/>
                        <w:hMerge w:val="continue"/>
                        <w:vMerge w:val="restart"/>
                      </w:tcPr>
                      <w:p>
                        <w:pPr>
                          <w:pStyle w:val="EmptyCellLayoutStyle"/>
                          <w:spacing w:after="0" w:line="240" w:lineRule="auto"/>
                        </w:pPr>
                      </w:p>
                    </w:tc>
                    <w:tc>
                      <w:tcPr>
                        <w:tcW w:w="166" w:type="dxa"/>
                      </w:tcPr>
                      <w:p>
                        <w:pPr>
                          <w:pStyle w:val="EmptyCellLayoutStyle"/>
                          <w:spacing w:after="0" w:line="240" w:lineRule="auto"/>
                        </w:pPr>
                      </w:p>
                    </w:tc>
                    <w:tc>
                      <w:tcPr>
                        <w:tcW w:w="667" w:type="dxa"/>
                        <w:vMerge w:val="restart"/>
                      </w:tcPr>
                      <w:tbl>
                        <w:tblPr>
                          <w:tblCellMar>
                            <w:top w:w="0" w:type="dxa"/>
                            <w:left w:w="0" w:type="dxa"/>
                            <w:bottom w:w="0" w:type="dxa"/>
                            <w:right w:w="0" w:type="dxa"/>
                          </w:tblCellMar>
                        </w:tblPr>
                        <w:tblGrid>
                          <w:gridCol w:w="667"/>
                        </w:tblGrid>
                        <w:tr>
                          <w:trPr>
                            <w:trHeight w:val="214" w:hRule="atLeast"/>
                          </w:trPr>
                          <w:tc>
                            <w:tcPr>
                              <w:tcW w:w="66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16"/>
                                </w:rPr>
                                <w:t xml:space="preserve">0001</w:t>
                              </w:r>
                            </w:p>
                          </w:tc>
                        </w:tr>
                      </w:tbl>
                      <w:p>
                        <w:pPr>
                          <w:spacing w:after="0" w:line="240" w:lineRule="auto"/>
                        </w:pPr>
                      </w:p>
                    </w:tc>
                    <w:tc>
                      <w:tcPr>
                        <w:tcW w:w="349" w:type="dxa"/>
                      </w:tcPr>
                      <w:p>
                        <w:pPr>
                          <w:pStyle w:val="EmptyCellLayoutStyle"/>
                          <w:spacing w:after="0" w:line="240" w:lineRule="auto"/>
                        </w:pPr>
                      </w:p>
                    </w:tc>
                    <w:tc>
                      <w:tcPr>
                        <w:tcW w:w="29" w:type="dxa"/>
                      </w:tcPr>
                      <w:p>
                        <w:pPr>
                          <w:pStyle w:val="EmptyCellLayoutStyle"/>
                          <w:spacing w:after="0" w:line="240" w:lineRule="auto"/>
                        </w:pPr>
                      </w:p>
                    </w:tc>
                  </w:tr>
                  <w:tr>
                    <w:trPr>
                      <w:trHeight w:val="40" w:hRule="atLeast"/>
                    </w:trPr>
                    <w:tc>
                      <w:tcPr>
                        <w:tcW w:w="396" w:type="dxa"/>
                        <w:hMerge w:val="restart"/>
                        <w:vMerge w:val="restart"/>
                      </w:tcPr>
                      <w:tbl>
                        <w:tblPr>
                          <w:tblCellMar>
                            <w:top w:w="0" w:type="dxa"/>
                            <w:left w:w="0" w:type="dxa"/>
                            <w:bottom w:w="0" w:type="dxa"/>
                            <w:right w:w="0" w:type="dxa"/>
                          </w:tblCellMar>
                        </w:tblPr>
                        <w:tblGrid>
                          <w:gridCol w:w="929"/>
                        </w:tblGrid>
                        <w:tr>
                          <w:trPr>
                            <w:trHeight w:val="174" w:hRule="atLeast"/>
                          </w:trPr>
                          <w:tc>
                            <w:tcPr>
                              <w:tcW w:w="92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16"/>
                                </w:rPr>
                                <w:t xml:space="preserve">ADDRESS:</w:t>
                              </w:r>
                            </w:p>
                          </w:tc>
                        </w:tr>
                      </w:tbl>
                      <w:p>
                        <w:pPr>
                          <w:spacing w:after="0" w:line="240" w:lineRule="auto"/>
                        </w:pPr>
                      </w:p>
                    </w:tc>
                    <w:tc>
                      <w:tcPr>
                        <w:tcW w:w="366" w:type="dxa"/>
                        <w:hMerge w:val="continue"/>
                        <w:vMerge w:val="restart"/>
                      </w:tcPr>
                      <w:p>
                        <w:pPr>
                          <w:pStyle w:val="EmptyCellLayoutStyle"/>
                          <w:spacing w:after="0" w:line="240" w:lineRule="auto"/>
                        </w:pPr>
                      </w:p>
                    </w:tc>
                    <w:tc>
                      <w:tcPr>
                        <w:tcW w:w="166" w:type="dxa"/>
                        <w:hMerge w:val="continue"/>
                        <w:vMerge w:val="restart"/>
                      </w:tcPr>
                      <w:p>
                        <w:pPr>
                          <w:pStyle w:val="EmptyCellLayoutStyle"/>
                          <w:spacing w:after="0" w:line="240" w:lineRule="auto"/>
                        </w:pPr>
                      </w:p>
                    </w:tc>
                    <w:tc>
                      <w:tcPr>
                        <w:tcW w:w="524" w:type="dxa"/>
                      </w:tcPr>
                      <w:p>
                        <w:pPr>
                          <w:pStyle w:val="EmptyCellLayoutStyle"/>
                          <w:spacing w:after="0" w:line="240" w:lineRule="auto"/>
                        </w:pPr>
                      </w:p>
                    </w:tc>
                    <w:tc>
                      <w:tcPr>
                        <w:tcW w:w="661" w:type="dxa"/>
                      </w:tcPr>
                      <w:p>
                        <w:pPr>
                          <w:pStyle w:val="EmptyCellLayoutStyle"/>
                          <w:spacing w:after="0" w:line="240" w:lineRule="auto"/>
                        </w:pPr>
                      </w:p>
                    </w:tc>
                    <w:tc>
                      <w:tcPr>
                        <w:tcW w:w="1785" w:type="dxa"/>
                        <w:hMerge w:val="restart"/>
                        <w:vMerge w:val="continue"/>
                      </w:tcPr>
                      <w:p>
                        <w:pPr>
                          <w:pStyle w:val="EmptyCellLayoutStyle"/>
                          <w:spacing w:after="0" w:line="240" w:lineRule="auto"/>
                        </w:pPr>
                      </w:p>
                    </w:tc>
                    <w:tc>
                      <w:tcPr>
                        <w:tcW w:w="918" w:type="dxa"/>
                        <w:hMerge w:val="continue"/>
                        <w:vMerge w:val="continue"/>
                      </w:tcPr>
                      <w:p>
                        <w:pPr>
                          <w:pStyle w:val="EmptyCellLayoutStyle"/>
                          <w:spacing w:after="0" w:line="240" w:lineRule="auto"/>
                        </w:pPr>
                      </w:p>
                    </w:tc>
                    <w:tc>
                      <w:tcPr>
                        <w:tcW w:w="2080" w:type="dxa"/>
                      </w:tcPr>
                      <w:p>
                        <w:pPr>
                          <w:pStyle w:val="EmptyCellLayoutStyle"/>
                          <w:spacing w:after="0" w:line="240" w:lineRule="auto"/>
                        </w:pPr>
                      </w:p>
                    </w:tc>
                    <w:tc>
                      <w:tcPr>
                        <w:tcW w:w="511" w:type="dxa"/>
                      </w:tcPr>
                      <w:p>
                        <w:pPr>
                          <w:pStyle w:val="EmptyCellLayoutStyle"/>
                          <w:spacing w:after="0" w:line="240" w:lineRule="auto"/>
                        </w:pPr>
                      </w:p>
                    </w:tc>
                    <w:tc>
                      <w:tcPr>
                        <w:tcW w:w="201" w:type="dxa"/>
                        <w:hMerge w:val="restart"/>
                        <w:vMerge w:val="continue"/>
                      </w:tcPr>
                      <w:p>
                        <w:pPr>
                          <w:pStyle w:val="EmptyCellLayoutStyle"/>
                          <w:spacing w:after="0" w:line="240" w:lineRule="auto"/>
                        </w:pPr>
                      </w:p>
                    </w:tc>
                    <w:tc>
                      <w:tcPr>
                        <w:tcW w:w="610" w:type="dxa"/>
                        <w:hMerge w:val="continue"/>
                        <w:vMerge w:val="continue"/>
                      </w:tcPr>
                      <w:p>
                        <w:pPr>
                          <w:pStyle w:val="EmptyCellLayoutStyle"/>
                          <w:spacing w:after="0" w:line="240" w:lineRule="auto"/>
                        </w:pPr>
                      </w:p>
                    </w:tc>
                    <w:tc>
                      <w:tcPr>
                        <w:tcW w:w="592" w:type="dxa"/>
                        <w:hMerge w:val="continue"/>
                        <w:vMerge w:val="continue"/>
                      </w:tcPr>
                      <w:p>
                        <w:pPr>
                          <w:pStyle w:val="EmptyCellLayoutStyle"/>
                          <w:spacing w:after="0" w:line="240" w:lineRule="auto"/>
                        </w:pPr>
                      </w:p>
                    </w:tc>
                    <w:tc>
                      <w:tcPr>
                        <w:tcW w:w="166" w:type="dxa"/>
                      </w:tcPr>
                      <w:p>
                        <w:pPr>
                          <w:pStyle w:val="EmptyCellLayoutStyle"/>
                          <w:spacing w:after="0" w:line="240" w:lineRule="auto"/>
                        </w:pPr>
                      </w:p>
                    </w:tc>
                    <w:tc>
                      <w:tcPr>
                        <w:tcW w:w="667" w:type="dxa"/>
                        <w:vMerge w:val="continue"/>
                      </w:tcPr>
                      <w:p>
                        <w:pPr>
                          <w:pStyle w:val="EmptyCellLayoutStyle"/>
                          <w:spacing w:after="0" w:line="240" w:lineRule="auto"/>
                        </w:pPr>
                      </w:p>
                    </w:tc>
                    <w:tc>
                      <w:tcPr>
                        <w:tcW w:w="349" w:type="dxa"/>
                      </w:tcPr>
                      <w:p>
                        <w:pPr>
                          <w:pStyle w:val="EmptyCellLayoutStyle"/>
                          <w:spacing w:after="0" w:line="240" w:lineRule="auto"/>
                        </w:pPr>
                      </w:p>
                    </w:tc>
                    <w:tc>
                      <w:tcPr>
                        <w:tcW w:w="29" w:type="dxa"/>
                      </w:tcPr>
                      <w:p>
                        <w:pPr>
                          <w:pStyle w:val="EmptyCellLayoutStyle"/>
                          <w:spacing w:after="0" w:line="240" w:lineRule="auto"/>
                        </w:pPr>
                      </w:p>
                    </w:tc>
                  </w:tr>
                  <w:tr>
                    <w:trPr>
                      <w:trHeight w:val="212" w:hRule="atLeast"/>
                    </w:trPr>
                    <w:tc>
                      <w:tcPr>
                        <w:tcW w:w="396" w:type="dxa"/>
                        <w:hMerge w:val="restart"/>
                        <w:vMerge w:val="continue"/>
                      </w:tcPr>
                      <w:p>
                        <w:pPr>
                          <w:pStyle w:val="EmptyCellLayoutStyle"/>
                          <w:spacing w:after="0" w:line="240" w:lineRule="auto"/>
                        </w:pPr>
                      </w:p>
                    </w:tc>
                    <w:tc>
                      <w:tcPr>
                        <w:tcW w:w="366" w:type="dxa"/>
                        <w:hMerge w:val="continue"/>
                        <w:vMerge w:val="continue"/>
                      </w:tcPr>
                      <w:p>
                        <w:pPr>
                          <w:pStyle w:val="EmptyCellLayoutStyle"/>
                          <w:spacing w:after="0" w:line="240" w:lineRule="auto"/>
                        </w:pPr>
                      </w:p>
                    </w:tc>
                    <w:tc>
                      <w:tcPr>
                        <w:tcW w:w="166" w:type="dxa"/>
                        <w:hMerge w:val="continue"/>
                        <w:vMerge w:val="continue"/>
                      </w:tcPr>
                      <w:p>
                        <w:pPr>
                          <w:pStyle w:val="EmptyCellLayoutStyle"/>
                          <w:spacing w:after="0" w:line="240" w:lineRule="auto"/>
                        </w:pPr>
                      </w:p>
                    </w:tc>
                    <w:tc>
                      <w:tcPr>
                        <w:tcW w:w="524" w:type="dxa"/>
                      </w:tcPr>
                      <w:p>
                        <w:pPr>
                          <w:pStyle w:val="EmptyCellLayoutStyle"/>
                          <w:spacing w:after="0" w:line="240" w:lineRule="auto"/>
                        </w:pPr>
                      </w:p>
                    </w:tc>
                    <w:tc>
                      <w:tcPr>
                        <w:tcW w:w="661" w:type="dxa"/>
                      </w:tcPr>
                      <w:p>
                        <w:pPr>
                          <w:pStyle w:val="EmptyCellLayoutStyle"/>
                          <w:spacing w:after="0" w:line="240" w:lineRule="auto"/>
                        </w:pPr>
                      </w:p>
                    </w:tc>
                    <w:tc>
                      <w:tcPr>
                        <w:tcW w:w="1785" w:type="dxa"/>
                        <w:hMerge w:val="restart"/>
                        <w:vMerge w:val="restart"/>
                      </w:tcPr>
                      <w:tbl>
                        <w:tblPr>
                          <w:tblCellMar>
                            <w:top w:w="0" w:type="dxa"/>
                            <w:left w:w="0" w:type="dxa"/>
                            <w:bottom w:w="0" w:type="dxa"/>
                            <w:right w:w="0" w:type="dxa"/>
                          </w:tblCellMar>
                        </w:tblPr>
                        <w:tblGrid>
                          <w:gridCol w:w="2704"/>
                        </w:tblGrid>
                        <w:tr>
                          <w:trPr>
                            <w:trHeight w:val="214" w:hRule="atLeast"/>
                          </w:trPr>
                          <w:tc>
                            <w:tcPr>
                              <w:tcW w:w="2704"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16"/>
                                </w:rPr>
                                <w:t xml:space="preserve">ADDR3</w:t>
                              </w:r>
                            </w:p>
                          </w:tc>
                        </w:tr>
                      </w:tbl>
                      <w:p>
                        <w:pPr>
                          <w:spacing w:after="0" w:line="240" w:lineRule="auto"/>
                        </w:pPr>
                      </w:p>
                    </w:tc>
                    <w:tc>
                      <w:tcPr>
                        <w:tcW w:w="918" w:type="dxa"/>
                        <w:hMerge w:val="continue"/>
                        <w:vMerge w:val="restart"/>
                      </w:tcPr>
                      <w:p>
                        <w:pPr>
                          <w:pStyle w:val="EmptyCellLayoutStyle"/>
                          <w:spacing w:after="0" w:line="240" w:lineRule="auto"/>
                        </w:pPr>
                      </w:p>
                    </w:tc>
                    <w:tc>
                      <w:tcPr>
                        <w:tcW w:w="2080" w:type="dxa"/>
                      </w:tcPr>
                      <w:p>
                        <w:pPr>
                          <w:pStyle w:val="EmptyCellLayoutStyle"/>
                          <w:spacing w:after="0" w:line="240" w:lineRule="auto"/>
                        </w:pPr>
                      </w:p>
                    </w:tc>
                    <w:tc>
                      <w:tcPr>
                        <w:tcW w:w="511" w:type="dxa"/>
                      </w:tcPr>
                      <w:p>
                        <w:pPr>
                          <w:pStyle w:val="EmptyCellLayoutStyle"/>
                          <w:spacing w:after="0" w:line="240" w:lineRule="auto"/>
                        </w:pPr>
                      </w:p>
                    </w:tc>
                    <w:tc>
                      <w:tcPr>
                        <w:tcW w:w="201" w:type="dxa"/>
                      </w:tcPr>
                      <w:p>
                        <w:pPr>
                          <w:pStyle w:val="EmptyCellLayoutStyle"/>
                          <w:spacing w:after="0" w:line="240" w:lineRule="auto"/>
                        </w:pPr>
                      </w:p>
                    </w:tc>
                    <w:tc>
                      <w:tcPr>
                        <w:tcW w:w="610" w:type="dxa"/>
                      </w:tcPr>
                      <w:p>
                        <w:pPr>
                          <w:pStyle w:val="EmptyCellLayoutStyle"/>
                          <w:spacing w:after="0" w:line="240" w:lineRule="auto"/>
                        </w:pPr>
                      </w:p>
                    </w:tc>
                    <w:tc>
                      <w:tcPr>
                        <w:tcW w:w="592" w:type="dxa"/>
                        <w:vMerge w:val="restart"/>
                      </w:tcPr>
                      <w:tbl>
                        <w:tblPr>
                          <w:tblCellMar>
                            <w:top w:w="0" w:type="dxa"/>
                            <w:left w:w="0" w:type="dxa"/>
                            <w:bottom w:w="0" w:type="dxa"/>
                            <w:right w:w="0" w:type="dxa"/>
                          </w:tblCellMar>
                        </w:tblPr>
                        <w:tblGrid>
                          <w:gridCol w:w="592"/>
                        </w:tblGrid>
                        <w:tr>
                          <w:trPr>
                            <w:trHeight w:val="214" w:hRule="atLeast"/>
                          </w:trPr>
                          <w:tc>
                            <w:tcPr>
                              <w:tcW w:w="59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16"/>
                                </w:rPr>
                                <w:t xml:space="preserve">DATE :</w:t>
                              </w:r>
                            </w:p>
                          </w:tc>
                        </w:tr>
                      </w:tbl>
                      <w:p>
                        <w:pPr>
                          <w:spacing w:after="0" w:line="240" w:lineRule="auto"/>
                        </w:pPr>
                      </w:p>
                    </w:tc>
                    <w:tc>
                      <w:tcPr>
                        <w:tcW w:w="166" w:type="dxa"/>
                      </w:tcPr>
                      <w:p>
                        <w:pPr>
                          <w:pStyle w:val="EmptyCellLayoutStyle"/>
                          <w:spacing w:after="0" w:line="240" w:lineRule="auto"/>
                        </w:pPr>
                      </w:p>
                    </w:tc>
                    <w:tc>
                      <w:tcPr>
                        <w:tcW w:w="667" w:type="dxa"/>
                        <w:hMerge w:val="restart"/>
                        <w:vMerge w:val="restart"/>
                      </w:tcPr>
                      <w:tbl>
                        <w:tblPr>
                          <w:tblCellMar>
                            <w:top w:w="0" w:type="dxa"/>
                            <w:left w:w="0" w:type="dxa"/>
                            <w:bottom w:w="0" w:type="dxa"/>
                            <w:right w:w="0" w:type="dxa"/>
                          </w:tblCellMar>
                        </w:tblPr>
                        <w:tblGrid>
                          <w:gridCol w:w="1017"/>
                        </w:tblGrid>
                        <w:tr>
                          <w:trPr>
                            <w:trHeight w:val="194" w:hRule="atLeast"/>
                          </w:trPr>
                          <w:tc>
                            <w:tcPr>
                              <w:tcW w:w="101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16"/>
                                </w:rPr>
                                <w:t xml:space="preserve">'2025-02-24'</w:t>
                              </w:r>
                            </w:p>
                          </w:tc>
                        </w:tr>
                      </w:tbl>
                      <w:p>
                        <w:pPr>
                          <w:spacing w:after="0" w:line="240" w:lineRule="auto"/>
                        </w:pPr>
                      </w:p>
                    </w:tc>
                    <w:tc>
                      <w:tcPr>
                        <w:tcW w:w="349" w:type="dxa"/>
                        <w:hMerge w:val="continue"/>
                        <w:vMerge w:val="restart"/>
                      </w:tcPr>
                      <w:p>
                        <w:pPr>
                          <w:pStyle w:val="EmptyCellLayoutStyle"/>
                          <w:spacing w:after="0" w:line="240" w:lineRule="auto"/>
                        </w:pPr>
                      </w:p>
                    </w:tc>
                    <w:tc>
                      <w:tcPr>
                        <w:tcW w:w="29" w:type="dxa"/>
                      </w:tcPr>
                      <w:p>
                        <w:pPr>
                          <w:pStyle w:val="EmptyCellLayoutStyle"/>
                          <w:spacing w:after="0" w:line="240" w:lineRule="auto"/>
                        </w:pPr>
                      </w:p>
                    </w:tc>
                  </w:tr>
                  <w:tr>
                    <w:trPr>
                      <w:trHeight w:val="60" w:hRule="atLeast"/>
                    </w:trPr>
                    <w:tc>
                      <w:tcPr>
                        <w:tcW w:w="396" w:type="dxa"/>
                        <w:hMerge w:val="restart"/>
                        <w:vMerge w:val="restart"/>
                      </w:tcPr>
                      <w:tbl>
                        <w:tblPr>
                          <w:tblCellMar>
                            <w:top w:w="0" w:type="dxa"/>
                            <w:left w:w="0" w:type="dxa"/>
                            <w:bottom w:w="0" w:type="dxa"/>
                            <w:right w:w="0" w:type="dxa"/>
                          </w:tblCellMar>
                        </w:tblPr>
                        <w:tblGrid>
                          <w:gridCol w:w="1454"/>
                        </w:tblGrid>
                        <w:tr>
                          <w:trPr>
                            <w:trHeight w:val="199" w:hRule="atLeast"/>
                          </w:trPr>
                          <w:tc>
                            <w:tcPr>
                              <w:tcW w:w="1454"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16"/>
                                </w:rPr>
                                <w:t xml:space="preserve">ATTENTION TO:</w:t>
                              </w:r>
                            </w:p>
                          </w:tc>
                        </w:tr>
                      </w:tbl>
                      <w:p>
                        <w:pPr>
                          <w:spacing w:after="0" w:line="240" w:lineRule="auto"/>
                        </w:pPr>
                      </w:p>
                    </w:tc>
                    <w:tc>
                      <w:tcPr>
                        <w:tcW w:w="366" w:type="dxa"/>
                        <w:hMerge w:val="continue"/>
                        <w:vMerge w:val="restart"/>
                      </w:tcPr>
                      <w:p>
                        <w:pPr>
                          <w:pStyle w:val="EmptyCellLayoutStyle"/>
                          <w:spacing w:after="0" w:line="240" w:lineRule="auto"/>
                        </w:pPr>
                      </w:p>
                    </w:tc>
                    <w:tc>
                      <w:tcPr>
                        <w:tcW w:w="166" w:type="dxa"/>
                        <w:hMerge w:val="continue"/>
                        <w:vMerge w:val="restart"/>
                      </w:tcPr>
                      <w:p>
                        <w:pPr>
                          <w:pStyle w:val="EmptyCellLayoutStyle"/>
                          <w:spacing w:after="0" w:line="240" w:lineRule="auto"/>
                        </w:pPr>
                      </w:p>
                    </w:tc>
                    <w:tc>
                      <w:tcPr>
                        <w:tcW w:w="524" w:type="dxa"/>
                        <w:hMerge w:val="continue"/>
                        <w:vMerge w:val="restart"/>
                      </w:tcPr>
                      <w:p>
                        <w:pPr>
                          <w:pStyle w:val="EmptyCellLayoutStyle"/>
                          <w:spacing w:after="0" w:line="240" w:lineRule="auto"/>
                        </w:pPr>
                      </w:p>
                    </w:tc>
                    <w:tc>
                      <w:tcPr>
                        <w:tcW w:w="661" w:type="dxa"/>
                      </w:tcPr>
                      <w:p>
                        <w:pPr>
                          <w:pStyle w:val="EmptyCellLayoutStyle"/>
                          <w:spacing w:after="0" w:line="240" w:lineRule="auto"/>
                        </w:pPr>
                      </w:p>
                    </w:tc>
                    <w:tc>
                      <w:tcPr>
                        <w:tcW w:w="1785" w:type="dxa"/>
                        <w:hMerge w:val="restart"/>
                        <w:vMerge w:val="continue"/>
                      </w:tcPr>
                      <w:p>
                        <w:pPr>
                          <w:pStyle w:val="EmptyCellLayoutStyle"/>
                          <w:spacing w:after="0" w:line="240" w:lineRule="auto"/>
                        </w:pPr>
                      </w:p>
                    </w:tc>
                    <w:tc>
                      <w:tcPr>
                        <w:tcW w:w="918" w:type="dxa"/>
                        <w:hMerge w:val="continue"/>
                        <w:vMerge w:val="continue"/>
                      </w:tcPr>
                      <w:p>
                        <w:pPr>
                          <w:pStyle w:val="EmptyCellLayoutStyle"/>
                          <w:spacing w:after="0" w:line="240" w:lineRule="auto"/>
                        </w:pPr>
                      </w:p>
                    </w:tc>
                    <w:tc>
                      <w:tcPr>
                        <w:tcW w:w="2080" w:type="dxa"/>
                      </w:tcPr>
                      <w:p>
                        <w:pPr>
                          <w:pStyle w:val="EmptyCellLayoutStyle"/>
                          <w:spacing w:after="0" w:line="240" w:lineRule="auto"/>
                        </w:pPr>
                      </w:p>
                    </w:tc>
                    <w:tc>
                      <w:tcPr>
                        <w:tcW w:w="511" w:type="dxa"/>
                      </w:tcPr>
                      <w:p>
                        <w:pPr>
                          <w:pStyle w:val="EmptyCellLayoutStyle"/>
                          <w:spacing w:after="0" w:line="240" w:lineRule="auto"/>
                        </w:pPr>
                      </w:p>
                    </w:tc>
                    <w:tc>
                      <w:tcPr>
                        <w:tcW w:w="201" w:type="dxa"/>
                      </w:tcPr>
                      <w:p>
                        <w:pPr>
                          <w:pStyle w:val="EmptyCellLayoutStyle"/>
                          <w:spacing w:after="0" w:line="240" w:lineRule="auto"/>
                        </w:pPr>
                      </w:p>
                    </w:tc>
                    <w:tc>
                      <w:tcPr>
                        <w:tcW w:w="610" w:type="dxa"/>
                      </w:tcPr>
                      <w:p>
                        <w:pPr>
                          <w:pStyle w:val="EmptyCellLayoutStyle"/>
                          <w:spacing w:after="0" w:line="240" w:lineRule="auto"/>
                        </w:pPr>
                      </w:p>
                    </w:tc>
                    <w:tc>
                      <w:tcPr>
                        <w:tcW w:w="592" w:type="dxa"/>
                        <w:vMerge w:val="continue"/>
                      </w:tcPr>
                      <w:p>
                        <w:pPr>
                          <w:pStyle w:val="EmptyCellLayoutStyle"/>
                          <w:spacing w:after="0" w:line="240" w:lineRule="auto"/>
                        </w:pPr>
                      </w:p>
                    </w:tc>
                    <w:tc>
                      <w:tcPr>
                        <w:tcW w:w="166" w:type="dxa"/>
                      </w:tcPr>
                      <w:p>
                        <w:pPr>
                          <w:pStyle w:val="EmptyCellLayoutStyle"/>
                          <w:spacing w:after="0" w:line="240" w:lineRule="auto"/>
                        </w:pPr>
                      </w:p>
                    </w:tc>
                    <w:tc>
                      <w:tcPr>
                        <w:tcW w:w="667" w:type="dxa"/>
                        <w:hMerge w:val="restart"/>
                        <w:vMerge w:val="continue"/>
                      </w:tcPr>
                      <w:p>
                        <w:pPr>
                          <w:pStyle w:val="EmptyCellLayoutStyle"/>
                          <w:spacing w:after="0" w:line="240" w:lineRule="auto"/>
                        </w:pPr>
                      </w:p>
                    </w:tc>
                    <w:tc>
                      <w:tcPr>
                        <w:tcW w:w="349" w:type="dxa"/>
                        <w:hMerge w:val="continue"/>
                        <w:vMerge w:val="continue"/>
                      </w:tcPr>
                      <w:p>
                        <w:pPr>
                          <w:pStyle w:val="EmptyCellLayoutStyle"/>
                          <w:spacing w:after="0" w:line="240" w:lineRule="auto"/>
                        </w:pPr>
                      </w:p>
                    </w:tc>
                    <w:tc>
                      <w:tcPr>
                        <w:tcW w:w="29" w:type="dxa"/>
                      </w:tcPr>
                      <w:p>
                        <w:pPr>
                          <w:pStyle w:val="EmptyCellLayoutStyle"/>
                          <w:spacing w:after="0" w:line="240" w:lineRule="auto"/>
                        </w:pPr>
                      </w:p>
                    </w:tc>
                  </w:tr>
                  <w:tr>
                    <w:trPr>
                      <w:trHeight w:val="20" w:hRule="atLeast"/>
                    </w:trPr>
                    <w:tc>
                      <w:tcPr>
                        <w:tcW w:w="396" w:type="dxa"/>
                        <w:hMerge w:val="restart"/>
                        <w:vMerge w:val="continue"/>
                      </w:tcPr>
                      <w:p>
                        <w:pPr>
                          <w:pStyle w:val="EmptyCellLayoutStyle"/>
                          <w:spacing w:after="0" w:line="240" w:lineRule="auto"/>
                        </w:pPr>
                      </w:p>
                    </w:tc>
                    <w:tc>
                      <w:tcPr>
                        <w:tcW w:w="366" w:type="dxa"/>
                        <w:hMerge w:val="continue"/>
                        <w:vMerge w:val="continue"/>
                      </w:tcPr>
                      <w:p>
                        <w:pPr>
                          <w:pStyle w:val="EmptyCellLayoutStyle"/>
                          <w:spacing w:after="0" w:line="240" w:lineRule="auto"/>
                        </w:pPr>
                      </w:p>
                    </w:tc>
                    <w:tc>
                      <w:tcPr>
                        <w:tcW w:w="166" w:type="dxa"/>
                        <w:hMerge w:val="continue"/>
                        <w:vMerge w:val="continue"/>
                      </w:tcPr>
                      <w:p>
                        <w:pPr>
                          <w:pStyle w:val="EmptyCellLayoutStyle"/>
                          <w:spacing w:after="0" w:line="240" w:lineRule="auto"/>
                        </w:pPr>
                      </w:p>
                    </w:tc>
                    <w:tc>
                      <w:tcPr>
                        <w:tcW w:w="524" w:type="dxa"/>
                        <w:hMerge w:val="continue"/>
                        <w:vMerge w:val="continue"/>
                      </w:tcPr>
                      <w:p>
                        <w:pPr>
                          <w:pStyle w:val="EmptyCellLayoutStyle"/>
                          <w:spacing w:after="0" w:line="240" w:lineRule="auto"/>
                        </w:pPr>
                      </w:p>
                    </w:tc>
                    <w:tc>
                      <w:tcPr>
                        <w:tcW w:w="661" w:type="dxa"/>
                      </w:tcPr>
                      <w:p>
                        <w:pPr>
                          <w:pStyle w:val="EmptyCellLayoutStyle"/>
                          <w:spacing w:after="0" w:line="240" w:lineRule="auto"/>
                        </w:pPr>
                      </w:p>
                    </w:tc>
                    <w:tc>
                      <w:tcPr>
                        <w:tcW w:w="1785" w:type="dxa"/>
                        <w:hMerge w:val="restart"/>
                        <w:vMerge w:val="continue"/>
                      </w:tcPr>
                      <w:p>
                        <w:pPr>
                          <w:pStyle w:val="EmptyCellLayoutStyle"/>
                          <w:spacing w:after="0" w:line="240" w:lineRule="auto"/>
                        </w:pPr>
                      </w:p>
                    </w:tc>
                    <w:tc>
                      <w:tcPr>
                        <w:tcW w:w="918" w:type="dxa"/>
                        <w:hMerge w:val="continue"/>
                        <w:vMerge w:val="continue"/>
                      </w:tcPr>
                      <w:p>
                        <w:pPr>
                          <w:pStyle w:val="EmptyCellLayoutStyle"/>
                          <w:spacing w:after="0" w:line="240" w:lineRule="auto"/>
                        </w:pPr>
                      </w:p>
                    </w:tc>
                    <w:tc>
                      <w:tcPr>
                        <w:tcW w:w="2080" w:type="dxa"/>
                      </w:tcPr>
                      <w:p>
                        <w:pPr>
                          <w:pStyle w:val="EmptyCellLayoutStyle"/>
                          <w:spacing w:after="0" w:line="240" w:lineRule="auto"/>
                        </w:pPr>
                      </w:p>
                    </w:tc>
                    <w:tc>
                      <w:tcPr>
                        <w:tcW w:w="511" w:type="dxa"/>
                      </w:tcPr>
                      <w:p>
                        <w:pPr>
                          <w:pStyle w:val="EmptyCellLayoutStyle"/>
                          <w:spacing w:after="0" w:line="240" w:lineRule="auto"/>
                        </w:pPr>
                      </w:p>
                    </w:tc>
                    <w:tc>
                      <w:tcPr>
                        <w:tcW w:w="201" w:type="dxa"/>
                      </w:tcPr>
                      <w:p>
                        <w:pPr>
                          <w:pStyle w:val="EmptyCellLayoutStyle"/>
                          <w:spacing w:after="0" w:line="240" w:lineRule="auto"/>
                        </w:pPr>
                      </w:p>
                    </w:tc>
                    <w:tc>
                      <w:tcPr>
                        <w:tcW w:w="610" w:type="dxa"/>
                      </w:tcPr>
                      <w:p>
                        <w:pPr>
                          <w:pStyle w:val="EmptyCellLayoutStyle"/>
                          <w:spacing w:after="0" w:line="240" w:lineRule="auto"/>
                        </w:pPr>
                      </w:p>
                    </w:tc>
                    <w:tc>
                      <w:tcPr>
                        <w:tcW w:w="592" w:type="dxa"/>
                        <w:vMerge w:val="continue"/>
                      </w:tcPr>
                      <w:p>
                        <w:pPr>
                          <w:pStyle w:val="EmptyCellLayoutStyle"/>
                          <w:spacing w:after="0" w:line="240" w:lineRule="auto"/>
                        </w:pPr>
                      </w:p>
                    </w:tc>
                    <w:tc>
                      <w:tcPr>
                        <w:tcW w:w="166" w:type="dxa"/>
                      </w:tcPr>
                      <w:p>
                        <w:pPr>
                          <w:pStyle w:val="EmptyCellLayoutStyle"/>
                          <w:spacing w:after="0" w:line="240" w:lineRule="auto"/>
                        </w:pPr>
                      </w:p>
                    </w:tc>
                    <w:tc>
                      <w:tcPr>
                        <w:tcW w:w="667" w:type="dxa"/>
                      </w:tcPr>
                      <w:p>
                        <w:pPr>
                          <w:pStyle w:val="EmptyCellLayoutStyle"/>
                          <w:spacing w:after="0" w:line="240" w:lineRule="auto"/>
                        </w:pPr>
                      </w:p>
                    </w:tc>
                    <w:tc>
                      <w:tcPr>
                        <w:tcW w:w="349" w:type="dxa"/>
                      </w:tcPr>
                      <w:p>
                        <w:pPr>
                          <w:pStyle w:val="EmptyCellLayoutStyle"/>
                          <w:spacing w:after="0" w:line="240" w:lineRule="auto"/>
                        </w:pPr>
                      </w:p>
                    </w:tc>
                    <w:tc>
                      <w:tcPr>
                        <w:tcW w:w="29" w:type="dxa"/>
                      </w:tcPr>
                      <w:p>
                        <w:pPr>
                          <w:pStyle w:val="EmptyCellLayoutStyle"/>
                          <w:spacing w:after="0" w:line="240" w:lineRule="auto"/>
                        </w:pPr>
                      </w:p>
                    </w:tc>
                  </w:tr>
                  <w:tr>
                    <w:trPr>
                      <w:trHeight w:val="197" w:hRule="atLeast"/>
                    </w:trPr>
                    <w:tc>
                      <w:tcPr>
                        <w:tcW w:w="396" w:type="dxa"/>
                        <w:hMerge w:val="restart"/>
                        <w:vMerge w:val="continue"/>
                      </w:tcPr>
                      <w:p>
                        <w:pPr>
                          <w:pStyle w:val="EmptyCellLayoutStyle"/>
                          <w:spacing w:after="0" w:line="240" w:lineRule="auto"/>
                        </w:pPr>
                      </w:p>
                    </w:tc>
                    <w:tc>
                      <w:tcPr>
                        <w:tcW w:w="366" w:type="dxa"/>
                        <w:hMerge w:val="continue"/>
                        <w:vMerge w:val="continue"/>
                      </w:tcPr>
                      <w:p>
                        <w:pPr>
                          <w:pStyle w:val="EmptyCellLayoutStyle"/>
                          <w:spacing w:after="0" w:line="240" w:lineRule="auto"/>
                        </w:pPr>
                      </w:p>
                    </w:tc>
                    <w:tc>
                      <w:tcPr>
                        <w:tcW w:w="166" w:type="dxa"/>
                        <w:hMerge w:val="continue"/>
                        <w:vMerge w:val="continue"/>
                      </w:tcPr>
                      <w:p>
                        <w:pPr>
                          <w:pStyle w:val="EmptyCellLayoutStyle"/>
                          <w:spacing w:after="0" w:line="240" w:lineRule="auto"/>
                        </w:pPr>
                      </w:p>
                    </w:tc>
                    <w:tc>
                      <w:tcPr>
                        <w:tcW w:w="524" w:type="dxa"/>
                        <w:hMerge w:val="continue"/>
                        <w:vMerge w:val="continue"/>
                      </w:tcPr>
                      <w:p>
                        <w:pPr>
                          <w:pStyle w:val="EmptyCellLayoutStyle"/>
                          <w:spacing w:after="0" w:line="240" w:lineRule="auto"/>
                        </w:pPr>
                      </w:p>
                    </w:tc>
                    <w:tc>
                      <w:tcPr>
                        <w:tcW w:w="661" w:type="dxa"/>
                      </w:tcPr>
                      <w:p>
                        <w:pPr>
                          <w:pStyle w:val="EmptyCellLayoutStyle"/>
                          <w:spacing w:after="0" w:line="240" w:lineRule="auto"/>
                        </w:pPr>
                      </w:p>
                    </w:tc>
                    <w:tc>
                      <w:tcPr>
                        <w:tcW w:w="1785" w:type="dxa"/>
                        <w:hMerge w:val="restart"/>
                        <w:vMerge w:val="restart"/>
                      </w:tcPr>
                      <w:tbl>
                        <w:tblPr>
                          <w:tblCellMar>
                            <w:top w:w="0" w:type="dxa"/>
                            <w:left w:w="0" w:type="dxa"/>
                            <w:bottom w:w="0" w:type="dxa"/>
                            <w:right w:w="0" w:type="dxa"/>
                          </w:tblCellMar>
                        </w:tblPr>
                        <w:tblGrid>
                          <w:gridCol w:w="2704"/>
                        </w:tblGrid>
                        <w:tr>
                          <w:trPr>
                            <w:trHeight w:val="239" w:hRule="atLeast"/>
                          </w:trPr>
                          <w:tc>
                            <w:tcPr>
                              <w:tcW w:w="2704"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16"/>
                                </w:rPr>
                                <w:t xml:space="preserve">[RECEIVER]</w:t>
                              </w:r>
                            </w:p>
                          </w:tc>
                        </w:tr>
                      </w:tbl>
                      <w:p>
                        <w:pPr>
                          <w:spacing w:after="0" w:line="240" w:lineRule="auto"/>
                        </w:pPr>
                      </w:p>
                    </w:tc>
                    <w:tc>
                      <w:tcPr>
                        <w:tcW w:w="918" w:type="dxa"/>
                        <w:hMerge w:val="continue"/>
                        <w:vMerge w:val="restart"/>
                      </w:tcPr>
                      <w:p>
                        <w:pPr>
                          <w:pStyle w:val="EmptyCellLayoutStyle"/>
                          <w:spacing w:after="0" w:line="240" w:lineRule="auto"/>
                        </w:pPr>
                      </w:p>
                    </w:tc>
                    <w:tc>
                      <w:tcPr>
                        <w:tcW w:w="2080" w:type="dxa"/>
                      </w:tcPr>
                      <w:p>
                        <w:pPr>
                          <w:pStyle w:val="EmptyCellLayoutStyle"/>
                          <w:spacing w:after="0" w:line="240" w:lineRule="auto"/>
                        </w:pPr>
                      </w:p>
                    </w:tc>
                    <w:tc>
                      <w:tcPr>
                        <w:tcW w:w="511" w:type="dxa"/>
                      </w:tcPr>
                      <w:p>
                        <w:pPr>
                          <w:pStyle w:val="EmptyCellLayoutStyle"/>
                          <w:spacing w:after="0" w:line="240" w:lineRule="auto"/>
                        </w:pPr>
                      </w:p>
                    </w:tc>
                    <w:tc>
                      <w:tcPr>
                        <w:tcW w:w="201" w:type="dxa"/>
                      </w:tcPr>
                      <w:p>
                        <w:pPr>
                          <w:pStyle w:val="EmptyCellLayoutStyle"/>
                          <w:spacing w:after="0" w:line="240" w:lineRule="auto"/>
                        </w:pPr>
                      </w:p>
                    </w:tc>
                    <w:tc>
                      <w:tcPr>
                        <w:tcW w:w="610" w:type="dxa"/>
                      </w:tcPr>
                      <w:p>
                        <w:pPr>
                          <w:pStyle w:val="EmptyCellLayoutStyle"/>
                          <w:spacing w:after="0" w:line="240" w:lineRule="auto"/>
                        </w:pPr>
                      </w:p>
                    </w:tc>
                    <w:tc>
                      <w:tcPr>
                        <w:tcW w:w="592" w:type="dxa"/>
                      </w:tcPr>
                      <w:p>
                        <w:pPr>
                          <w:pStyle w:val="EmptyCellLayoutStyle"/>
                          <w:spacing w:after="0" w:line="240" w:lineRule="auto"/>
                        </w:pPr>
                      </w:p>
                    </w:tc>
                    <w:tc>
                      <w:tcPr>
                        <w:tcW w:w="166" w:type="dxa"/>
                      </w:tcPr>
                      <w:p>
                        <w:pPr>
                          <w:pStyle w:val="EmptyCellLayoutStyle"/>
                          <w:spacing w:after="0" w:line="240" w:lineRule="auto"/>
                        </w:pPr>
                      </w:p>
                    </w:tc>
                    <w:tc>
                      <w:tcPr>
                        <w:tcW w:w="667" w:type="dxa"/>
                      </w:tcPr>
                      <w:p>
                        <w:pPr>
                          <w:pStyle w:val="EmptyCellLayoutStyle"/>
                          <w:spacing w:after="0" w:line="240" w:lineRule="auto"/>
                        </w:pPr>
                      </w:p>
                    </w:tc>
                    <w:tc>
                      <w:tcPr>
                        <w:tcW w:w="349" w:type="dxa"/>
                      </w:tcPr>
                      <w:p>
                        <w:pPr>
                          <w:pStyle w:val="EmptyCellLayoutStyle"/>
                          <w:spacing w:after="0" w:line="240" w:lineRule="auto"/>
                        </w:pPr>
                      </w:p>
                    </w:tc>
                    <w:tc>
                      <w:tcPr>
                        <w:tcW w:w="29" w:type="dxa"/>
                      </w:tcPr>
                      <w:p>
                        <w:pPr>
                          <w:pStyle w:val="EmptyCellLayoutStyle"/>
                          <w:spacing w:after="0" w:line="240" w:lineRule="auto"/>
                        </w:pPr>
                      </w:p>
                    </w:tc>
                  </w:tr>
                  <w:tr>
                    <w:trPr>
                      <w:trHeight w:val="20" w:hRule="atLeast"/>
                    </w:trPr>
                    <w:tc>
                      <w:tcPr>
                        <w:tcW w:w="396" w:type="dxa"/>
                      </w:tcPr>
                      <w:p>
                        <w:pPr>
                          <w:pStyle w:val="EmptyCellLayoutStyle"/>
                          <w:spacing w:after="0" w:line="240" w:lineRule="auto"/>
                        </w:pPr>
                      </w:p>
                    </w:tc>
                    <w:tc>
                      <w:tcPr>
                        <w:tcW w:w="366" w:type="dxa"/>
                      </w:tcPr>
                      <w:p>
                        <w:pPr>
                          <w:pStyle w:val="EmptyCellLayoutStyle"/>
                          <w:spacing w:after="0" w:line="240" w:lineRule="auto"/>
                        </w:pPr>
                      </w:p>
                    </w:tc>
                    <w:tc>
                      <w:tcPr>
                        <w:tcW w:w="166" w:type="dxa"/>
                      </w:tcPr>
                      <w:p>
                        <w:pPr>
                          <w:pStyle w:val="EmptyCellLayoutStyle"/>
                          <w:spacing w:after="0" w:line="240" w:lineRule="auto"/>
                        </w:pPr>
                      </w:p>
                    </w:tc>
                    <w:tc>
                      <w:tcPr>
                        <w:tcW w:w="524" w:type="dxa"/>
                      </w:tcPr>
                      <w:p>
                        <w:pPr>
                          <w:pStyle w:val="EmptyCellLayoutStyle"/>
                          <w:spacing w:after="0" w:line="240" w:lineRule="auto"/>
                        </w:pPr>
                      </w:p>
                    </w:tc>
                    <w:tc>
                      <w:tcPr>
                        <w:tcW w:w="661" w:type="dxa"/>
                      </w:tcPr>
                      <w:p>
                        <w:pPr>
                          <w:pStyle w:val="EmptyCellLayoutStyle"/>
                          <w:spacing w:after="0" w:line="240" w:lineRule="auto"/>
                        </w:pPr>
                      </w:p>
                    </w:tc>
                    <w:tc>
                      <w:tcPr>
                        <w:tcW w:w="1785" w:type="dxa"/>
                        <w:hMerge w:val="restart"/>
                        <w:vMerge w:val="continue"/>
                      </w:tcPr>
                      <w:p>
                        <w:pPr>
                          <w:pStyle w:val="EmptyCellLayoutStyle"/>
                          <w:spacing w:after="0" w:line="240" w:lineRule="auto"/>
                        </w:pPr>
                      </w:p>
                    </w:tc>
                    <w:tc>
                      <w:tcPr>
                        <w:tcW w:w="918" w:type="dxa"/>
                        <w:hMerge w:val="continue"/>
                        <w:vMerge w:val="continue"/>
                      </w:tcPr>
                      <w:p>
                        <w:pPr>
                          <w:pStyle w:val="EmptyCellLayoutStyle"/>
                          <w:spacing w:after="0" w:line="240" w:lineRule="auto"/>
                        </w:pPr>
                      </w:p>
                    </w:tc>
                    <w:tc>
                      <w:tcPr>
                        <w:tcW w:w="2080" w:type="dxa"/>
                      </w:tcPr>
                      <w:p>
                        <w:pPr>
                          <w:pStyle w:val="EmptyCellLayoutStyle"/>
                          <w:spacing w:after="0" w:line="240" w:lineRule="auto"/>
                        </w:pPr>
                      </w:p>
                    </w:tc>
                    <w:tc>
                      <w:tcPr>
                        <w:tcW w:w="511" w:type="dxa"/>
                      </w:tcPr>
                      <w:p>
                        <w:pPr>
                          <w:pStyle w:val="EmptyCellLayoutStyle"/>
                          <w:spacing w:after="0" w:line="240" w:lineRule="auto"/>
                        </w:pPr>
                      </w:p>
                    </w:tc>
                    <w:tc>
                      <w:tcPr>
                        <w:tcW w:w="201" w:type="dxa"/>
                      </w:tcPr>
                      <w:p>
                        <w:pPr>
                          <w:pStyle w:val="EmptyCellLayoutStyle"/>
                          <w:spacing w:after="0" w:line="240" w:lineRule="auto"/>
                        </w:pPr>
                      </w:p>
                    </w:tc>
                    <w:tc>
                      <w:tcPr>
                        <w:tcW w:w="610" w:type="dxa"/>
                      </w:tcPr>
                      <w:p>
                        <w:pPr>
                          <w:pStyle w:val="EmptyCellLayoutStyle"/>
                          <w:spacing w:after="0" w:line="240" w:lineRule="auto"/>
                        </w:pPr>
                      </w:p>
                    </w:tc>
                    <w:tc>
                      <w:tcPr>
                        <w:tcW w:w="592" w:type="dxa"/>
                      </w:tcPr>
                      <w:p>
                        <w:pPr>
                          <w:pStyle w:val="EmptyCellLayoutStyle"/>
                          <w:spacing w:after="0" w:line="240" w:lineRule="auto"/>
                        </w:pPr>
                      </w:p>
                    </w:tc>
                    <w:tc>
                      <w:tcPr>
                        <w:tcW w:w="166" w:type="dxa"/>
                      </w:tcPr>
                      <w:p>
                        <w:pPr>
                          <w:pStyle w:val="EmptyCellLayoutStyle"/>
                          <w:spacing w:after="0" w:line="240" w:lineRule="auto"/>
                        </w:pPr>
                      </w:p>
                    </w:tc>
                    <w:tc>
                      <w:tcPr>
                        <w:tcW w:w="667" w:type="dxa"/>
                      </w:tcPr>
                      <w:p>
                        <w:pPr>
                          <w:pStyle w:val="EmptyCellLayoutStyle"/>
                          <w:spacing w:after="0" w:line="240" w:lineRule="auto"/>
                        </w:pPr>
                      </w:p>
                    </w:tc>
                    <w:tc>
                      <w:tcPr>
                        <w:tcW w:w="349" w:type="dxa"/>
                      </w:tcPr>
                      <w:p>
                        <w:pPr>
                          <w:pStyle w:val="EmptyCellLayoutStyle"/>
                          <w:spacing w:after="0" w:line="240" w:lineRule="auto"/>
                        </w:pPr>
                      </w:p>
                    </w:tc>
                    <w:tc>
                      <w:tcPr>
                        <w:tcW w:w="29" w:type="dxa"/>
                      </w:tcPr>
                      <w:p>
                        <w:pPr>
                          <w:pStyle w:val="EmptyCellLayoutStyle"/>
                          <w:spacing w:after="0" w:line="240" w:lineRule="auto"/>
                        </w:pPr>
                      </w:p>
                    </w:tc>
                  </w:tr>
                  <w:tr>
                    <w:trPr>
                      <w:trHeight w:val="100" w:hRule="atLeast"/>
                    </w:trPr>
                    <w:tc>
                      <w:tcPr>
                        <w:tcW w:w="396" w:type="dxa"/>
                        <w:hMerge w:val="restart"/>
                        <w:vMerge w:val="restart"/>
                      </w:tcPr>
                      <w:tbl>
                        <w:tblPr>
                          <w:tblCellMar>
                            <w:top w:w="0" w:type="dxa"/>
                            <w:left w:w="0" w:type="dxa"/>
                            <w:bottom w:w="0" w:type="dxa"/>
                            <w:right w:w="0" w:type="dxa"/>
                          </w:tblCellMar>
                        </w:tblPr>
                        <w:tblGrid>
                          <w:gridCol w:w="763"/>
                        </w:tblGrid>
                        <w:tr>
                          <w:trPr>
                            <w:trHeight w:val="199" w:hRule="atLeast"/>
                          </w:trPr>
                          <w:tc>
                            <w:tcPr>
                              <w:tcW w:w="763"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16"/>
                                </w:rPr>
                                <w:t xml:space="preserve">FROM:</w:t>
                              </w:r>
                            </w:p>
                          </w:tc>
                        </w:tr>
                      </w:tbl>
                      <w:p>
                        <w:pPr>
                          <w:spacing w:after="0" w:line="240" w:lineRule="auto"/>
                        </w:pPr>
                      </w:p>
                    </w:tc>
                    <w:tc>
                      <w:tcPr>
                        <w:tcW w:w="366" w:type="dxa"/>
                        <w:hMerge w:val="continue"/>
                        <w:vMerge w:val="restart"/>
                      </w:tcPr>
                      <w:p>
                        <w:pPr>
                          <w:pStyle w:val="EmptyCellLayoutStyle"/>
                          <w:spacing w:after="0" w:line="240" w:lineRule="auto"/>
                        </w:pPr>
                      </w:p>
                    </w:tc>
                    <w:tc>
                      <w:tcPr>
                        <w:tcW w:w="166" w:type="dxa"/>
                      </w:tcPr>
                      <w:p>
                        <w:pPr>
                          <w:pStyle w:val="EmptyCellLayoutStyle"/>
                          <w:spacing w:after="0" w:line="240" w:lineRule="auto"/>
                        </w:pPr>
                      </w:p>
                    </w:tc>
                    <w:tc>
                      <w:tcPr>
                        <w:tcW w:w="524" w:type="dxa"/>
                      </w:tcPr>
                      <w:p>
                        <w:pPr>
                          <w:pStyle w:val="EmptyCellLayoutStyle"/>
                          <w:spacing w:after="0" w:line="240" w:lineRule="auto"/>
                        </w:pPr>
                      </w:p>
                    </w:tc>
                    <w:tc>
                      <w:tcPr>
                        <w:tcW w:w="661" w:type="dxa"/>
                      </w:tcPr>
                      <w:p>
                        <w:pPr>
                          <w:pStyle w:val="EmptyCellLayoutStyle"/>
                          <w:spacing w:after="0" w:line="240" w:lineRule="auto"/>
                        </w:pPr>
                      </w:p>
                    </w:tc>
                    <w:tc>
                      <w:tcPr>
                        <w:tcW w:w="1785" w:type="dxa"/>
                        <w:hMerge w:val="restart"/>
                        <w:vMerge w:val="continue"/>
                      </w:tcPr>
                      <w:p>
                        <w:pPr>
                          <w:pStyle w:val="EmptyCellLayoutStyle"/>
                          <w:spacing w:after="0" w:line="240" w:lineRule="auto"/>
                        </w:pPr>
                      </w:p>
                    </w:tc>
                    <w:tc>
                      <w:tcPr>
                        <w:tcW w:w="918" w:type="dxa"/>
                        <w:hMerge w:val="continue"/>
                        <w:vMerge w:val="continue"/>
                      </w:tcPr>
                      <w:p>
                        <w:pPr>
                          <w:pStyle w:val="EmptyCellLayoutStyle"/>
                          <w:spacing w:after="0" w:line="240" w:lineRule="auto"/>
                        </w:pPr>
                      </w:p>
                    </w:tc>
                    <w:tc>
                      <w:tcPr>
                        <w:tcW w:w="2080" w:type="dxa"/>
                      </w:tcPr>
                      <w:p>
                        <w:pPr>
                          <w:pStyle w:val="EmptyCellLayoutStyle"/>
                          <w:spacing w:after="0" w:line="240" w:lineRule="auto"/>
                        </w:pPr>
                      </w:p>
                    </w:tc>
                    <w:tc>
                      <w:tcPr>
                        <w:tcW w:w="511" w:type="dxa"/>
                      </w:tcPr>
                      <w:p>
                        <w:pPr>
                          <w:pStyle w:val="EmptyCellLayoutStyle"/>
                          <w:spacing w:after="0" w:line="240" w:lineRule="auto"/>
                        </w:pPr>
                      </w:p>
                    </w:tc>
                    <w:tc>
                      <w:tcPr>
                        <w:tcW w:w="201" w:type="dxa"/>
                      </w:tcPr>
                      <w:p>
                        <w:pPr>
                          <w:pStyle w:val="EmptyCellLayoutStyle"/>
                          <w:spacing w:after="0" w:line="240" w:lineRule="auto"/>
                        </w:pPr>
                      </w:p>
                    </w:tc>
                    <w:tc>
                      <w:tcPr>
                        <w:tcW w:w="610" w:type="dxa"/>
                      </w:tcPr>
                      <w:p>
                        <w:pPr>
                          <w:pStyle w:val="EmptyCellLayoutStyle"/>
                          <w:spacing w:after="0" w:line="240" w:lineRule="auto"/>
                        </w:pPr>
                      </w:p>
                    </w:tc>
                    <w:tc>
                      <w:tcPr>
                        <w:tcW w:w="592" w:type="dxa"/>
                      </w:tcPr>
                      <w:p>
                        <w:pPr>
                          <w:pStyle w:val="EmptyCellLayoutStyle"/>
                          <w:spacing w:after="0" w:line="240" w:lineRule="auto"/>
                        </w:pPr>
                      </w:p>
                    </w:tc>
                    <w:tc>
                      <w:tcPr>
                        <w:tcW w:w="166" w:type="dxa"/>
                      </w:tcPr>
                      <w:p>
                        <w:pPr>
                          <w:pStyle w:val="EmptyCellLayoutStyle"/>
                          <w:spacing w:after="0" w:line="240" w:lineRule="auto"/>
                        </w:pPr>
                      </w:p>
                    </w:tc>
                    <w:tc>
                      <w:tcPr>
                        <w:tcW w:w="667" w:type="dxa"/>
                      </w:tcPr>
                      <w:p>
                        <w:pPr>
                          <w:pStyle w:val="EmptyCellLayoutStyle"/>
                          <w:spacing w:after="0" w:line="240" w:lineRule="auto"/>
                        </w:pPr>
                      </w:p>
                    </w:tc>
                    <w:tc>
                      <w:tcPr>
                        <w:tcW w:w="349" w:type="dxa"/>
                      </w:tcPr>
                      <w:p>
                        <w:pPr>
                          <w:pStyle w:val="EmptyCellLayoutStyle"/>
                          <w:spacing w:after="0" w:line="240" w:lineRule="auto"/>
                        </w:pPr>
                      </w:p>
                    </w:tc>
                    <w:tc>
                      <w:tcPr>
                        <w:tcW w:w="29" w:type="dxa"/>
                      </w:tcPr>
                      <w:p>
                        <w:pPr>
                          <w:pStyle w:val="EmptyCellLayoutStyle"/>
                          <w:spacing w:after="0" w:line="240" w:lineRule="auto"/>
                        </w:pPr>
                      </w:p>
                    </w:tc>
                  </w:tr>
                  <w:tr>
                    <w:trPr>
                      <w:trHeight w:val="177" w:hRule="atLeast"/>
                    </w:trPr>
                    <w:tc>
                      <w:tcPr>
                        <w:tcW w:w="396" w:type="dxa"/>
                        <w:hMerge w:val="restart"/>
                        <w:vMerge w:val="continue"/>
                      </w:tcPr>
                      <w:p>
                        <w:pPr>
                          <w:pStyle w:val="EmptyCellLayoutStyle"/>
                          <w:spacing w:after="0" w:line="240" w:lineRule="auto"/>
                        </w:pPr>
                      </w:p>
                    </w:tc>
                    <w:tc>
                      <w:tcPr>
                        <w:tcW w:w="366" w:type="dxa"/>
                        <w:hMerge w:val="continue"/>
                        <w:vMerge w:val="continue"/>
                      </w:tcPr>
                      <w:p>
                        <w:pPr>
                          <w:pStyle w:val="EmptyCellLayoutStyle"/>
                          <w:spacing w:after="0" w:line="240" w:lineRule="auto"/>
                        </w:pPr>
                      </w:p>
                    </w:tc>
                    <w:tc>
                      <w:tcPr>
                        <w:tcW w:w="166" w:type="dxa"/>
                      </w:tcPr>
                      <w:p>
                        <w:pPr>
                          <w:pStyle w:val="EmptyCellLayoutStyle"/>
                          <w:spacing w:after="0" w:line="240" w:lineRule="auto"/>
                        </w:pPr>
                      </w:p>
                    </w:tc>
                    <w:tc>
                      <w:tcPr>
                        <w:tcW w:w="524" w:type="dxa"/>
                      </w:tcPr>
                      <w:p>
                        <w:pPr>
                          <w:pStyle w:val="EmptyCellLayoutStyle"/>
                          <w:spacing w:after="0" w:line="240" w:lineRule="auto"/>
                        </w:pPr>
                      </w:p>
                    </w:tc>
                    <w:tc>
                      <w:tcPr>
                        <w:tcW w:w="661" w:type="dxa"/>
                      </w:tcPr>
                      <w:p>
                        <w:pPr>
                          <w:pStyle w:val="EmptyCellLayoutStyle"/>
                          <w:spacing w:after="0" w:line="240" w:lineRule="auto"/>
                        </w:pPr>
                      </w:p>
                    </w:tc>
                    <w:tc>
                      <w:tcPr>
                        <w:tcW w:w="1785" w:type="dxa"/>
                        <w:hMerge w:val="restart"/>
                        <w:vMerge w:val="restart"/>
                      </w:tcPr>
                      <w:tbl>
                        <w:tblPr>
                          <w:tblCellMar>
                            <w:top w:w="0" w:type="dxa"/>
                            <w:left w:w="0" w:type="dxa"/>
                            <w:bottom w:w="0" w:type="dxa"/>
                            <w:right w:w="0" w:type="dxa"/>
                          </w:tblCellMar>
                        </w:tblPr>
                        <w:tblGrid>
                          <w:gridCol w:w="2704"/>
                        </w:tblGrid>
                        <w:tr>
                          <w:trPr>
                            <w:trHeight w:val="349" w:hRule="atLeast"/>
                          </w:trPr>
                          <w:tc>
                            <w:tcPr>
                              <w:tcW w:w="2704"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16"/>
                                </w:rPr>
                                <w:t xml:space="preserve">[SALES EXEC]</w:t>
                              </w:r>
                            </w:p>
                          </w:tc>
                        </w:tr>
                      </w:tbl>
                      <w:p>
                        <w:pPr>
                          <w:spacing w:after="0" w:line="240" w:lineRule="auto"/>
                        </w:pPr>
                      </w:p>
                    </w:tc>
                    <w:tc>
                      <w:tcPr>
                        <w:tcW w:w="918" w:type="dxa"/>
                        <w:hMerge w:val="continue"/>
                        <w:vMerge w:val="restart"/>
                      </w:tcPr>
                      <w:p>
                        <w:pPr>
                          <w:pStyle w:val="EmptyCellLayoutStyle"/>
                          <w:spacing w:after="0" w:line="240" w:lineRule="auto"/>
                        </w:pPr>
                      </w:p>
                    </w:tc>
                    <w:tc>
                      <w:tcPr>
                        <w:tcW w:w="2080" w:type="dxa"/>
                      </w:tcPr>
                      <w:p>
                        <w:pPr>
                          <w:pStyle w:val="EmptyCellLayoutStyle"/>
                          <w:spacing w:after="0" w:line="240" w:lineRule="auto"/>
                        </w:pPr>
                      </w:p>
                    </w:tc>
                    <w:tc>
                      <w:tcPr>
                        <w:tcW w:w="511" w:type="dxa"/>
                      </w:tcPr>
                      <w:p>
                        <w:pPr>
                          <w:pStyle w:val="EmptyCellLayoutStyle"/>
                          <w:spacing w:after="0" w:line="240" w:lineRule="auto"/>
                        </w:pPr>
                      </w:p>
                    </w:tc>
                    <w:tc>
                      <w:tcPr>
                        <w:tcW w:w="201" w:type="dxa"/>
                      </w:tcPr>
                      <w:p>
                        <w:pPr>
                          <w:pStyle w:val="EmptyCellLayoutStyle"/>
                          <w:spacing w:after="0" w:line="240" w:lineRule="auto"/>
                        </w:pPr>
                      </w:p>
                    </w:tc>
                    <w:tc>
                      <w:tcPr>
                        <w:tcW w:w="610" w:type="dxa"/>
                      </w:tcPr>
                      <w:p>
                        <w:pPr>
                          <w:pStyle w:val="EmptyCellLayoutStyle"/>
                          <w:spacing w:after="0" w:line="240" w:lineRule="auto"/>
                        </w:pPr>
                      </w:p>
                    </w:tc>
                    <w:tc>
                      <w:tcPr>
                        <w:tcW w:w="592" w:type="dxa"/>
                      </w:tcPr>
                      <w:p>
                        <w:pPr>
                          <w:pStyle w:val="EmptyCellLayoutStyle"/>
                          <w:spacing w:after="0" w:line="240" w:lineRule="auto"/>
                        </w:pPr>
                      </w:p>
                    </w:tc>
                    <w:tc>
                      <w:tcPr>
                        <w:tcW w:w="166" w:type="dxa"/>
                      </w:tcPr>
                      <w:p>
                        <w:pPr>
                          <w:pStyle w:val="EmptyCellLayoutStyle"/>
                          <w:spacing w:after="0" w:line="240" w:lineRule="auto"/>
                        </w:pPr>
                      </w:p>
                    </w:tc>
                    <w:tc>
                      <w:tcPr>
                        <w:tcW w:w="667" w:type="dxa"/>
                      </w:tcPr>
                      <w:p>
                        <w:pPr>
                          <w:pStyle w:val="EmptyCellLayoutStyle"/>
                          <w:spacing w:after="0" w:line="240" w:lineRule="auto"/>
                        </w:pPr>
                      </w:p>
                    </w:tc>
                    <w:tc>
                      <w:tcPr>
                        <w:tcW w:w="349" w:type="dxa"/>
                      </w:tcPr>
                      <w:p>
                        <w:pPr>
                          <w:pStyle w:val="EmptyCellLayoutStyle"/>
                          <w:spacing w:after="0" w:line="240" w:lineRule="auto"/>
                        </w:pPr>
                      </w:p>
                    </w:tc>
                    <w:tc>
                      <w:tcPr>
                        <w:tcW w:w="29" w:type="dxa"/>
                      </w:tcPr>
                      <w:p>
                        <w:pPr>
                          <w:pStyle w:val="EmptyCellLayoutStyle"/>
                          <w:spacing w:after="0" w:line="240" w:lineRule="auto"/>
                        </w:pPr>
                      </w:p>
                    </w:tc>
                  </w:tr>
                  <w:tr>
                    <w:trPr>
                      <w:trHeight w:val="250" w:hRule="atLeast"/>
                    </w:trPr>
                    <w:tc>
                      <w:tcPr>
                        <w:tcW w:w="396" w:type="dxa"/>
                      </w:tcPr>
                      <w:p>
                        <w:pPr>
                          <w:pStyle w:val="EmptyCellLayoutStyle"/>
                          <w:spacing w:after="0" w:line="240" w:lineRule="auto"/>
                        </w:pPr>
                      </w:p>
                    </w:tc>
                    <w:tc>
                      <w:tcPr>
                        <w:tcW w:w="366" w:type="dxa"/>
                      </w:tcPr>
                      <w:p>
                        <w:pPr>
                          <w:pStyle w:val="EmptyCellLayoutStyle"/>
                          <w:spacing w:after="0" w:line="240" w:lineRule="auto"/>
                        </w:pPr>
                      </w:p>
                    </w:tc>
                    <w:tc>
                      <w:tcPr>
                        <w:tcW w:w="166" w:type="dxa"/>
                      </w:tcPr>
                      <w:p>
                        <w:pPr>
                          <w:pStyle w:val="EmptyCellLayoutStyle"/>
                          <w:spacing w:after="0" w:line="240" w:lineRule="auto"/>
                        </w:pPr>
                      </w:p>
                    </w:tc>
                    <w:tc>
                      <w:tcPr>
                        <w:tcW w:w="524" w:type="dxa"/>
                      </w:tcPr>
                      <w:p>
                        <w:pPr>
                          <w:pStyle w:val="EmptyCellLayoutStyle"/>
                          <w:spacing w:after="0" w:line="240" w:lineRule="auto"/>
                        </w:pPr>
                      </w:p>
                    </w:tc>
                    <w:tc>
                      <w:tcPr>
                        <w:tcW w:w="661" w:type="dxa"/>
                      </w:tcPr>
                      <w:p>
                        <w:pPr>
                          <w:pStyle w:val="EmptyCellLayoutStyle"/>
                          <w:spacing w:after="0" w:line="240" w:lineRule="auto"/>
                        </w:pPr>
                      </w:p>
                    </w:tc>
                    <w:tc>
                      <w:tcPr>
                        <w:tcW w:w="1785" w:type="dxa"/>
                        <w:hMerge w:val="restart"/>
                        <w:vMerge w:val="continue"/>
                      </w:tcPr>
                      <w:p>
                        <w:pPr>
                          <w:pStyle w:val="EmptyCellLayoutStyle"/>
                          <w:spacing w:after="0" w:line="240" w:lineRule="auto"/>
                        </w:pPr>
                      </w:p>
                    </w:tc>
                    <w:tc>
                      <w:tcPr>
                        <w:tcW w:w="918" w:type="dxa"/>
                        <w:hMerge w:val="continue"/>
                        <w:vMerge w:val="continue"/>
                      </w:tcPr>
                      <w:p>
                        <w:pPr>
                          <w:pStyle w:val="EmptyCellLayoutStyle"/>
                          <w:spacing w:after="0" w:line="240" w:lineRule="auto"/>
                        </w:pPr>
                      </w:p>
                    </w:tc>
                    <w:tc>
                      <w:tcPr>
                        <w:tcW w:w="2080" w:type="dxa"/>
                      </w:tcPr>
                      <w:p>
                        <w:pPr>
                          <w:pStyle w:val="EmptyCellLayoutStyle"/>
                          <w:spacing w:after="0" w:line="240" w:lineRule="auto"/>
                        </w:pPr>
                      </w:p>
                    </w:tc>
                    <w:tc>
                      <w:tcPr>
                        <w:tcW w:w="511" w:type="dxa"/>
                      </w:tcPr>
                      <w:p>
                        <w:pPr>
                          <w:pStyle w:val="EmptyCellLayoutStyle"/>
                          <w:spacing w:after="0" w:line="240" w:lineRule="auto"/>
                        </w:pPr>
                      </w:p>
                    </w:tc>
                    <w:tc>
                      <w:tcPr>
                        <w:tcW w:w="201" w:type="dxa"/>
                      </w:tcPr>
                      <w:p>
                        <w:pPr>
                          <w:pStyle w:val="EmptyCellLayoutStyle"/>
                          <w:spacing w:after="0" w:line="240" w:lineRule="auto"/>
                        </w:pPr>
                      </w:p>
                    </w:tc>
                    <w:tc>
                      <w:tcPr>
                        <w:tcW w:w="610" w:type="dxa"/>
                      </w:tcPr>
                      <w:p>
                        <w:pPr>
                          <w:pStyle w:val="EmptyCellLayoutStyle"/>
                          <w:spacing w:after="0" w:line="240" w:lineRule="auto"/>
                        </w:pPr>
                      </w:p>
                    </w:tc>
                    <w:tc>
                      <w:tcPr>
                        <w:tcW w:w="592" w:type="dxa"/>
                      </w:tcPr>
                      <w:p>
                        <w:pPr>
                          <w:pStyle w:val="EmptyCellLayoutStyle"/>
                          <w:spacing w:after="0" w:line="240" w:lineRule="auto"/>
                        </w:pPr>
                      </w:p>
                    </w:tc>
                    <w:tc>
                      <w:tcPr>
                        <w:tcW w:w="166" w:type="dxa"/>
                      </w:tcPr>
                      <w:p>
                        <w:pPr>
                          <w:pStyle w:val="EmptyCellLayoutStyle"/>
                          <w:spacing w:after="0" w:line="240" w:lineRule="auto"/>
                        </w:pPr>
                      </w:p>
                    </w:tc>
                    <w:tc>
                      <w:tcPr>
                        <w:tcW w:w="667" w:type="dxa"/>
                      </w:tcPr>
                      <w:p>
                        <w:pPr>
                          <w:pStyle w:val="EmptyCellLayoutStyle"/>
                          <w:spacing w:after="0" w:line="240" w:lineRule="auto"/>
                        </w:pPr>
                      </w:p>
                    </w:tc>
                    <w:tc>
                      <w:tcPr>
                        <w:tcW w:w="349" w:type="dxa"/>
                      </w:tcPr>
                      <w:p>
                        <w:pPr>
                          <w:pStyle w:val="EmptyCellLayoutStyle"/>
                          <w:spacing w:after="0" w:line="240" w:lineRule="auto"/>
                        </w:pPr>
                      </w:p>
                    </w:tc>
                    <w:tc>
                      <w:tcPr>
                        <w:tcW w:w="29" w:type="dxa"/>
                      </w:tcPr>
                      <w:p>
                        <w:pPr>
                          <w:pStyle w:val="EmptyCellLayoutStyle"/>
                          <w:spacing w:after="0" w:line="240" w:lineRule="auto"/>
                        </w:pPr>
                      </w:p>
                    </w:tc>
                  </w:tr>
                  <w:tr>
                    <w:trPr>
                      <w:trHeight w:val="107" w:hRule="atLeast"/>
                    </w:trPr>
                    <w:tc>
                      <w:tcPr>
                        <w:tcW w:w="396" w:type="dxa"/>
                      </w:tcPr>
                      <w:p>
                        <w:pPr>
                          <w:pStyle w:val="EmptyCellLayoutStyle"/>
                          <w:spacing w:after="0" w:line="240" w:lineRule="auto"/>
                        </w:pPr>
                      </w:p>
                    </w:tc>
                    <w:tc>
                      <w:tcPr>
                        <w:tcW w:w="366" w:type="dxa"/>
                      </w:tcPr>
                      <w:p>
                        <w:pPr>
                          <w:pStyle w:val="EmptyCellLayoutStyle"/>
                          <w:spacing w:after="0" w:line="240" w:lineRule="auto"/>
                        </w:pPr>
                      </w:p>
                    </w:tc>
                    <w:tc>
                      <w:tcPr>
                        <w:tcW w:w="166" w:type="dxa"/>
                      </w:tcPr>
                      <w:p>
                        <w:pPr>
                          <w:pStyle w:val="EmptyCellLayoutStyle"/>
                          <w:spacing w:after="0" w:line="240" w:lineRule="auto"/>
                        </w:pPr>
                      </w:p>
                    </w:tc>
                    <w:tc>
                      <w:tcPr>
                        <w:tcW w:w="524" w:type="dxa"/>
                      </w:tcPr>
                      <w:p>
                        <w:pPr>
                          <w:pStyle w:val="EmptyCellLayoutStyle"/>
                          <w:spacing w:after="0" w:line="240" w:lineRule="auto"/>
                        </w:pPr>
                      </w:p>
                    </w:tc>
                    <w:tc>
                      <w:tcPr>
                        <w:tcW w:w="661" w:type="dxa"/>
                      </w:tcPr>
                      <w:p>
                        <w:pPr>
                          <w:pStyle w:val="EmptyCellLayoutStyle"/>
                          <w:spacing w:after="0" w:line="240" w:lineRule="auto"/>
                        </w:pPr>
                      </w:p>
                    </w:tc>
                    <w:tc>
                      <w:tcPr>
                        <w:tcW w:w="1785" w:type="dxa"/>
                      </w:tcPr>
                      <w:p>
                        <w:pPr>
                          <w:pStyle w:val="EmptyCellLayoutStyle"/>
                          <w:spacing w:after="0" w:line="240" w:lineRule="auto"/>
                        </w:pPr>
                      </w:p>
                    </w:tc>
                    <w:tc>
                      <w:tcPr>
                        <w:tcW w:w="918" w:type="dxa"/>
                      </w:tcPr>
                      <w:p>
                        <w:pPr>
                          <w:pStyle w:val="EmptyCellLayoutStyle"/>
                          <w:spacing w:after="0" w:line="240" w:lineRule="auto"/>
                        </w:pPr>
                      </w:p>
                    </w:tc>
                    <w:tc>
                      <w:tcPr>
                        <w:tcW w:w="2080" w:type="dxa"/>
                      </w:tcPr>
                      <w:p>
                        <w:pPr>
                          <w:pStyle w:val="EmptyCellLayoutStyle"/>
                          <w:spacing w:after="0" w:line="240" w:lineRule="auto"/>
                        </w:pPr>
                      </w:p>
                    </w:tc>
                    <w:tc>
                      <w:tcPr>
                        <w:tcW w:w="511" w:type="dxa"/>
                      </w:tcPr>
                      <w:p>
                        <w:pPr>
                          <w:pStyle w:val="EmptyCellLayoutStyle"/>
                          <w:spacing w:after="0" w:line="240" w:lineRule="auto"/>
                        </w:pPr>
                      </w:p>
                    </w:tc>
                    <w:tc>
                      <w:tcPr>
                        <w:tcW w:w="201" w:type="dxa"/>
                      </w:tcPr>
                      <w:p>
                        <w:pPr>
                          <w:pStyle w:val="EmptyCellLayoutStyle"/>
                          <w:spacing w:after="0" w:line="240" w:lineRule="auto"/>
                        </w:pPr>
                      </w:p>
                    </w:tc>
                    <w:tc>
                      <w:tcPr>
                        <w:tcW w:w="610" w:type="dxa"/>
                      </w:tcPr>
                      <w:p>
                        <w:pPr>
                          <w:pStyle w:val="EmptyCellLayoutStyle"/>
                          <w:spacing w:after="0" w:line="240" w:lineRule="auto"/>
                        </w:pPr>
                      </w:p>
                    </w:tc>
                    <w:tc>
                      <w:tcPr>
                        <w:tcW w:w="592" w:type="dxa"/>
                      </w:tcPr>
                      <w:p>
                        <w:pPr>
                          <w:pStyle w:val="EmptyCellLayoutStyle"/>
                          <w:spacing w:after="0" w:line="240" w:lineRule="auto"/>
                        </w:pPr>
                      </w:p>
                    </w:tc>
                    <w:tc>
                      <w:tcPr>
                        <w:tcW w:w="166" w:type="dxa"/>
                      </w:tcPr>
                      <w:p>
                        <w:pPr>
                          <w:pStyle w:val="EmptyCellLayoutStyle"/>
                          <w:spacing w:after="0" w:line="240" w:lineRule="auto"/>
                        </w:pPr>
                      </w:p>
                    </w:tc>
                    <w:tc>
                      <w:tcPr>
                        <w:tcW w:w="667" w:type="dxa"/>
                      </w:tcPr>
                      <w:p>
                        <w:pPr>
                          <w:pStyle w:val="EmptyCellLayoutStyle"/>
                          <w:spacing w:after="0" w:line="240" w:lineRule="auto"/>
                        </w:pPr>
                      </w:p>
                    </w:tc>
                    <w:tc>
                      <w:tcPr>
                        <w:tcW w:w="349" w:type="dxa"/>
                      </w:tcPr>
                      <w:p>
                        <w:pPr>
                          <w:pStyle w:val="EmptyCellLayoutStyle"/>
                          <w:spacing w:after="0" w:line="240" w:lineRule="auto"/>
                        </w:pPr>
                      </w:p>
                    </w:tc>
                    <w:tc>
                      <w:tcPr>
                        <w:tcW w:w="29" w:type="dxa"/>
                      </w:tcPr>
                      <w:p>
                        <w:pPr>
                          <w:pStyle w:val="EmptyCellLayoutStyle"/>
                          <w:spacing w:after="0" w:line="240" w:lineRule="auto"/>
                        </w:pPr>
                      </w:p>
                    </w:tc>
                  </w:tr>
                  <w:tr>
                    <w:trPr>
                      <w:trHeight w:val="277" w:hRule="atLeast"/>
                    </w:trPr>
                    <w:tc>
                      <w:tcPr>
                        <w:tcW w:w="396" w:type="dxa"/>
                        <w:hMerge w:val="restart"/>
                      </w:tcPr>
                      <w:tbl>
                        <w:tblPr>
                          <w:tblCellMar>
                            <w:top w:w="0" w:type="dxa"/>
                            <w:left w:w="0" w:type="dxa"/>
                            <w:bottom w:w="0" w:type="dxa"/>
                            <w:right w:w="0" w:type="dxa"/>
                          </w:tblCellMar>
                        </w:tblPr>
                        <w:tblGrid>
                          <w:gridCol w:w="1454"/>
                        </w:tblGrid>
                        <w:tr>
                          <w:trPr>
                            <w:trHeight w:val="199" w:hRule="atLeast"/>
                          </w:trPr>
                          <w:tc>
                            <w:tcPr>
                              <w:tcW w:w="1454"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16"/>
                                </w:rPr>
                                <w:t xml:space="preserve">Dear Sir / Ma'am,</w:t>
                              </w:r>
                            </w:p>
                          </w:tc>
                        </w:tr>
                      </w:tbl>
                      <w:p>
                        <w:pPr>
                          <w:spacing w:after="0" w:line="240" w:lineRule="auto"/>
                        </w:pPr>
                      </w:p>
                    </w:tc>
                    <w:tc>
                      <w:tcPr>
                        <w:tcW w:w="366" w:type="dxa"/>
                        <w:hMerge w:val="continue"/>
                      </w:tcPr>
                      <w:p>
                        <w:pPr>
                          <w:pStyle w:val="EmptyCellLayoutStyle"/>
                          <w:spacing w:after="0" w:line="240" w:lineRule="auto"/>
                        </w:pPr>
                      </w:p>
                    </w:tc>
                    <w:tc>
                      <w:tcPr>
                        <w:tcW w:w="166" w:type="dxa"/>
                        <w:hMerge w:val="continue"/>
                      </w:tcPr>
                      <w:p>
                        <w:pPr>
                          <w:pStyle w:val="EmptyCellLayoutStyle"/>
                          <w:spacing w:after="0" w:line="240" w:lineRule="auto"/>
                        </w:pPr>
                      </w:p>
                    </w:tc>
                    <w:tc>
                      <w:tcPr>
                        <w:tcW w:w="524" w:type="dxa"/>
                        <w:hMerge w:val="continue"/>
                      </w:tcPr>
                      <w:p>
                        <w:pPr>
                          <w:pStyle w:val="EmptyCellLayoutStyle"/>
                          <w:spacing w:after="0" w:line="240" w:lineRule="auto"/>
                        </w:pPr>
                      </w:p>
                    </w:tc>
                    <w:tc>
                      <w:tcPr>
                        <w:tcW w:w="661" w:type="dxa"/>
                      </w:tcPr>
                      <w:p>
                        <w:pPr>
                          <w:pStyle w:val="EmptyCellLayoutStyle"/>
                          <w:spacing w:after="0" w:line="240" w:lineRule="auto"/>
                        </w:pPr>
                      </w:p>
                    </w:tc>
                    <w:tc>
                      <w:tcPr>
                        <w:tcW w:w="1785" w:type="dxa"/>
                      </w:tcPr>
                      <w:p>
                        <w:pPr>
                          <w:pStyle w:val="EmptyCellLayoutStyle"/>
                          <w:spacing w:after="0" w:line="240" w:lineRule="auto"/>
                        </w:pPr>
                      </w:p>
                    </w:tc>
                    <w:tc>
                      <w:tcPr>
                        <w:tcW w:w="918" w:type="dxa"/>
                      </w:tcPr>
                      <w:p>
                        <w:pPr>
                          <w:pStyle w:val="EmptyCellLayoutStyle"/>
                          <w:spacing w:after="0" w:line="240" w:lineRule="auto"/>
                        </w:pPr>
                      </w:p>
                    </w:tc>
                    <w:tc>
                      <w:tcPr>
                        <w:tcW w:w="2080" w:type="dxa"/>
                      </w:tcPr>
                      <w:p>
                        <w:pPr>
                          <w:pStyle w:val="EmptyCellLayoutStyle"/>
                          <w:spacing w:after="0" w:line="240" w:lineRule="auto"/>
                        </w:pPr>
                      </w:p>
                    </w:tc>
                    <w:tc>
                      <w:tcPr>
                        <w:tcW w:w="511" w:type="dxa"/>
                      </w:tcPr>
                      <w:p>
                        <w:pPr>
                          <w:pStyle w:val="EmptyCellLayoutStyle"/>
                          <w:spacing w:after="0" w:line="240" w:lineRule="auto"/>
                        </w:pPr>
                      </w:p>
                    </w:tc>
                    <w:tc>
                      <w:tcPr>
                        <w:tcW w:w="201" w:type="dxa"/>
                      </w:tcPr>
                      <w:p>
                        <w:pPr>
                          <w:pStyle w:val="EmptyCellLayoutStyle"/>
                          <w:spacing w:after="0" w:line="240" w:lineRule="auto"/>
                        </w:pPr>
                      </w:p>
                    </w:tc>
                    <w:tc>
                      <w:tcPr>
                        <w:tcW w:w="610" w:type="dxa"/>
                      </w:tcPr>
                      <w:p>
                        <w:pPr>
                          <w:pStyle w:val="EmptyCellLayoutStyle"/>
                          <w:spacing w:after="0" w:line="240" w:lineRule="auto"/>
                        </w:pPr>
                      </w:p>
                    </w:tc>
                    <w:tc>
                      <w:tcPr>
                        <w:tcW w:w="592" w:type="dxa"/>
                      </w:tcPr>
                      <w:p>
                        <w:pPr>
                          <w:pStyle w:val="EmptyCellLayoutStyle"/>
                          <w:spacing w:after="0" w:line="240" w:lineRule="auto"/>
                        </w:pPr>
                      </w:p>
                    </w:tc>
                    <w:tc>
                      <w:tcPr>
                        <w:tcW w:w="166" w:type="dxa"/>
                      </w:tcPr>
                      <w:p>
                        <w:pPr>
                          <w:pStyle w:val="EmptyCellLayoutStyle"/>
                          <w:spacing w:after="0" w:line="240" w:lineRule="auto"/>
                        </w:pPr>
                      </w:p>
                    </w:tc>
                    <w:tc>
                      <w:tcPr>
                        <w:tcW w:w="667" w:type="dxa"/>
                      </w:tcPr>
                      <w:p>
                        <w:pPr>
                          <w:pStyle w:val="EmptyCellLayoutStyle"/>
                          <w:spacing w:after="0" w:line="240" w:lineRule="auto"/>
                        </w:pPr>
                      </w:p>
                    </w:tc>
                    <w:tc>
                      <w:tcPr>
                        <w:tcW w:w="349" w:type="dxa"/>
                      </w:tcPr>
                      <w:p>
                        <w:pPr>
                          <w:pStyle w:val="EmptyCellLayoutStyle"/>
                          <w:spacing w:after="0" w:line="240" w:lineRule="auto"/>
                        </w:pPr>
                      </w:p>
                    </w:tc>
                    <w:tc>
                      <w:tcPr>
                        <w:tcW w:w="29" w:type="dxa"/>
                      </w:tcPr>
                      <w:p>
                        <w:pPr>
                          <w:pStyle w:val="EmptyCellLayoutStyle"/>
                          <w:spacing w:after="0" w:line="240" w:lineRule="auto"/>
                        </w:pPr>
                      </w:p>
                    </w:tc>
                  </w:tr>
                  <w:tr>
                    <w:trPr>
                      <w:trHeight w:val="19" w:hRule="atLeast"/>
                    </w:trPr>
                    <w:tc>
                      <w:tcPr>
                        <w:tcW w:w="396" w:type="dxa"/>
                      </w:tcPr>
                      <w:p>
                        <w:pPr>
                          <w:pStyle w:val="EmptyCellLayoutStyle"/>
                          <w:spacing w:after="0" w:line="240" w:lineRule="auto"/>
                        </w:pPr>
                      </w:p>
                    </w:tc>
                    <w:tc>
                      <w:tcPr>
                        <w:tcW w:w="366" w:type="dxa"/>
                      </w:tcPr>
                      <w:p>
                        <w:pPr>
                          <w:pStyle w:val="EmptyCellLayoutStyle"/>
                          <w:spacing w:after="0" w:line="240" w:lineRule="auto"/>
                        </w:pPr>
                      </w:p>
                    </w:tc>
                    <w:tc>
                      <w:tcPr>
                        <w:tcW w:w="166" w:type="dxa"/>
                      </w:tcPr>
                      <w:p>
                        <w:pPr>
                          <w:pStyle w:val="EmptyCellLayoutStyle"/>
                          <w:spacing w:after="0" w:line="240" w:lineRule="auto"/>
                        </w:pPr>
                      </w:p>
                    </w:tc>
                    <w:tc>
                      <w:tcPr>
                        <w:tcW w:w="524" w:type="dxa"/>
                      </w:tcPr>
                      <w:p>
                        <w:pPr>
                          <w:pStyle w:val="EmptyCellLayoutStyle"/>
                          <w:spacing w:after="0" w:line="240" w:lineRule="auto"/>
                        </w:pPr>
                      </w:p>
                    </w:tc>
                    <w:tc>
                      <w:tcPr>
                        <w:tcW w:w="661" w:type="dxa"/>
                      </w:tcPr>
                      <w:p>
                        <w:pPr>
                          <w:pStyle w:val="EmptyCellLayoutStyle"/>
                          <w:spacing w:after="0" w:line="240" w:lineRule="auto"/>
                        </w:pPr>
                      </w:p>
                    </w:tc>
                    <w:tc>
                      <w:tcPr>
                        <w:tcW w:w="1785" w:type="dxa"/>
                      </w:tcPr>
                      <w:p>
                        <w:pPr>
                          <w:pStyle w:val="EmptyCellLayoutStyle"/>
                          <w:spacing w:after="0" w:line="240" w:lineRule="auto"/>
                        </w:pPr>
                      </w:p>
                    </w:tc>
                    <w:tc>
                      <w:tcPr>
                        <w:tcW w:w="918" w:type="dxa"/>
                      </w:tcPr>
                      <w:p>
                        <w:pPr>
                          <w:pStyle w:val="EmptyCellLayoutStyle"/>
                          <w:spacing w:after="0" w:line="240" w:lineRule="auto"/>
                        </w:pPr>
                      </w:p>
                    </w:tc>
                    <w:tc>
                      <w:tcPr>
                        <w:tcW w:w="2080" w:type="dxa"/>
                      </w:tcPr>
                      <w:p>
                        <w:pPr>
                          <w:pStyle w:val="EmptyCellLayoutStyle"/>
                          <w:spacing w:after="0" w:line="240" w:lineRule="auto"/>
                        </w:pPr>
                      </w:p>
                    </w:tc>
                    <w:tc>
                      <w:tcPr>
                        <w:tcW w:w="511" w:type="dxa"/>
                      </w:tcPr>
                      <w:p>
                        <w:pPr>
                          <w:pStyle w:val="EmptyCellLayoutStyle"/>
                          <w:spacing w:after="0" w:line="240" w:lineRule="auto"/>
                        </w:pPr>
                      </w:p>
                    </w:tc>
                    <w:tc>
                      <w:tcPr>
                        <w:tcW w:w="201" w:type="dxa"/>
                      </w:tcPr>
                      <w:p>
                        <w:pPr>
                          <w:pStyle w:val="EmptyCellLayoutStyle"/>
                          <w:spacing w:after="0" w:line="240" w:lineRule="auto"/>
                        </w:pPr>
                      </w:p>
                    </w:tc>
                    <w:tc>
                      <w:tcPr>
                        <w:tcW w:w="610" w:type="dxa"/>
                      </w:tcPr>
                      <w:p>
                        <w:pPr>
                          <w:pStyle w:val="EmptyCellLayoutStyle"/>
                          <w:spacing w:after="0" w:line="240" w:lineRule="auto"/>
                        </w:pPr>
                      </w:p>
                    </w:tc>
                    <w:tc>
                      <w:tcPr>
                        <w:tcW w:w="592" w:type="dxa"/>
                      </w:tcPr>
                      <w:p>
                        <w:pPr>
                          <w:pStyle w:val="EmptyCellLayoutStyle"/>
                          <w:spacing w:after="0" w:line="240" w:lineRule="auto"/>
                        </w:pPr>
                      </w:p>
                    </w:tc>
                    <w:tc>
                      <w:tcPr>
                        <w:tcW w:w="166" w:type="dxa"/>
                      </w:tcPr>
                      <w:p>
                        <w:pPr>
                          <w:pStyle w:val="EmptyCellLayoutStyle"/>
                          <w:spacing w:after="0" w:line="240" w:lineRule="auto"/>
                        </w:pPr>
                      </w:p>
                    </w:tc>
                    <w:tc>
                      <w:tcPr>
                        <w:tcW w:w="667" w:type="dxa"/>
                      </w:tcPr>
                      <w:p>
                        <w:pPr>
                          <w:pStyle w:val="EmptyCellLayoutStyle"/>
                          <w:spacing w:after="0" w:line="240" w:lineRule="auto"/>
                        </w:pPr>
                      </w:p>
                    </w:tc>
                    <w:tc>
                      <w:tcPr>
                        <w:tcW w:w="349" w:type="dxa"/>
                      </w:tcPr>
                      <w:p>
                        <w:pPr>
                          <w:pStyle w:val="EmptyCellLayoutStyle"/>
                          <w:spacing w:after="0" w:line="240" w:lineRule="auto"/>
                        </w:pPr>
                      </w:p>
                    </w:tc>
                    <w:tc>
                      <w:tcPr>
                        <w:tcW w:w="29" w:type="dxa"/>
                      </w:tcPr>
                      <w:p>
                        <w:pPr>
                          <w:pStyle w:val="EmptyCellLayoutStyle"/>
                          <w:spacing w:after="0" w:line="240" w:lineRule="auto"/>
                        </w:pPr>
                      </w:p>
                    </w:tc>
                  </w:tr>
                  <w:tr>
                    <w:trPr>
                      <w:trHeight w:val="317" w:hRule="atLeast"/>
                    </w:trPr>
                    <w:tc>
                      <w:tcPr>
                        <w:tcW w:w="396" w:type="dxa"/>
                      </w:tcPr>
                      <w:p>
                        <w:pPr>
                          <w:pStyle w:val="EmptyCellLayoutStyle"/>
                          <w:spacing w:after="0" w:line="240" w:lineRule="auto"/>
                        </w:pPr>
                      </w:p>
                    </w:tc>
                    <w:tc>
                      <w:tcPr>
                        <w:tcW w:w="366" w:type="dxa"/>
                        <w:hMerge w:val="restart"/>
                      </w:tcPr>
                      <w:tbl>
                        <w:tblPr>
                          <w:tblCellMar>
                            <w:top w:w="0" w:type="dxa"/>
                            <w:left w:w="0" w:type="dxa"/>
                            <w:bottom w:w="0" w:type="dxa"/>
                            <w:right w:w="0" w:type="dxa"/>
                          </w:tblCellMar>
                        </w:tblPr>
                        <w:tblGrid>
                          <w:gridCol w:w="6504"/>
                        </w:tblGrid>
                        <w:tr>
                          <w:trPr>
                            <w:trHeight w:val="239" w:hRule="atLeast"/>
                          </w:trPr>
                          <w:tc>
                            <w:tcPr>
                              <w:tcW w:w="6504"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16"/>
                                </w:rPr>
                                <w:t xml:space="preserve">In compliance to your request, we are pleased to submit out price quotation listed below:</w:t>
                              </w:r>
                            </w:p>
                          </w:tc>
                        </w:tr>
                      </w:tbl>
                      <w:p>
                        <w:pPr>
                          <w:spacing w:after="0" w:line="240" w:lineRule="auto"/>
                        </w:pPr>
                      </w:p>
                    </w:tc>
                    <w:tc>
                      <w:tcPr>
                        <w:tcW w:w="166" w:type="dxa"/>
                        <w:hMerge w:val="continue"/>
                      </w:tcPr>
                      <w:p>
                        <w:pPr>
                          <w:pStyle w:val="EmptyCellLayoutStyle"/>
                          <w:spacing w:after="0" w:line="240" w:lineRule="auto"/>
                        </w:pPr>
                      </w:p>
                    </w:tc>
                    <w:tc>
                      <w:tcPr>
                        <w:tcW w:w="524" w:type="dxa"/>
                        <w:hMerge w:val="continue"/>
                      </w:tcPr>
                      <w:p>
                        <w:pPr>
                          <w:pStyle w:val="EmptyCellLayoutStyle"/>
                          <w:spacing w:after="0" w:line="240" w:lineRule="auto"/>
                        </w:pPr>
                      </w:p>
                    </w:tc>
                    <w:tc>
                      <w:tcPr>
                        <w:tcW w:w="661" w:type="dxa"/>
                        <w:hMerge w:val="continue"/>
                      </w:tcPr>
                      <w:p>
                        <w:pPr>
                          <w:pStyle w:val="EmptyCellLayoutStyle"/>
                          <w:spacing w:after="0" w:line="240" w:lineRule="auto"/>
                        </w:pPr>
                      </w:p>
                    </w:tc>
                    <w:tc>
                      <w:tcPr>
                        <w:tcW w:w="1785" w:type="dxa"/>
                        <w:hMerge w:val="continue"/>
                      </w:tcPr>
                      <w:p>
                        <w:pPr>
                          <w:pStyle w:val="EmptyCellLayoutStyle"/>
                          <w:spacing w:after="0" w:line="240" w:lineRule="auto"/>
                        </w:pPr>
                      </w:p>
                    </w:tc>
                    <w:tc>
                      <w:tcPr>
                        <w:tcW w:w="918" w:type="dxa"/>
                        <w:hMerge w:val="continue"/>
                      </w:tcPr>
                      <w:p>
                        <w:pPr>
                          <w:pStyle w:val="EmptyCellLayoutStyle"/>
                          <w:spacing w:after="0" w:line="240" w:lineRule="auto"/>
                        </w:pPr>
                      </w:p>
                    </w:tc>
                    <w:tc>
                      <w:tcPr>
                        <w:tcW w:w="2080" w:type="dxa"/>
                        <w:hMerge w:val="continue"/>
                      </w:tcPr>
                      <w:p>
                        <w:pPr>
                          <w:pStyle w:val="EmptyCellLayoutStyle"/>
                          <w:spacing w:after="0" w:line="240" w:lineRule="auto"/>
                        </w:pPr>
                      </w:p>
                    </w:tc>
                    <w:tc>
                      <w:tcPr>
                        <w:tcW w:w="511" w:type="dxa"/>
                      </w:tcPr>
                      <w:p>
                        <w:pPr>
                          <w:pStyle w:val="EmptyCellLayoutStyle"/>
                          <w:spacing w:after="0" w:line="240" w:lineRule="auto"/>
                        </w:pPr>
                      </w:p>
                    </w:tc>
                    <w:tc>
                      <w:tcPr>
                        <w:tcW w:w="201" w:type="dxa"/>
                      </w:tcPr>
                      <w:p>
                        <w:pPr>
                          <w:pStyle w:val="EmptyCellLayoutStyle"/>
                          <w:spacing w:after="0" w:line="240" w:lineRule="auto"/>
                        </w:pPr>
                      </w:p>
                    </w:tc>
                    <w:tc>
                      <w:tcPr>
                        <w:tcW w:w="610" w:type="dxa"/>
                      </w:tcPr>
                      <w:p>
                        <w:pPr>
                          <w:pStyle w:val="EmptyCellLayoutStyle"/>
                          <w:spacing w:after="0" w:line="240" w:lineRule="auto"/>
                        </w:pPr>
                      </w:p>
                    </w:tc>
                    <w:tc>
                      <w:tcPr>
                        <w:tcW w:w="592" w:type="dxa"/>
                      </w:tcPr>
                      <w:p>
                        <w:pPr>
                          <w:pStyle w:val="EmptyCellLayoutStyle"/>
                          <w:spacing w:after="0" w:line="240" w:lineRule="auto"/>
                        </w:pPr>
                      </w:p>
                    </w:tc>
                    <w:tc>
                      <w:tcPr>
                        <w:tcW w:w="166" w:type="dxa"/>
                      </w:tcPr>
                      <w:p>
                        <w:pPr>
                          <w:pStyle w:val="EmptyCellLayoutStyle"/>
                          <w:spacing w:after="0" w:line="240" w:lineRule="auto"/>
                        </w:pPr>
                      </w:p>
                    </w:tc>
                    <w:tc>
                      <w:tcPr>
                        <w:tcW w:w="667" w:type="dxa"/>
                      </w:tcPr>
                      <w:p>
                        <w:pPr>
                          <w:pStyle w:val="EmptyCellLayoutStyle"/>
                          <w:spacing w:after="0" w:line="240" w:lineRule="auto"/>
                        </w:pPr>
                      </w:p>
                    </w:tc>
                    <w:tc>
                      <w:tcPr>
                        <w:tcW w:w="349" w:type="dxa"/>
                      </w:tcPr>
                      <w:p>
                        <w:pPr>
                          <w:pStyle w:val="EmptyCellLayoutStyle"/>
                          <w:spacing w:after="0" w:line="240" w:lineRule="auto"/>
                        </w:pPr>
                      </w:p>
                    </w:tc>
                    <w:tc>
                      <w:tcPr>
                        <w:tcW w:w="29" w:type="dxa"/>
                      </w:tcPr>
                      <w:p>
                        <w:pPr>
                          <w:pStyle w:val="EmptyCellLayoutStyle"/>
                          <w:spacing w:after="0" w:line="240" w:lineRule="auto"/>
                        </w:pPr>
                      </w:p>
                    </w:tc>
                  </w:tr>
                  <w:tr>
                    <w:trPr>
                      <w:trHeight w:val="67" w:hRule="atLeast"/>
                    </w:trPr>
                    <w:tc>
                      <w:tcPr>
                        <w:tcW w:w="396" w:type="dxa"/>
                      </w:tcPr>
                      <w:p>
                        <w:pPr>
                          <w:pStyle w:val="EmptyCellLayoutStyle"/>
                          <w:spacing w:after="0" w:line="240" w:lineRule="auto"/>
                        </w:pPr>
                      </w:p>
                    </w:tc>
                    <w:tc>
                      <w:tcPr>
                        <w:tcW w:w="366" w:type="dxa"/>
                      </w:tcPr>
                      <w:p>
                        <w:pPr>
                          <w:pStyle w:val="EmptyCellLayoutStyle"/>
                          <w:spacing w:after="0" w:line="240" w:lineRule="auto"/>
                        </w:pPr>
                      </w:p>
                    </w:tc>
                    <w:tc>
                      <w:tcPr>
                        <w:tcW w:w="166" w:type="dxa"/>
                      </w:tcPr>
                      <w:p>
                        <w:pPr>
                          <w:pStyle w:val="EmptyCellLayoutStyle"/>
                          <w:spacing w:after="0" w:line="240" w:lineRule="auto"/>
                        </w:pPr>
                      </w:p>
                    </w:tc>
                    <w:tc>
                      <w:tcPr>
                        <w:tcW w:w="524" w:type="dxa"/>
                      </w:tcPr>
                      <w:p>
                        <w:pPr>
                          <w:pStyle w:val="EmptyCellLayoutStyle"/>
                          <w:spacing w:after="0" w:line="240" w:lineRule="auto"/>
                        </w:pPr>
                      </w:p>
                    </w:tc>
                    <w:tc>
                      <w:tcPr>
                        <w:tcW w:w="661" w:type="dxa"/>
                      </w:tcPr>
                      <w:p>
                        <w:pPr>
                          <w:pStyle w:val="EmptyCellLayoutStyle"/>
                          <w:spacing w:after="0" w:line="240" w:lineRule="auto"/>
                        </w:pPr>
                      </w:p>
                    </w:tc>
                    <w:tc>
                      <w:tcPr>
                        <w:tcW w:w="1785" w:type="dxa"/>
                      </w:tcPr>
                      <w:p>
                        <w:pPr>
                          <w:pStyle w:val="EmptyCellLayoutStyle"/>
                          <w:spacing w:after="0" w:line="240" w:lineRule="auto"/>
                        </w:pPr>
                      </w:p>
                    </w:tc>
                    <w:tc>
                      <w:tcPr>
                        <w:tcW w:w="918" w:type="dxa"/>
                      </w:tcPr>
                      <w:p>
                        <w:pPr>
                          <w:pStyle w:val="EmptyCellLayoutStyle"/>
                          <w:spacing w:after="0" w:line="240" w:lineRule="auto"/>
                        </w:pPr>
                      </w:p>
                    </w:tc>
                    <w:tc>
                      <w:tcPr>
                        <w:tcW w:w="2080" w:type="dxa"/>
                      </w:tcPr>
                      <w:p>
                        <w:pPr>
                          <w:pStyle w:val="EmptyCellLayoutStyle"/>
                          <w:spacing w:after="0" w:line="240" w:lineRule="auto"/>
                        </w:pPr>
                      </w:p>
                    </w:tc>
                    <w:tc>
                      <w:tcPr>
                        <w:tcW w:w="511" w:type="dxa"/>
                      </w:tcPr>
                      <w:p>
                        <w:pPr>
                          <w:pStyle w:val="EmptyCellLayoutStyle"/>
                          <w:spacing w:after="0" w:line="240" w:lineRule="auto"/>
                        </w:pPr>
                      </w:p>
                    </w:tc>
                    <w:tc>
                      <w:tcPr>
                        <w:tcW w:w="201" w:type="dxa"/>
                      </w:tcPr>
                      <w:p>
                        <w:pPr>
                          <w:pStyle w:val="EmptyCellLayoutStyle"/>
                          <w:spacing w:after="0" w:line="240" w:lineRule="auto"/>
                        </w:pPr>
                      </w:p>
                    </w:tc>
                    <w:tc>
                      <w:tcPr>
                        <w:tcW w:w="610" w:type="dxa"/>
                      </w:tcPr>
                      <w:p>
                        <w:pPr>
                          <w:pStyle w:val="EmptyCellLayoutStyle"/>
                          <w:spacing w:after="0" w:line="240" w:lineRule="auto"/>
                        </w:pPr>
                      </w:p>
                    </w:tc>
                    <w:tc>
                      <w:tcPr>
                        <w:tcW w:w="592" w:type="dxa"/>
                      </w:tcPr>
                      <w:p>
                        <w:pPr>
                          <w:pStyle w:val="EmptyCellLayoutStyle"/>
                          <w:spacing w:after="0" w:line="240" w:lineRule="auto"/>
                        </w:pPr>
                      </w:p>
                    </w:tc>
                    <w:tc>
                      <w:tcPr>
                        <w:tcW w:w="166" w:type="dxa"/>
                      </w:tcPr>
                      <w:p>
                        <w:pPr>
                          <w:pStyle w:val="EmptyCellLayoutStyle"/>
                          <w:spacing w:after="0" w:line="240" w:lineRule="auto"/>
                        </w:pPr>
                      </w:p>
                    </w:tc>
                    <w:tc>
                      <w:tcPr>
                        <w:tcW w:w="667" w:type="dxa"/>
                      </w:tcPr>
                      <w:p>
                        <w:pPr>
                          <w:pStyle w:val="EmptyCellLayoutStyle"/>
                          <w:spacing w:after="0" w:line="240" w:lineRule="auto"/>
                        </w:pPr>
                      </w:p>
                    </w:tc>
                    <w:tc>
                      <w:tcPr>
                        <w:tcW w:w="349" w:type="dxa"/>
                      </w:tcPr>
                      <w:p>
                        <w:pPr>
                          <w:pStyle w:val="EmptyCellLayoutStyle"/>
                          <w:spacing w:after="0" w:line="240" w:lineRule="auto"/>
                        </w:pPr>
                      </w:p>
                    </w:tc>
                    <w:tc>
                      <w:tcPr>
                        <w:tcW w:w="29" w:type="dxa"/>
                      </w:tcPr>
                      <w:p>
                        <w:pPr>
                          <w:pStyle w:val="EmptyCellLayoutStyle"/>
                          <w:spacing w:after="0" w:line="240" w:lineRule="auto"/>
                        </w:pPr>
                      </w:p>
                    </w:tc>
                  </w:tr>
                </w:tbl>
                <w:p>
                  <w:pPr>
                    <w:spacing w:after="0" w:line="240" w:lineRule="auto"/>
                  </w:pPr>
                </w:p>
              </w:tc>
              <w:tc>
                <w:tcPr>
                  <w:tcW w:w="611" w:type="dxa"/>
                </w:tcPr>
                <w:p>
                  <w:pPr>
                    <w:pStyle w:val="EmptyCellLayoutStyle"/>
                    <w:spacing w:after="0" w:line="240" w:lineRule="auto"/>
                  </w:pPr>
                </w:p>
              </w:tc>
              <w:tc>
                <w:tcPr>
                  <w:tcW w:w="21" w:type="dxa"/>
                </w:tcPr>
                <w:p>
                  <w:pPr>
                    <w:pStyle w:val="EmptyCellLayoutStyle"/>
                    <w:spacing w:after="0" w:line="240" w:lineRule="auto"/>
                  </w:pPr>
                </w:p>
              </w:tc>
            </w:tr>
            <w:tr>
              <w:trPr/>
              <w:tc>
                <w:tcPr>
                  <w:tcW w:w="133" w:type="dxa"/>
                </w:tcPr>
                <w:p>
                  <w:pPr>
                    <w:pStyle w:val="EmptyCellLayoutStyle"/>
                    <w:spacing w:after="0" w:line="240" w:lineRule="auto"/>
                  </w:pPr>
                </w:p>
              </w:tc>
              <w:tc>
                <w:tcPr>
                  <w:tcW w:w="163"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92"/>
                    <w:gridCol w:w="58"/>
                    <w:gridCol w:w="6884"/>
                    <w:gridCol w:w="1176"/>
                    <w:gridCol w:w="274"/>
                    <w:gridCol w:w="459"/>
                    <w:gridCol w:w="1176"/>
                    <w:gridCol w:w="29"/>
                    <w:gridCol w:w="245"/>
                    <w:gridCol w:w="307"/>
                  </w:tblGrid>
                  <w:tr>
                    <w:trPr>
                      <w:trHeight w:val="174" w:hRule="atLeast"/>
                    </w:trPr>
                    <w:tc>
                      <w:tcPr>
                        <w:tcW w:w="192" w:type="dxa"/>
                      </w:tcPr>
                      <w:p>
                        <w:pPr>
                          <w:pStyle w:val="EmptyCellLayoutStyle"/>
                          <w:spacing w:after="0" w:line="240" w:lineRule="auto"/>
                        </w:pPr>
                      </w:p>
                    </w:tc>
                    <w:tc>
                      <w:tcPr>
                        <w:tcW w:w="58" w:type="dxa"/>
                      </w:tcPr>
                      <w:p>
                        <w:pPr>
                          <w:pStyle w:val="EmptyCellLayoutStyle"/>
                          <w:spacing w:after="0" w:line="240" w:lineRule="auto"/>
                        </w:pPr>
                      </w:p>
                    </w:tc>
                    <w:tc>
                      <w:tcPr>
                        <w:tcW w:w="6884" w:type="dxa"/>
                      </w:tcPr>
                      <w:p>
                        <w:pPr>
                          <w:pStyle w:val="EmptyCellLayoutStyle"/>
                          <w:spacing w:after="0" w:line="240" w:lineRule="auto"/>
                        </w:pPr>
                      </w:p>
                    </w:tc>
                    <w:tc>
                      <w:tcPr>
                        <w:tcW w:w="1176" w:type="dxa"/>
                      </w:tcPr>
                      <w:p>
                        <w:pPr>
                          <w:pStyle w:val="EmptyCellLayoutStyle"/>
                          <w:spacing w:after="0" w:line="240" w:lineRule="auto"/>
                        </w:pPr>
                      </w:p>
                    </w:tc>
                    <w:tc>
                      <w:tcPr>
                        <w:tcW w:w="274" w:type="dxa"/>
                      </w:tcPr>
                      <w:p>
                        <w:pPr>
                          <w:pStyle w:val="EmptyCellLayoutStyle"/>
                          <w:spacing w:after="0" w:line="240" w:lineRule="auto"/>
                        </w:pPr>
                      </w:p>
                    </w:tc>
                    <w:tc>
                      <w:tcPr>
                        <w:tcW w:w="459" w:type="dxa"/>
                      </w:tcPr>
                      <w:p>
                        <w:pPr>
                          <w:pStyle w:val="EmptyCellLayoutStyle"/>
                          <w:spacing w:after="0" w:line="240" w:lineRule="auto"/>
                        </w:pPr>
                      </w:p>
                    </w:tc>
                    <w:tc>
                      <w:tcPr>
                        <w:tcW w:w="1176" w:type="dxa"/>
                      </w:tcPr>
                      <w:p>
                        <w:pPr>
                          <w:pStyle w:val="EmptyCellLayoutStyle"/>
                          <w:spacing w:after="0" w:line="240" w:lineRule="auto"/>
                        </w:pPr>
                      </w:p>
                    </w:tc>
                    <w:tc>
                      <w:tcPr>
                        <w:tcW w:w="29" w:type="dxa"/>
                      </w:tcPr>
                      <w:p>
                        <w:pPr>
                          <w:pStyle w:val="EmptyCellLayoutStyle"/>
                          <w:spacing w:after="0" w:line="240" w:lineRule="auto"/>
                        </w:pPr>
                      </w:p>
                    </w:tc>
                    <w:tc>
                      <w:tcPr>
                        <w:tcW w:w="245" w:type="dxa"/>
                      </w:tcPr>
                      <w:p>
                        <w:pPr>
                          <w:pStyle w:val="EmptyCellLayoutStyle"/>
                          <w:spacing w:after="0" w:line="240" w:lineRule="auto"/>
                        </w:pPr>
                      </w:p>
                    </w:tc>
                    <w:tc>
                      <w:tcPr>
                        <w:tcW w:w="307" w:type="dxa"/>
                      </w:tcPr>
                      <w:p>
                        <w:pPr>
                          <w:pStyle w:val="EmptyCellLayoutStyle"/>
                          <w:spacing w:after="0" w:line="240" w:lineRule="auto"/>
                        </w:pPr>
                      </w:p>
                    </w:tc>
                  </w:tr>
                  <w:tr>
                    <w:trPr/>
                    <w:tc>
                      <w:tcPr>
                        <w:tcW w:w="192" w:type="dxa"/>
                      </w:tcPr>
                      <w:p>
                        <w:pPr>
                          <w:pStyle w:val="EmptyCellLayoutStyle"/>
                          <w:spacing w:after="0" w:line="240" w:lineRule="auto"/>
                        </w:pPr>
                      </w:p>
                    </w:tc>
                    <w:tc>
                      <w:tcPr>
                        <w:tcW w:w="58"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696"/>
                          <w:gridCol w:w="4819"/>
                          <w:gridCol w:w="603"/>
                          <w:gridCol w:w="1311"/>
                          <w:gridCol w:w="1358"/>
                          <w:gridCol w:w="1271"/>
                        </w:tblGrid>
                        <w:tr>
                          <w:trPr>
                            <w:trHeight w:val="262" w:hRule="atLeast"/>
                          </w:trPr>
                          <w:tc>
                            <w:tcPr>
                              <w:tcW w:w="696" w:type="dxa"/>
                              <w:tcBorders>
                                <w:top w:val="single" w:color="000000" w:sz="1"/>
                                <w:left w:val="single" w:color="000000" w:sz="1"/>
                                <w:bottom w:val="single" w:color="000000" w:sz="1"/>
                                <w:right w:val="single" w:color="000000" w:sz="1"/>
                              </w:tcBorders>
                              <w:shd w:val="clear" w:fill="DCDCDC"/>
                              <w:tcMar>
                                <w:top w:w="39" w:type="dxa"/>
                                <w:left w:w="39" w:type="dxa"/>
                                <w:bottom w:w="39" w:type="dxa"/>
                                <w:right w:w="39" w:type="dxa"/>
                              </w:tcMar>
                            </w:tcPr>
                            <w:p>
                              <w:pPr>
                                <w:spacing w:after="0" w:line="240" w:lineRule="auto"/>
                                <w:jc w:val="center"/>
                              </w:pPr>
                              <w:r>
                                <w:rPr>
                                  <w:rFonts w:ascii="Arial" w:hAnsi="Arial" w:eastAsia="Arial"/>
                                  <w:b/>
                                  <w:color w:val="000000"/>
                                  <w:sz w:val="20"/>
                                </w:rPr>
                                <w:t xml:space="preserve">ITEM</w:t>
                              </w:r>
                            </w:p>
                          </w:tc>
                          <w:tc>
                            <w:tcPr>
                              <w:tcW w:w="4819" w:type="dxa"/>
                              <w:tcBorders>
                                <w:top w:val="single" w:color="000000" w:sz="1"/>
                                <w:left w:val="single" w:color="000000" w:sz="1"/>
                                <w:bottom w:val="single" w:color="000000" w:sz="1"/>
                                <w:right w:val="single" w:color="000000" w:sz="1"/>
                              </w:tcBorders>
                              <w:shd w:val="clear" w:fill="DCDCDC"/>
                              <w:tcMar>
                                <w:top w:w="39" w:type="dxa"/>
                                <w:left w:w="39" w:type="dxa"/>
                                <w:bottom w:w="39" w:type="dxa"/>
                                <w:right w:w="39" w:type="dxa"/>
                              </w:tcMar>
                            </w:tcPr>
                            <w:p>
                              <w:pPr>
                                <w:spacing w:after="0" w:line="240" w:lineRule="auto"/>
                                <w:jc w:val="center"/>
                              </w:pPr>
                              <w:r>
                                <w:rPr>
                                  <w:rFonts w:ascii="Arial" w:hAnsi="Arial" w:eastAsia="Arial"/>
                                  <w:b/>
                                  <w:color w:val="000000"/>
                                  <w:sz w:val="20"/>
                                </w:rPr>
                                <w:t xml:space="preserve">DESCRIPTION</w:t>
                              </w:r>
                            </w:p>
                          </w:tc>
                          <w:tc>
                            <w:tcPr>
                              <w:tcW w:w="603" w:type="dxa"/>
                              <w:tcBorders>
                                <w:top w:val="single" w:color="000000" w:sz="1"/>
                                <w:left w:val="single" w:color="000000" w:sz="1"/>
                                <w:bottom w:val="single" w:color="000000" w:sz="1"/>
                                <w:right w:val="single" w:color="000000" w:sz="1"/>
                              </w:tcBorders>
                              <w:shd w:val="clear" w:fill="DCDCDC"/>
                              <w:tcMar>
                                <w:top w:w="39" w:type="dxa"/>
                                <w:left w:w="39" w:type="dxa"/>
                                <w:bottom w:w="39" w:type="dxa"/>
                                <w:right w:w="39" w:type="dxa"/>
                              </w:tcMar>
                            </w:tcPr>
                            <w:p>
                              <w:pPr>
                                <w:spacing w:after="0" w:line="240" w:lineRule="auto"/>
                                <w:jc w:val="center"/>
                              </w:pPr>
                              <w:r>
                                <w:rPr>
                                  <w:rFonts w:ascii="Arial" w:hAnsi="Arial" w:eastAsia="Arial"/>
                                  <w:b/>
                                  <w:color w:val="000000"/>
                                  <w:sz w:val="20"/>
                                </w:rPr>
                                <w:t xml:space="preserve">QTY</w:t>
                              </w:r>
                            </w:p>
                          </w:tc>
                          <w:tc>
                            <w:tcPr>
                              <w:tcW w:w="1311" w:type="dxa"/>
                              <w:tcBorders>
                                <w:top w:val="single" w:color="000000" w:sz="1"/>
                                <w:left w:val="single" w:color="000000" w:sz="1"/>
                                <w:bottom w:val="single" w:color="000000" w:sz="1"/>
                                <w:right w:val="single" w:color="000000" w:sz="1"/>
                              </w:tcBorders>
                              <w:shd w:val="clear" w:fill="DCDCDC"/>
                              <w:tcMar>
                                <w:top w:w="39" w:type="dxa"/>
                                <w:left w:w="39" w:type="dxa"/>
                                <w:bottom w:w="39" w:type="dxa"/>
                                <w:right w:w="39" w:type="dxa"/>
                              </w:tcMar>
                            </w:tcPr>
                            <w:p>
                              <w:pPr>
                                <w:spacing w:after="0" w:line="240" w:lineRule="auto"/>
                                <w:jc w:val="center"/>
                              </w:pPr>
                              <w:r>
                                <w:rPr>
                                  <w:rFonts w:ascii="Arial" w:hAnsi="Arial" w:eastAsia="Arial"/>
                                  <w:b/>
                                  <w:color w:val="000000"/>
                                  <w:sz w:val="20"/>
                                </w:rPr>
                                <w:t xml:space="preserve">UNIT PRICE</w:t>
                              </w:r>
                            </w:p>
                          </w:tc>
                          <w:tc>
                            <w:tcPr>
                              <w:tcW w:w="1358" w:type="dxa"/>
                              <w:tcBorders>
                                <w:top w:val="single" w:color="000000" w:sz="1"/>
                                <w:left w:val="single" w:color="000000" w:sz="1"/>
                                <w:bottom w:val="single" w:color="000000" w:sz="1"/>
                                <w:right w:val="single" w:color="000000" w:sz="1"/>
                              </w:tcBorders>
                              <w:shd w:val="clear" w:fill="DCDCDC"/>
                              <w:tcMar>
                                <w:top w:w="39" w:type="dxa"/>
                                <w:left w:w="39" w:type="dxa"/>
                                <w:bottom w:w="39" w:type="dxa"/>
                                <w:right w:w="39" w:type="dxa"/>
                              </w:tcMar>
                            </w:tcPr>
                            <w:p>
                              <w:pPr>
                                <w:spacing w:after="0" w:line="240" w:lineRule="auto"/>
                                <w:jc w:val="center"/>
                              </w:pPr>
                              <w:r>
                                <w:rPr>
                                  <w:rFonts w:ascii="Arial" w:hAnsi="Arial" w:eastAsia="Arial"/>
                                  <w:b/>
                                  <w:color w:val="000000"/>
                                  <w:sz w:val="20"/>
                                </w:rPr>
                                <w:t xml:space="preserve">DISCOUNT</w:t>
                              </w:r>
                            </w:p>
                          </w:tc>
                          <w:tc>
                            <w:tcPr>
                              <w:tcW w:w="1271" w:type="dxa"/>
                              <w:tcBorders>
                                <w:top w:val="single" w:color="000000" w:sz="1"/>
                                <w:left w:val="single" w:color="000000" w:sz="1"/>
                                <w:bottom w:val="single" w:color="000000" w:sz="1"/>
                                <w:right w:val="single" w:color="000000" w:sz="1"/>
                              </w:tcBorders>
                              <w:shd w:val="clear" w:fill="DCDCDC"/>
                              <w:tcMar>
                                <w:top w:w="39" w:type="dxa"/>
                                <w:left w:w="39" w:type="dxa"/>
                                <w:bottom w:w="39" w:type="dxa"/>
                                <w:right w:w="39" w:type="dxa"/>
                              </w:tcMar>
                            </w:tcPr>
                            <w:tbl>
                              <w:tblPr>
                                <w:tblCellMar>
                                  <w:top w:w="0" w:type="dxa"/>
                                  <w:left w:w="0" w:type="dxa"/>
                                  <w:bottom w:w="0" w:type="dxa"/>
                                  <w:right w:w="0" w:type="dxa"/>
                                </w:tblCellMar>
                              </w:tblPr>
                              <w:tblGrid>
                                <w:gridCol w:w="1191"/>
                              </w:tblGrid>
                              <w:tr>
                                <w:trPr>
                                  <w:trHeight w:val="260" w:hRule="exact"/>
                                </w:trPr>
                                <w:tc>
                                  <w:tcPr>
                                    <w:tcW w:w="1191" w:type="dxa"/>
                                    <w:shd w:val="clear" w:fill="DCDCDC"/>
                                    <w:tcMar>
                                      <w:top w:w="0" w:type="dxa"/>
                                      <w:left w:w="0" w:type="dxa"/>
                                      <w:bottom w:w="0" w:type="dxa"/>
                                      <w:right w:w="0" w:type="dxa"/>
                                    </w:tcMar>
                                  </w:tcPr>
                                  <w:p>
                                    <w:pPr>
                                      <w:spacing w:after="0" w:line="240" w:lineRule="auto"/>
                                      <w:jc w:val="center"/>
                                    </w:pPr>
                                    <w:r>
                                      <w:rPr>
                                        <w:rFonts w:ascii="Arial" w:hAnsi="Arial" w:eastAsia="Arial"/>
                                        <w:b/>
                                        <w:color w:val="000000"/>
                                        <w:sz w:val="20"/>
                                      </w:rPr>
                                      <w:t xml:space="preserve">AMOUNT</w:t>
                                    </w:r>
                                  </w:p>
                                </w:tc>
                              </w:tr>
                            </w:tbl>
                            <w:p>
                              <w:pPr>
                                <w:spacing w:after="0" w:line="240" w:lineRule="auto"/>
                              </w:pPr>
                            </w:p>
                          </w:tc>
                        </w:tr>
                        <w:tr>
                          <w:trPr>
                            <w:trHeight w:val="262" w:hRule="atLeast"/>
                          </w:trPr>
                          <w:tc>
                            <w:tcPr>
                              <w:tcW w:w="696"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1</w:t>
                              </w:r>
                            </w:p>
                          </w:tc>
                          <w:tc>
                            <w:tcPr>
                              <w:tcW w:w="4819"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SAMPLE DESCCCCC</w:t>
                              </w:r>
                            </w:p>
                          </w:tc>
                          <w:tc>
                            <w:tcPr>
                              <w:tcW w:w="603"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1</w:t>
                              </w:r>
                            </w:p>
                          </w:tc>
                          <w:tc>
                            <w:tcPr>
                              <w:tcW w:w="1311"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₱12.00</w:t>
                              </w:r>
                            </w:p>
                          </w:tc>
                          <w:tc>
                            <w:tcPr>
                              <w:tcW w:w="1358"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12</w:t>
                              </w:r>
                            </w:p>
                          </w:tc>
                          <w:tc>
                            <w:tcPr>
                              <w:tcW w:w="1271"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₱10.56</w:t>
                              </w:r>
                            </w:p>
                          </w:tc>
                        </w:tr>
                        <w:tr>
                          <w:trPr>
                            <w:trHeight w:val="262" w:hRule="atLeast"/>
                          </w:trPr>
                          <w:tc>
                            <w:tcPr>
                              <w:tcW w:w="696"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2</w:t>
                              </w:r>
                            </w:p>
                          </w:tc>
                          <w:tc>
                            <w:tcPr>
                              <w:tcW w:w="4819"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313</w:t>
                              </w:r>
                            </w:p>
                          </w:tc>
                          <w:tc>
                            <w:tcPr>
                              <w:tcW w:w="603"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12</w:t>
                              </w:r>
                            </w:p>
                          </w:tc>
                          <w:tc>
                            <w:tcPr>
                              <w:tcW w:w="1311"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₱144.00</w:t>
                              </w:r>
                            </w:p>
                          </w:tc>
                          <w:tc>
                            <w:tcPr>
                              <w:tcW w:w="1358"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12</w:t>
                              </w:r>
                            </w:p>
                          </w:tc>
                          <w:tc>
                            <w:tcPr>
                              <w:tcW w:w="1271"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₱126.72</w:t>
                              </w:r>
                            </w:p>
                          </w:tc>
                        </w:tr>
                        <w:tr>
                          <w:trPr>
                            <w:trHeight w:val="262" w:hRule="atLeast"/>
                          </w:trPr>
                          <w:tc>
                            <w:tcPr>
                              <w:tcW w:w="696"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3</w:t>
                              </w:r>
                            </w:p>
                          </w:tc>
                          <w:tc>
                            <w:tcPr>
                              <w:tcW w:w="4819"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313</w:t>
                              </w:r>
                            </w:p>
                          </w:tc>
                          <w:tc>
                            <w:tcPr>
                              <w:tcW w:w="603"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100</w:t>
                              </w:r>
                            </w:p>
                          </w:tc>
                          <w:tc>
                            <w:tcPr>
                              <w:tcW w:w="1311"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₱100,000.00</w:t>
                              </w:r>
                            </w:p>
                          </w:tc>
                          <w:tc>
                            <w:tcPr>
                              <w:tcW w:w="1358"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20</w:t>
                              </w:r>
                            </w:p>
                          </w:tc>
                          <w:tc>
                            <w:tcPr>
                              <w:tcW w:w="1271"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₱80,000.00</w:t>
                              </w:r>
                            </w:p>
                          </w:tc>
                        </w:tr>
                        <w:tr>
                          <w:trPr>
                            <w:trHeight w:val="262" w:hRule="atLeast"/>
                          </w:trPr>
                          <w:tc>
                            <w:tcPr>
                              <w:tcW w:w="696"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4</w:t>
                              </w:r>
                            </w:p>
                          </w:tc>
                          <w:tc>
                            <w:tcPr>
                              <w:tcW w:w="4819"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00</w:t>
                              </w:r>
                            </w:p>
                          </w:tc>
                          <w:tc>
                            <w:tcPr>
                              <w:tcW w:w="603"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120</w:t>
                              </w:r>
                            </w:p>
                          </w:tc>
                          <w:tc>
                            <w:tcPr>
                              <w:tcW w:w="1311"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₱240,000.00</w:t>
                              </w:r>
                            </w:p>
                          </w:tc>
                          <w:tc>
                            <w:tcPr>
                              <w:tcW w:w="1358"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90</w:t>
                              </w:r>
                            </w:p>
                          </w:tc>
                          <w:tc>
                            <w:tcPr>
                              <w:tcW w:w="1271" w:type="dxa"/>
                              <w:tcBorders>
                                <w:top w:val="single" w:color="000000" w:sz="1"/>
                                <w:left w:val="single" w:color="000000" w:sz="1"/>
                                <w:bottom w:val="single" w:color="000000" w:sz="1"/>
                                <w:right w:val="single" w:color="000000" w:sz="1"/>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₱24,000.00</w:t>
                              </w:r>
                            </w:p>
                          </w:tc>
                        </w:tr>
                        <w:tr>
                          <w:trPr>
                            <w:trHeight w:val="282" w:hRule="atLeast"/>
                          </w:trPr>
                          <w:tc>
                            <w:tcPr>
                              <w:tcW w:w="696" w:type="dxa"/>
                              <w:tcBorders>
                                <w:top w:val="single"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4</w:t>
                              </w:r>
                            </w:p>
                          </w:tc>
                          <w:tc>
                            <w:tcPr>
                              <w:tcW w:w="4819" w:type="dxa"/>
                              <w:tcBorders>
                                <w:top w:val="single"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c>
                            <w:tcPr>
                              <w:tcW w:w="603" w:type="dxa"/>
                              <w:tcBorders>
                                <w:top w:val="single"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233</w:t>
                              </w:r>
                            </w:p>
                          </w:tc>
                          <w:tc>
                            <w:tcPr>
                              <w:tcW w:w="1311" w:type="dxa"/>
                              <w:tcBorders>
                                <w:top w:val="single"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₱340,156.00</w:t>
                              </w:r>
                            </w:p>
                          </w:tc>
                          <w:tc>
                            <w:tcPr>
                              <w:tcW w:w="1358" w:type="dxa"/>
                              <w:tcBorders>
                                <w:top w:val="single"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c>
                            <w:tcPr>
                              <w:tcW w:w="1271" w:type="dxa"/>
                              <w:tcBorders>
                                <w:top w:val="dashSmallGap"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center"/>
                              </w:pPr>
                              <w:r>
                                <w:rPr>
                                  <w:rFonts w:ascii="Arial" w:hAnsi="Arial" w:eastAsia="Arial"/>
                                  <w:color w:val="000000"/>
                                  <w:sz w:val="20"/>
                                </w:rPr>
                                <w:t xml:space="preserve">₱104,137.28</w:t>
                              </w:r>
                            </w:p>
                          </w:tc>
                        </w:tr>
                      </w:tbl>
                      <w:p>
                        <w:pPr>
                          <w:spacing w:after="0" w:line="240" w:lineRule="auto"/>
                        </w:pPr>
                      </w:p>
                    </w:tc>
                    <w:tc>
                      <w:tcPr>
                        <w:tcW w:w="6884" w:type="dxa"/>
                        <w:hMerge w:val="continue"/>
                      </w:tcPr>
                      <w:p>
                        <w:pPr>
                          <w:pStyle w:val="EmptyCellLayoutStyle"/>
                          <w:spacing w:after="0" w:line="240" w:lineRule="auto"/>
                        </w:pPr>
                      </w:p>
                    </w:tc>
                    <w:tc>
                      <w:tcPr>
                        <w:tcW w:w="1176" w:type="dxa"/>
                        <w:hMerge w:val="continue"/>
                      </w:tcPr>
                      <w:p>
                        <w:pPr>
                          <w:pStyle w:val="EmptyCellLayoutStyle"/>
                          <w:spacing w:after="0" w:line="240" w:lineRule="auto"/>
                        </w:pPr>
                      </w:p>
                    </w:tc>
                    <w:tc>
                      <w:tcPr>
                        <w:tcW w:w="274" w:type="dxa"/>
                        <w:hMerge w:val="continue"/>
                      </w:tcPr>
                      <w:p>
                        <w:pPr>
                          <w:pStyle w:val="EmptyCellLayoutStyle"/>
                          <w:spacing w:after="0" w:line="240" w:lineRule="auto"/>
                        </w:pPr>
                      </w:p>
                    </w:tc>
                    <w:tc>
                      <w:tcPr>
                        <w:tcW w:w="459" w:type="dxa"/>
                        <w:hMerge w:val="continue"/>
                      </w:tcPr>
                      <w:p>
                        <w:pPr>
                          <w:pStyle w:val="EmptyCellLayoutStyle"/>
                          <w:spacing w:after="0" w:line="240" w:lineRule="auto"/>
                        </w:pPr>
                      </w:p>
                    </w:tc>
                    <w:tc>
                      <w:tcPr>
                        <w:tcW w:w="1176" w:type="dxa"/>
                        <w:hMerge w:val="continue"/>
                      </w:tcPr>
                      <w:p>
                        <w:pPr>
                          <w:pStyle w:val="EmptyCellLayoutStyle"/>
                          <w:spacing w:after="0" w:line="240" w:lineRule="auto"/>
                        </w:pPr>
                      </w:p>
                    </w:tc>
                    <w:tc>
                      <w:tcPr>
                        <w:tcW w:w="29" w:type="dxa"/>
                        <w:hMerge w:val="continue"/>
                      </w:tcPr>
                      <w:p>
                        <w:pPr>
                          <w:pStyle w:val="EmptyCellLayoutStyle"/>
                          <w:spacing w:after="0" w:line="240" w:lineRule="auto"/>
                        </w:pPr>
                      </w:p>
                    </w:tc>
                    <w:tc>
                      <w:tcPr>
                        <w:tcW w:w="245" w:type="dxa"/>
                      </w:tcPr>
                      <w:p>
                        <w:pPr>
                          <w:pStyle w:val="EmptyCellLayoutStyle"/>
                          <w:spacing w:after="0" w:line="240" w:lineRule="auto"/>
                        </w:pPr>
                      </w:p>
                    </w:tc>
                    <w:tc>
                      <w:tcPr>
                        <w:tcW w:w="307" w:type="dxa"/>
                      </w:tcPr>
                      <w:p>
                        <w:pPr>
                          <w:pStyle w:val="EmptyCellLayoutStyle"/>
                          <w:spacing w:after="0" w:line="240" w:lineRule="auto"/>
                        </w:pPr>
                      </w:p>
                    </w:tc>
                  </w:tr>
                  <w:tr>
                    <w:trPr>
                      <w:trHeight w:val="97" w:hRule="atLeast"/>
                    </w:trPr>
                    <w:tc>
                      <w:tcPr>
                        <w:tcW w:w="192" w:type="dxa"/>
                      </w:tcPr>
                      <w:p>
                        <w:pPr>
                          <w:pStyle w:val="EmptyCellLayoutStyle"/>
                          <w:spacing w:after="0" w:line="240" w:lineRule="auto"/>
                        </w:pPr>
                      </w:p>
                    </w:tc>
                    <w:tc>
                      <w:tcPr>
                        <w:tcW w:w="58" w:type="dxa"/>
                      </w:tcPr>
                      <w:p>
                        <w:pPr>
                          <w:pStyle w:val="EmptyCellLayoutStyle"/>
                          <w:spacing w:after="0" w:line="240" w:lineRule="auto"/>
                        </w:pPr>
                      </w:p>
                    </w:tc>
                    <w:tc>
                      <w:tcPr>
                        <w:tcW w:w="6884" w:type="dxa"/>
                      </w:tcPr>
                      <w:p>
                        <w:pPr>
                          <w:pStyle w:val="EmptyCellLayoutStyle"/>
                          <w:spacing w:after="0" w:line="240" w:lineRule="auto"/>
                        </w:pPr>
                      </w:p>
                    </w:tc>
                    <w:tc>
                      <w:tcPr>
                        <w:tcW w:w="1176" w:type="dxa"/>
                      </w:tcPr>
                      <w:p>
                        <w:pPr>
                          <w:pStyle w:val="EmptyCellLayoutStyle"/>
                          <w:spacing w:after="0" w:line="240" w:lineRule="auto"/>
                        </w:pPr>
                      </w:p>
                    </w:tc>
                    <w:tc>
                      <w:tcPr>
                        <w:tcW w:w="274" w:type="dxa"/>
                      </w:tcPr>
                      <w:p>
                        <w:pPr>
                          <w:pStyle w:val="EmptyCellLayoutStyle"/>
                          <w:spacing w:after="0" w:line="240" w:lineRule="auto"/>
                        </w:pPr>
                      </w:p>
                    </w:tc>
                    <w:tc>
                      <w:tcPr>
                        <w:tcW w:w="459" w:type="dxa"/>
                      </w:tcPr>
                      <w:p>
                        <w:pPr>
                          <w:pStyle w:val="EmptyCellLayoutStyle"/>
                          <w:spacing w:after="0" w:line="240" w:lineRule="auto"/>
                        </w:pPr>
                      </w:p>
                    </w:tc>
                    <w:tc>
                      <w:tcPr>
                        <w:tcW w:w="1176" w:type="dxa"/>
                      </w:tcPr>
                      <w:p>
                        <w:pPr>
                          <w:pStyle w:val="EmptyCellLayoutStyle"/>
                          <w:spacing w:after="0" w:line="240" w:lineRule="auto"/>
                        </w:pPr>
                      </w:p>
                    </w:tc>
                    <w:tc>
                      <w:tcPr>
                        <w:tcW w:w="29" w:type="dxa"/>
                      </w:tcPr>
                      <w:p>
                        <w:pPr>
                          <w:pStyle w:val="EmptyCellLayoutStyle"/>
                          <w:spacing w:after="0" w:line="240" w:lineRule="auto"/>
                        </w:pPr>
                      </w:p>
                    </w:tc>
                    <w:tc>
                      <w:tcPr>
                        <w:tcW w:w="245" w:type="dxa"/>
                      </w:tcPr>
                      <w:p>
                        <w:pPr>
                          <w:pStyle w:val="EmptyCellLayoutStyle"/>
                          <w:spacing w:after="0" w:line="240" w:lineRule="auto"/>
                        </w:pPr>
                      </w:p>
                    </w:tc>
                    <w:tc>
                      <w:tcPr>
                        <w:tcW w:w="307" w:type="dxa"/>
                      </w:tcPr>
                      <w:p>
                        <w:pPr>
                          <w:pStyle w:val="EmptyCellLayoutStyle"/>
                          <w:spacing w:after="0" w:line="240" w:lineRule="auto"/>
                        </w:pPr>
                      </w:p>
                    </w:tc>
                  </w:tr>
                  <w:tr>
                    <w:trPr>
                      <w:trHeight w:val="252" w:hRule="atLeast"/>
                    </w:trPr>
                    <w:tc>
                      <w:tcPr>
                        <w:tcW w:w="192" w:type="dxa"/>
                      </w:tcPr>
                      <w:p>
                        <w:pPr>
                          <w:pStyle w:val="EmptyCellLayoutStyle"/>
                          <w:spacing w:after="0" w:line="240" w:lineRule="auto"/>
                        </w:pPr>
                      </w:p>
                    </w:tc>
                    <w:tc>
                      <w:tcPr>
                        <w:tcW w:w="58" w:type="dxa"/>
                      </w:tcPr>
                      <w:p>
                        <w:pPr>
                          <w:pStyle w:val="EmptyCellLayoutStyle"/>
                          <w:spacing w:after="0" w:line="240" w:lineRule="auto"/>
                        </w:pPr>
                      </w:p>
                    </w:tc>
                    <w:tc>
                      <w:tcPr>
                        <w:tcW w:w="6884" w:type="dxa"/>
                      </w:tcPr>
                      <w:p>
                        <w:pPr>
                          <w:pStyle w:val="EmptyCellLayoutStyle"/>
                          <w:spacing w:after="0" w:line="240" w:lineRule="auto"/>
                        </w:pPr>
                      </w:p>
                    </w:tc>
                    <w:tc>
                      <w:tcPr>
                        <w:tcW w:w="1176" w:type="dxa"/>
                      </w:tcPr>
                      <w:tbl>
                        <w:tblPr>
                          <w:tblCellMar>
                            <w:top w:w="0" w:type="dxa"/>
                            <w:left w:w="0" w:type="dxa"/>
                            <w:bottom w:w="0" w:type="dxa"/>
                            <w:right w:w="0" w:type="dxa"/>
                          </w:tblCellMar>
                        </w:tblPr>
                        <w:tblGrid>
                          <w:gridCol w:w="1176"/>
                        </w:tblGrid>
                        <w:tr>
                          <w:trPr>
                            <w:trHeight w:val="174" w:hRule="atLeast"/>
                          </w:trPr>
                          <w:tc>
                            <w:tcPr>
                              <w:tcW w:w="1176"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16"/>
                                </w:rPr>
                                <w:t xml:space="preserve">SUB-TOTAL:</w:t>
                              </w:r>
                            </w:p>
                          </w:tc>
                        </w:tr>
                      </w:tbl>
                      <w:p>
                        <w:pPr>
                          <w:spacing w:after="0" w:line="240" w:lineRule="auto"/>
                        </w:pPr>
                      </w:p>
                    </w:tc>
                    <w:tc>
                      <w:tcPr>
                        <w:tcW w:w="274" w:type="dxa"/>
                      </w:tcPr>
                      <w:p>
                        <w:pPr>
                          <w:pStyle w:val="EmptyCellLayoutStyle"/>
                          <w:spacing w:after="0" w:line="240" w:lineRule="auto"/>
                        </w:pPr>
                      </w:p>
                    </w:tc>
                    <w:tc>
                      <w:tcPr>
                        <w:tcW w:w="459" w:type="dxa"/>
                      </w:tcPr>
                      <w:p>
                        <w:pPr>
                          <w:pStyle w:val="EmptyCellLayoutStyle"/>
                          <w:spacing w:after="0" w:line="240" w:lineRule="auto"/>
                        </w:pPr>
                      </w:p>
                    </w:tc>
                    <w:tc>
                      <w:tcPr>
                        <w:tcW w:w="1176" w:type="dxa"/>
                      </w:tcPr>
                      <w:tbl>
                        <w:tblPr>
                          <w:tblCellMar>
                            <w:top w:w="0" w:type="dxa"/>
                            <w:left w:w="0" w:type="dxa"/>
                            <w:bottom w:w="0" w:type="dxa"/>
                            <w:right w:w="0" w:type="dxa"/>
                          </w:tblCellMar>
                        </w:tblPr>
                        <w:tblGrid>
                          <w:gridCol w:w="1176"/>
                        </w:tblGrid>
                        <w:tr>
                          <w:trPr>
                            <w:trHeight w:val="174" w:hRule="atLeast"/>
                          </w:trPr>
                          <w:tc>
                            <w:tcPr>
                              <w:tcW w:w="1176"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16"/>
                                </w:rPr>
                                <w:t xml:space="preserve">₱104,137.28</w:t>
                              </w:r>
                            </w:p>
                          </w:tc>
                        </w:tr>
                      </w:tbl>
                      <w:p>
                        <w:pPr>
                          <w:spacing w:after="0" w:line="240" w:lineRule="auto"/>
                        </w:pPr>
                      </w:p>
                    </w:tc>
                    <w:tc>
                      <w:tcPr>
                        <w:tcW w:w="29" w:type="dxa"/>
                      </w:tcPr>
                      <w:p>
                        <w:pPr>
                          <w:pStyle w:val="EmptyCellLayoutStyle"/>
                          <w:spacing w:after="0" w:line="240" w:lineRule="auto"/>
                        </w:pPr>
                      </w:p>
                    </w:tc>
                    <w:tc>
                      <w:tcPr>
                        <w:tcW w:w="245" w:type="dxa"/>
                      </w:tcPr>
                      <w:p>
                        <w:pPr>
                          <w:pStyle w:val="EmptyCellLayoutStyle"/>
                          <w:spacing w:after="0" w:line="240" w:lineRule="auto"/>
                        </w:pPr>
                      </w:p>
                    </w:tc>
                    <w:tc>
                      <w:tcPr>
                        <w:tcW w:w="307" w:type="dxa"/>
                      </w:tcPr>
                      <w:p>
                        <w:pPr>
                          <w:pStyle w:val="EmptyCellLayoutStyle"/>
                          <w:spacing w:after="0" w:line="240" w:lineRule="auto"/>
                        </w:pPr>
                      </w:p>
                    </w:tc>
                  </w:tr>
                  <w:tr>
                    <w:trPr/>
                    <w:tc>
                      <w:tcPr>
                        <w:tcW w:w="192" w:type="dxa"/>
                      </w:tcPr>
                      <w:p>
                        <w:pPr>
                          <w:pStyle w:val="EmptyCellLayoutStyle"/>
                          <w:spacing w:after="0" w:line="240" w:lineRule="auto"/>
                        </w:pPr>
                      </w:p>
                    </w:tc>
                    <w:tc>
                      <w:tcPr>
                        <w:tcW w:w="58" w:type="dxa"/>
                      </w:tcPr>
                      <w:p>
                        <w:pPr>
                          <w:pStyle w:val="EmptyCellLayoutStyle"/>
                          <w:spacing w:after="0" w:line="240" w:lineRule="auto"/>
                        </w:pPr>
                      </w:p>
                    </w:tc>
                    <w:tc>
                      <w:tcPr>
                        <w:tcW w:w="6884" w:type="dxa"/>
                      </w:tcPr>
                      <w:p>
                        <w:pPr>
                          <w:pStyle w:val="EmptyCellLayoutStyle"/>
                          <w:spacing w:after="0" w:line="240" w:lineRule="auto"/>
                        </w:pPr>
                      </w:p>
                    </w:tc>
                    <w:tc>
                      <w:tcPr>
                        <w:tcW w:w="1176" w:type="dxa"/>
                        <w:hMerge w:val="restart"/>
                        <w:vMerge w:val="restart"/>
                      </w:tcPr>
                      <w:tbl>
                        <w:tblPr>
                          <w:tblCellMar>
                            <w:top w:w="0" w:type="dxa"/>
                            <w:left w:w="0" w:type="dxa"/>
                            <w:bottom w:w="0" w:type="dxa"/>
                            <w:right w:w="0" w:type="dxa"/>
                          </w:tblCellMar>
                        </w:tblPr>
                        <w:tblGrid>
                          <w:gridCol w:w="1451"/>
                        </w:tblGrid>
                        <w:tr>
                          <w:trPr>
                            <w:trHeight w:val="199" w:hRule="atLeast"/>
                          </w:trPr>
                          <w:tc>
                            <w:tcPr>
                              <w:tcW w:w="1451"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16"/>
                                </w:rPr>
                                <w:t xml:space="preserve">ADD. DISCOUNT:</w:t>
                              </w:r>
                            </w:p>
                          </w:tc>
                        </w:tr>
                      </w:tbl>
                      <w:p>
                        <w:pPr>
                          <w:spacing w:after="0" w:line="240" w:lineRule="auto"/>
                        </w:pPr>
                      </w:p>
                    </w:tc>
                    <w:tc>
                      <w:tcPr>
                        <w:tcW w:w="274" w:type="dxa"/>
                        <w:hMerge w:val="continue"/>
                        <w:vMerge w:val="restart"/>
                      </w:tcPr>
                      <w:p>
                        <w:pPr>
                          <w:pStyle w:val="EmptyCellLayoutStyle"/>
                          <w:spacing w:after="0" w:line="240" w:lineRule="auto"/>
                        </w:pPr>
                      </w:p>
                    </w:tc>
                    <w:tc>
                      <w:tcPr>
                        <w:tcW w:w="459" w:type="dxa"/>
                      </w:tcPr>
                      <w:p>
                        <w:pPr>
                          <w:pStyle w:val="EmptyCellLayoutStyle"/>
                          <w:spacing w:after="0" w:line="240" w:lineRule="auto"/>
                        </w:pPr>
                      </w:p>
                    </w:tc>
                    <w:tc>
                      <w:tcPr>
                        <w:tcW w:w="1176" w:type="dxa"/>
                      </w:tcPr>
                      <w:p>
                        <w:pPr>
                          <w:pStyle w:val="EmptyCellLayoutStyle"/>
                          <w:spacing w:after="0" w:line="240" w:lineRule="auto"/>
                        </w:pPr>
                      </w:p>
                    </w:tc>
                    <w:tc>
                      <w:tcPr>
                        <w:tcW w:w="29" w:type="dxa"/>
                      </w:tcPr>
                      <w:p>
                        <w:pPr>
                          <w:pStyle w:val="EmptyCellLayoutStyle"/>
                          <w:spacing w:after="0" w:line="240" w:lineRule="auto"/>
                        </w:pPr>
                      </w:p>
                    </w:tc>
                    <w:tc>
                      <w:tcPr>
                        <w:tcW w:w="245" w:type="dxa"/>
                      </w:tcPr>
                      <w:p>
                        <w:pPr>
                          <w:pStyle w:val="EmptyCellLayoutStyle"/>
                          <w:spacing w:after="0" w:line="240" w:lineRule="auto"/>
                        </w:pPr>
                      </w:p>
                    </w:tc>
                    <w:tc>
                      <w:tcPr>
                        <w:tcW w:w="307" w:type="dxa"/>
                      </w:tcPr>
                      <w:p>
                        <w:pPr>
                          <w:pStyle w:val="EmptyCellLayoutStyle"/>
                          <w:spacing w:after="0" w:line="240" w:lineRule="auto"/>
                        </w:pPr>
                      </w:p>
                    </w:tc>
                  </w:tr>
                  <w:tr>
                    <w:trPr>
                      <w:trHeight w:val="277" w:hRule="atLeast"/>
                    </w:trPr>
                    <w:tc>
                      <w:tcPr>
                        <w:tcW w:w="192" w:type="dxa"/>
                      </w:tcPr>
                      <w:p>
                        <w:pPr>
                          <w:pStyle w:val="EmptyCellLayoutStyle"/>
                          <w:spacing w:after="0" w:line="240" w:lineRule="auto"/>
                        </w:pPr>
                      </w:p>
                    </w:tc>
                    <w:tc>
                      <w:tcPr>
                        <w:tcW w:w="58" w:type="dxa"/>
                      </w:tcPr>
                      <w:p>
                        <w:pPr>
                          <w:pStyle w:val="EmptyCellLayoutStyle"/>
                          <w:spacing w:after="0" w:line="240" w:lineRule="auto"/>
                        </w:pPr>
                      </w:p>
                    </w:tc>
                    <w:tc>
                      <w:tcPr>
                        <w:tcW w:w="6884" w:type="dxa"/>
                      </w:tcPr>
                      <w:p>
                        <w:pPr>
                          <w:pStyle w:val="EmptyCellLayoutStyle"/>
                          <w:spacing w:after="0" w:line="240" w:lineRule="auto"/>
                        </w:pPr>
                      </w:p>
                    </w:tc>
                    <w:tc>
                      <w:tcPr>
                        <w:tcW w:w="1176" w:type="dxa"/>
                        <w:hMerge w:val="restart"/>
                        <w:vMerge w:val="continue"/>
                      </w:tcPr>
                      <w:p>
                        <w:pPr>
                          <w:pStyle w:val="EmptyCellLayoutStyle"/>
                          <w:spacing w:after="0" w:line="240" w:lineRule="auto"/>
                        </w:pPr>
                      </w:p>
                    </w:tc>
                    <w:tc>
                      <w:tcPr>
                        <w:tcW w:w="274" w:type="dxa"/>
                        <w:hMerge w:val="continue"/>
                        <w:vMerge w:val="continue"/>
                      </w:tcPr>
                      <w:p>
                        <w:pPr>
                          <w:pStyle w:val="EmptyCellLayoutStyle"/>
                          <w:spacing w:after="0" w:line="240" w:lineRule="auto"/>
                        </w:pPr>
                      </w:p>
                    </w:tc>
                    <w:tc>
                      <w:tcPr>
                        <w:tcW w:w="459" w:type="dxa"/>
                      </w:tcPr>
                      <w:p>
                        <w:pPr>
                          <w:pStyle w:val="EmptyCellLayoutStyle"/>
                          <w:spacing w:after="0" w:line="240" w:lineRule="auto"/>
                        </w:pPr>
                      </w:p>
                    </w:tc>
                    <w:tc>
                      <w:tcPr>
                        <w:tcW w:w="1176" w:type="dxa"/>
                        <w:hMerge w:val="restart"/>
                        <w:vMerge w:val="restart"/>
                      </w:tcPr>
                      <w:tbl>
                        <w:tblPr>
                          <w:tblCellMar>
                            <w:top w:w="0" w:type="dxa"/>
                            <w:left w:w="0" w:type="dxa"/>
                            <w:bottom w:w="0" w:type="dxa"/>
                            <w:right w:w="0" w:type="dxa"/>
                          </w:tblCellMar>
                        </w:tblPr>
                        <w:tblGrid>
                          <w:gridCol w:w="1451"/>
                        </w:tblGrid>
                        <w:tr>
                          <w:trPr>
                            <w:trHeight w:val="199" w:hRule="atLeast"/>
                          </w:trPr>
                          <w:tc>
                            <w:tcPr>
                              <w:tcW w:w="1451"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16"/>
                                </w:rPr>
                                <w:t xml:space="preserve">0</w:t>
                              </w:r>
                            </w:p>
                          </w:tc>
                        </w:tr>
                      </w:tbl>
                      <w:p>
                        <w:pPr>
                          <w:spacing w:after="0" w:line="240" w:lineRule="auto"/>
                        </w:pPr>
                      </w:p>
                    </w:tc>
                    <w:tc>
                      <w:tcPr>
                        <w:tcW w:w="29" w:type="dxa"/>
                        <w:hMerge w:val="continue"/>
                        <w:vMerge w:val="restart"/>
                      </w:tcPr>
                      <w:p>
                        <w:pPr>
                          <w:pStyle w:val="EmptyCellLayoutStyle"/>
                          <w:spacing w:after="0" w:line="240" w:lineRule="auto"/>
                        </w:pPr>
                      </w:p>
                    </w:tc>
                    <w:tc>
                      <w:tcPr>
                        <w:tcW w:w="245" w:type="dxa"/>
                        <w:hMerge w:val="continue"/>
                        <w:vMerge w:val="restart"/>
                      </w:tcPr>
                      <w:p>
                        <w:pPr>
                          <w:pStyle w:val="EmptyCellLayoutStyle"/>
                          <w:spacing w:after="0" w:line="240" w:lineRule="auto"/>
                        </w:pPr>
                      </w:p>
                    </w:tc>
                    <w:tc>
                      <w:tcPr>
                        <w:tcW w:w="307" w:type="dxa"/>
                      </w:tcPr>
                      <w:p>
                        <w:pPr>
                          <w:pStyle w:val="EmptyCellLayoutStyle"/>
                          <w:spacing w:after="0" w:line="240" w:lineRule="auto"/>
                        </w:pPr>
                      </w:p>
                    </w:tc>
                  </w:tr>
                  <w:tr>
                    <w:trPr>
                      <w:trHeight w:val="19" w:hRule="atLeast"/>
                    </w:trPr>
                    <w:tc>
                      <w:tcPr>
                        <w:tcW w:w="192" w:type="dxa"/>
                      </w:tcPr>
                      <w:p>
                        <w:pPr>
                          <w:pStyle w:val="EmptyCellLayoutStyle"/>
                          <w:spacing w:after="0" w:line="240" w:lineRule="auto"/>
                        </w:pPr>
                      </w:p>
                    </w:tc>
                    <w:tc>
                      <w:tcPr>
                        <w:tcW w:w="58" w:type="dxa"/>
                      </w:tcPr>
                      <w:p>
                        <w:pPr>
                          <w:pStyle w:val="EmptyCellLayoutStyle"/>
                          <w:spacing w:after="0" w:line="240" w:lineRule="auto"/>
                        </w:pPr>
                      </w:p>
                    </w:tc>
                    <w:tc>
                      <w:tcPr>
                        <w:tcW w:w="6884" w:type="dxa"/>
                      </w:tcPr>
                      <w:p>
                        <w:pPr>
                          <w:pStyle w:val="EmptyCellLayoutStyle"/>
                          <w:spacing w:after="0" w:line="240" w:lineRule="auto"/>
                        </w:pPr>
                      </w:p>
                    </w:tc>
                    <w:tc>
                      <w:tcPr>
                        <w:tcW w:w="1176" w:type="dxa"/>
                      </w:tcPr>
                      <w:p>
                        <w:pPr>
                          <w:pStyle w:val="EmptyCellLayoutStyle"/>
                          <w:spacing w:after="0" w:line="240" w:lineRule="auto"/>
                        </w:pPr>
                      </w:p>
                    </w:tc>
                    <w:tc>
                      <w:tcPr>
                        <w:tcW w:w="274" w:type="dxa"/>
                      </w:tcPr>
                      <w:p>
                        <w:pPr>
                          <w:pStyle w:val="EmptyCellLayoutStyle"/>
                          <w:spacing w:after="0" w:line="240" w:lineRule="auto"/>
                        </w:pPr>
                      </w:p>
                    </w:tc>
                    <w:tc>
                      <w:tcPr>
                        <w:tcW w:w="459" w:type="dxa"/>
                      </w:tcPr>
                      <w:p>
                        <w:pPr>
                          <w:pStyle w:val="EmptyCellLayoutStyle"/>
                          <w:spacing w:after="0" w:line="240" w:lineRule="auto"/>
                        </w:pPr>
                      </w:p>
                    </w:tc>
                    <w:tc>
                      <w:tcPr>
                        <w:tcW w:w="1176" w:type="dxa"/>
                      </w:tcPr>
                      <w:p>
                        <w:pPr>
                          <w:pStyle w:val="EmptyCellLayoutStyle"/>
                          <w:spacing w:after="0" w:line="240" w:lineRule="auto"/>
                        </w:pPr>
                      </w:p>
                    </w:tc>
                    <w:tc>
                      <w:tcPr>
                        <w:tcW w:w="29" w:type="dxa"/>
                      </w:tcPr>
                      <w:p>
                        <w:pPr>
                          <w:pStyle w:val="EmptyCellLayoutStyle"/>
                          <w:spacing w:after="0" w:line="240" w:lineRule="auto"/>
                        </w:pPr>
                      </w:p>
                    </w:tc>
                    <w:tc>
                      <w:tcPr>
                        <w:tcW w:w="245" w:type="dxa"/>
                      </w:tcPr>
                      <w:p>
                        <w:pPr>
                          <w:pStyle w:val="EmptyCellLayoutStyle"/>
                          <w:spacing w:after="0" w:line="240" w:lineRule="auto"/>
                        </w:pPr>
                      </w:p>
                    </w:tc>
                    <w:tc>
                      <w:tcPr>
                        <w:tcW w:w="307" w:type="dxa"/>
                      </w:tcPr>
                      <w:p>
                        <w:pPr>
                          <w:pStyle w:val="EmptyCellLayoutStyle"/>
                          <w:spacing w:after="0" w:line="240" w:lineRule="auto"/>
                        </w:pPr>
                      </w:p>
                    </w:tc>
                  </w:tr>
                  <w:tr>
                    <w:trPr>
                      <w:trHeight w:val="277" w:hRule="atLeast"/>
                    </w:trPr>
                    <w:tc>
                      <w:tcPr>
                        <w:tcW w:w="192" w:type="dxa"/>
                      </w:tcPr>
                      <w:p>
                        <w:pPr>
                          <w:pStyle w:val="EmptyCellLayoutStyle"/>
                          <w:spacing w:after="0" w:line="240" w:lineRule="auto"/>
                        </w:pPr>
                      </w:p>
                    </w:tc>
                    <w:tc>
                      <w:tcPr>
                        <w:tcW w:w="58" w:type="dxa"/>
                      </w:tcPr>
                      <w:p>
                        <w:pPr>
                          <w:pStyle w:val="EmptyCellLayoutStyle"/>
                          <w:spacing w:after="0" w:line="240" w:lineRule="auto"/>
                        </w:pPr>
                      </w:p>
                    </w:tc>
                    <w:tc>
                      <w:tcPr>
                        <w:tcW w:w="6884" w:type="dxa"/>
                      </w:tcPr>
                      <w:p>
                        <w:pPr>
                          <w:pStyle w:val="EmptyCellLayoutStyle"/>
                          <w:spacing w:after="0" w:line="240" w:lineRule="auto"/>
                        </w:pPr>
                      </w:p>
                    </w:tc>
                    <w:tc>
                      <w:tcPr>
                        <w:tcW w:w="1176" w:type="dxa"/>
                        <w:hMerge w:val="restart"/>
                      </w:tcPr>
                      <w:tbl>
                        <w:tblPr>
                          <w:tblCellMar>
                            <w:top w:w="0" w:type="dxa"/>
                            <w:left w:w="0" w:type="dxa"/>
                            <w:bottom w:w="0" w:type="dxa"/>
                            <w:right w:w="0" w:type="dxa"/>
                          </w:tblCellMar>
                        </w:tblPr>
                        <w:tblGrid>
                          <w:gridCol w:w="1451"/>
                        </w:tblGrid>
                        <w:tr>
                          <w:trPr>
                            <w:trHeight w:val="199" w:hRule="atLeast"/>
                          </w:trPr>
                          <w:tc>
                            <w:tcPr>
                              <w:tcW w:w="1451"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16"/>
                                </w:rPr>
                                <w:t xml:space="preserve">CASH DISCOUNT:</w:t>
                              </w:r>
                            </w:p>
                          </w:tc>
                        </w:tr>
                      </w:tbl>
                      <w:p>
                        <w:pPr>
                          <w:spacing w:after="0" w:line="240" w:lineRule="auto"/>
                        </w:pPr>
                      </w:p>
                    </w:tc>
                    <w:tc>
                      <w:tcPr>
                        <w:tcW w:w="274" w:type="dxa"/>
                        <w:hMerge w:val="continue"/>
                      </w:tcPr>
                      <w:p>
                        <w:pPr>
                          <w:pStyle w:val="EmptyCellLayoutStyle"/>
                          <w:spacing w:after="0" w:line="240" w:lineRule="auto"/>
                        </w:pPr>
                      </w:p>
                    </w:tc>
                    <w:tc>
                      <w:tcPr>
                        <w:tcW w:w="459" w:type="dxa"/>
                      </w:tcPr>
                      <w:p>
                        <w:pPr>
                          <w:pStyle w:val="EmptyCellLayoutStyle"/>
                          <w:spacing w:after="0" w:line="240" w:lineRule="auto"/>
                        </w:pPr>
                      </w:p>
                    </w:tc>
                    <w:tc>
                      <w:tcPr>
                        <w:tcW w:w="1176" w:type="dxa"/>
                        <w:hMerge w:val="restart"/>
                      </w:tcPr>
                      <w:tbl>
                        <w:tblPr>
                          <w:tblCellMar>
                            <w:top w:w="0" w:type="dxa"/>
                            <w:left w:w="0" w:type="dxa"/>
                            <w:bottom w:w="0" w:type="dxa"/>
                            <w:right w:w="0" w:type="dxa"/>
                          </w:tblCellMar>
                        </w:tblPr>
                        <w:tblGrid>
                          <w:gridCol w:w="1451"/>
                        </w:tblGrid>
                        <w:tr>
                          <w:trPr>
                            <w:trHeight w:val="199" w:hRule="atLeast"/>
                          </w:trPr>
                          <w:tc>
                            <w:tcPr>
                              <w:tcW w:w="1451"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16"/>
                                </w:rPr>
                                <w:t xml:space="preserve">₱0.00</w:t>
                              </w:r>
                            </w:p>
                          </w:tc>
                        </w:tr>
                      </w:tbl>
                      <w:p>
                        <w:pPr>
                          <w:spacing w:after="0" w:line="240" w:lineRule="auto"/>
                        </w:pPr>
                      </w:p>
                    </w:tc>
                    <w:tc>
                      <w:tcPr>
                        <w:tcW w:w="29" w:type="dxa"/>
                        <w:hMerge w:val="continue"/>
                      </w:tcPr>
                      <w:p>
                        <w:pPr>
                          <w:pStyle w:val="EmptyCellLayoutStyle"/>
                          <w:spacing w:after="0" w:line="240" w:lineRule="auto"/>
                        </w:pPr>
                      </w:p>
                    </w:tc>
                    <w:tc>
                      <w:tcPr>
                        <w:tcW w:w="245" w:type="dxa"/>
                        <w:hMerge w:val="continue"/>
                      </w:tcPr>
                      <w:p>
                        <w:pPr>
                          <w:pStyle w:val="EmptyCellLayoutStyle"/>
                          <w:spacing w:after="0" w:line="240" w:lineRule="auto"/>
                        </w:pPr>
                      </w:p>
                    </w:tc>
                    <w:tc>
                      <w:tcPr>
                        <w:tcW w:w="307" w:type="dxa"/>
                      </w:tcPr>
                      <w:p>
                        <w:pPr>
                          <w:pStyle w:val="EmptyCellLayoutStyle"/>
                          <w:spacing w:after="0" w:line="240" w:lineRule="auto"/>
                        </w:pPr>
                      </w:p>
                    </w:tc>
                  </w:tr>
                  <w:tr>
                    <w:trPr>
                      <w:trHeight w:val="277" w:hRule="atLeast"/>
                    </w:trPr>
                    <w:tc>
                      <w:tcPr>
                        <w:tcW w:w="192" w:type="dxa"/>
                      </w:tcPr>
                      <w:p>
                        <w:pPr>
                          <w:pStyle w:val="EmptyCellLayoutStyle"/>
                          <w:spacing w:after="0" w:line="240" w:lineRule="auto"/>
                        </w:pPr>
                      </w:p>
                    </w:tc>
                    <w:tc>
                      <w:tcPr>
                        <w:tcW w:w="58" w:type="dxa"/>
                      </w:tcPr>
                      <w:p>
                        <w:pPr>
                          <w:pStyle w:val="EmptyCellLayoutStyle"/>
                          <w:spacing w:after="0" w:line="240" w:lineRule="auto"/>
                        </w:pPr>
                      </w:p>
                    </w:tc>
                    <w:tc>
                      <w:tcPr>
                        <w:tcW w:w="6884" w:type="dxa"/>
                      </w:tcPr>
                      <w:p>
                        <w:pPr>
                          <w:pStyle w:val="EmptyCellLayoutStyle"/>
                          <w:spacing w:after="0" w:line="240" w:lineRule="auto"/>
                        </w:pPr>
                      </w:p>
                    </w:tc>
                    <w:tc>
                      <w:tcPr>
                        <w:tcW w:w="1176" w:type="dxa"/>
                        <w:hMerge w:val="restart"/>
                      </w:tcPr>
                      <w:tbl>
                        <w:tblPr>
                          <w:tblCellMar>
                            <w:top w:w="0" w:type="dxa"/>
                            <w:left w:w="0" w:type="dxa"/>
                            <w:bottom w:w="0" w:type="dxa"/>
                            <w:right w:w="0" w:type="dxa"/>
                          </w:tblCellMar>
                        </w:tblPr>
                        <w:tblGrid>
                          <w:gridCol w:w="1451"/>
                        </w:tblGrid>
                        <w:tr>
                          <w:trPr>
                            <w:trHeight w:val="199" w:hRule="atLeast"/>
                          </w:trPr>
                          <w:tc>
                            <w:tcPr>
                              <w:tcW w:w="1451"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16"/>
                                </w:rPr>
                                <w:t xml:space="preserve">GRAND TOTAL:</w:t>
                              </w:r>
                            </w:p>
                          </w:tc>
                        </w:tr>
                      </w:tbl>
                      <w:p>
                        <w:pPr>
                          <w:spacing w:after="0" w:line="240" w:lineRule="auto"/>
                        </w:pPr>
                      </w:p>
                    </w:tc>
                    <w:tc>
                      <w:tcPr>
                        <w:tcW w:w="274" w:type="dxa"/>
                        <w:hMerge w:val="continue"/>
                      </w:tcPr>
                      <w:p>
                        <w:pPr>
                          <w:pStyle w:val="EmptyCellLayoutStyle"/>
                          <w:spacing w:after="0" w:line="240" w:lineRule="auto"/>
                        </w:pPr>
                      </w:p>
                    </w:tc>
                    <w:tc>
                      <w:tcPr>
                        <w:tcW w:w="459" w:type="dxa"/>
                      </w:tcPr>
                      <w:p>
                        <w:pPr>
                          <w:pStyle w:val="EmptyCellLayoutStyle"/>
                          <w:spacing w:after="0" w:line="240" w:lineRule="auto"/>
                        </w:pPr>
                      </w:p>
                    </w:tc>
                    <w:tc>
                      <w:tcPr>
                        <w:tcW w:w="1176" w:type="dxa"/>
                        <w:hMerge w:val="restart"/>
                      </w:tcPr>
                      <w:tbl>
                        <w:tblPr>
                          <w:tblCellMar>
                            <w:top w:w="0" w:type="dxa"/>
                            <w:left w:w="0" w:type="dxa"/>
                            <w:bottom w:w="0" w:type="dxa"/>
                            <w:right w:w="0" w:type="dxa"/>
                          </w:tblCellMar>
                        </w:tblPr>
                        <w:tblGrid>
                          <w:gridCol w:w="1451"/>
                        </w:tblGrid>
                        <w:tr>
                          <w:trPr>
                            <w:trHeight w:val="199" w:hRule="atLeast"/>
                          </w:trPr>
                          <w:tc>
                            <w:tcPr>
                              <w:tcW w:w="1451"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16"/>
                                </w:rPr>
                                <w:t xml:space="preserve">₱104,137.28</w:t>
                              </w:r>
                            </w:p>
                          </w:tc>
                        </w:tr>
                      </w:tbl>
                      <w:p>
                        <w:pPr>
                          <w:spacing w:after="0" w:line="240" w:lineRule="auto"/>
                        </w:pPr>
                      </w:p>
                    </w:tc>
                    <w:tc>
                      <w:tcPr>
                        <w:tcW w:w="29" w:type="dxa"/>
                        <w:hMerge w:val="continue"/>
                      </w:tcPr>
                      <w:p>
                        <w:pPr>
                          <w:pStyle w:val="EmptyCellLayoutStyle"/>
                          <w:spacing w:after="0" w:line="240" w:lineRule="auto"/>
                        </w:pPr>
                      </w:p>
                    </w:tc>
                    <w:tc>
                      <w:tcPr>
                        <w:tcW w:w="245" w:type="dxa"/>
                        <w:hMerge w:val="continue"/>
                      </w:tcPr>
                      <w:p>
                        <w:pPr>
                          <w:pStyle w:val="EmptyCellLayoutStyle"/>
                          <w:spacing w:after="0" w:line="240" w:lineRule="auto"/>
                        </w:pPr>
                      </w:p>
                    </w:tc>
                    <w:tc>
                      <w:tcPr>
                        <w:tcW w:w="307" w:type="dxa"/>
                      </w:tcPr>
                      <w:p>
                        <w:pPr>
                          <w:pStyle w:val="EmptyCellLayoutStyle"/>
                          <w:spacing w:after="0" w:line="240" w:lineRule="auto"/>
                        </w:pPr>
                      </w:p>
                    </w:tc>
                  </w:tr>
                  <w:tr>
                    <w:trPr>
                      <w:trHeight w:val="100" w:hRule="atLeast"/>
                    </w:trPr>
                    <w:tc>
                      <w:tcPr>
                        <w:tcW w:w="192" w:type="dxa"/>
                      </w:tcPr>
                      <w:p>
                        <w:pPr>
                          <w:pStyle w:val="EmptyCellLayoutStyle"/>
                          <w:spacing w:after="0" w:line="240" w:lineRule="auto"/>
                        </w:pPr>
                      </w:p>
                    </w:tc>
                    <w:tc>
                      <w:tcPr>
                        <w:tcW w:w="58" w:type="dxa"/>
                      </w:tcPr>
                      <w:p>
                        <w:pPr>
                          <w:pStyle w:val="EmptyCellLayoutStyle"/>
                          <w:spacing w:after="0" w:line="240" w:lineRule="auto"/>
                        </w:pPr>
                      </w:p>
                    </w:tc>
                    <w:tc>
                      <w:tcPr>
                        <w:tcW w:w="6884" w:type="dxa"/>
                      </w:tcPr>
                      <w:p>
                        <w:pPr>
                          <w:pStyle w:val="EmptyCellLayoutStyle"/>
                          <w:spacing w:after="0" w:line="240" w:lineRule="auto"/>
                        </w:pPr>
                      </w:p>
                    </w:tc>
                    <w:tc>
                      <w:tcPr>
                        <w:tcW w:w="1176" w:type="dxa"/>
                      </w:tcPr>
                      <w:p>
                        <w:pPr>
                          <w:pStyle w:val="EmptyCellLayoutStyle"/>
                          <w:spacing w:after="0" w:line="240" w:lineRule="auto"/>
                        </w:pPr>
                      </w:p>
                    </w:tc>
                    <w:tc>
                      <w:tcPr>
                        <w:tcW w:w="274" w:type="dxa"/>
                      </w:tcPr>
                      <w:p>
                        <w:pPr>
                          <w:pStyle w:val="EmptyCellLayoutStyle"/>
                          <w:spacing w:after="0" w:line="240" w:lineRule="auto"/>
                        </w:pPr>
                      </w:p>
                    </w:tc>
                    <w:tc>
                      <w:tcPr>
                        <w:tcW w:w="459" w:type="dxa"/>
                      </w:tcPr>
                      <w:p>
                        <w:pPr>
                          <w:pStyle w:val="EmptyCellLayoutStyle"/>
                          <w:spacing w:after="0" w:line="240" w:lineRule="auto"/>
                        </w:pPr>
                      </w:p>
                    </w:tc>
                    <w:tc>
                      <w:tcPr>
                        <w:tcW w:w="1176" w:type="dxa"/>
                      </w:tcPr>
                      <w:p>
                        <w:pPr>
                          <w:pStyle w:val="EmptyCellLayoutStyle"/>
                          <w:spacing w:after="0" w:line="240" w:lineRule="auto"/>
                        </w:pPr>
                      </w:p>
                    </w:tc>
                    <w:tc>
                      <w:tcPr>
                        <w:tcW w:w="29" w:type="dxa"/>
                      </w:tcPr>
                      <w:p>
                        <w:pPr>
                          <w:pStyle w:val="EmptyCellLayoutStyle"/>
                          <w:spacing w:after="0" w:line="240" w:lineRule="auto"/>
                        </w:pPr>
                      </w:p>
                    </w:tc>
                    <w:tc>
                      <w:tcPr>
                        <w:tcW w:w="245" w:type="dxa"/>
                      </w:tcPr>
                      <w:p>
                        <w:pPr>
                          <w:pStyle w:val="EmptyCellLayoutStyle"/>
                          <w:spacing w:after="0" w:line="240" w:lineRule="auto"/>
                        </w:pPr>
                      </w:p>
                    </w:tc>
                    <w:tc>
                      <w:tcPr>
                        <w:tcW w:w="307" w:type="dxa"/>
                      </w:tcPr>
                      <w:p>
                        <w:pPr>
                          <w:pStyle w:val="EmptyCellLayoutStyle"/>
                          <w:spacing w:after="0" w:line="240" w:lineRule="auto"/>
                        </w:pPr>
                      </w:p>
                    </w:tc>
                  </w:tr>
                  <w:tr>
                    <w:trPr/>
                    <w:tc>
                      <w:tcPr>
                        <w:tcW w:w="192" w:type="dxa"/>
                      </w:tcPr>
                      <w:p>
                        <w:pPr>
                          <w:pStyle w:val="EmptyCellLayoutStyle"/>
                          <w:spacing w:after="0" w:line="240" w:lineRule="auto"/>
                        </w:pPr>
                      </w:p>
                    </w:tc>
                    <w:tc>
                      <w:tcPr>
                        <w:tcW w:w="58" w:type="dxa"/>
                      </w:tcPr>
                      <w:p>
                        <w:pPr>
                          <w:pStyle w:val="EmptyCellLayoutStyle"/>
                          <w:spacing w:after="0" w:line="240" w:lineRule="auto"/>
                        </w:pPr>
                      </w:p>
                    </w:tc>
                    <w:tc>
                      <w:tcPr>
                        <w:tcW w:w="6884" w:type="dxa"/>
                        <w:hMerge w:val="restart"/>
                      </w:tcPr>
                      <w:tbl>
                        <w:tblPr>
                          <w:tblBorders>
                            <w:top w:val="single" w:color="000000" w:sz="7"/>
                            <w:left w:val="single" w:color="000000" w:sz="7"/>
                            <w:bottom w:val="single" w:color="000000" w:sz="7"/>
                            <w:right w:val="single" w:color="000000" w:sz="7"/>
                          </w:tblBorders>
                          <w:shd w:val="clear" w:fill="DCDCDC"/>
                          <w:tblCellMar>
                            <w:top w:w="0" w:type="dxa"/>
                            <w:left w:w="0" w:type="dxa"/>
                            <w:bottom w:w="0" w:type="dxa"/>
                            <w:right w:w="0" w:type="dxa"/>
                          </w:tblCellMar>
                        </w:tblPr>
                        <w:tblGrid>
                          <w:gridCol w:w="4272"/>
                          <w:gridCol w:w="1451"/>
                          <w:gridCol w:w="4277"/>
                        </w:tblGrid>
                        <w:tr>
                          <w:trPr>
                            <w:trHeight w:val="34" w:hRule="atLeast"/>
                          </w:trPr>
                          <w:tc>
                            <w:tcPr>
                              <w:tcW w:w="4272" w:type="dxa"/>
                              <w:tcBorders>
                                <w:top w:val="single" w:color="000000" w:sz="7"/>
                                <w:left w:val="single" w:color="000000" w:sz="7"/>
                              </w:tcBorders>
                              <w:shd w:val="clear" w:fill="DCDCDC"/>
                            </w:tcPr>
                            <w:p>
                              <w:pPr>
                                <w:pStyle w:val="EmptyCellLayoutStyle"/>
                                <w:spacing w:after="0" w:line="240" w:lineRule="auto"/>
                              </w:pPr>
                            </w:p>
                          </w:tc>
                          <w:tc>
                            <w:tcPr>
                              <w:tcW w:w="1451" w:type="dxa"/>
                              <w:tcBorders>
                                <w:top w:val="single" w:color="000000" w:sz="7"/>
                              </w:tcBorders>
                              <w:shd w:val="clear" w:fill="DCDCDC"/>
                            </w:tcPr>
                            <w:p>
                              <w:pPr>
                                <w:pStyle w:val="EmptyCellLayoutStyle"/>
                                <w:spacing w:after="0" w:line="240" w:lineRule="auto"/>
                              </w:pPr>
                            </w:p>
                          </w:tc>
                          <w:tc>
                            <w:tcPr>
                              <w:tcW w:w="4277" w:type="dxa"/>
                              <w:tcBorders>
                                <w:top w:val="single" w:color="000000" w:sz="7"/>
                                <w:right w:val="single" w:color="000000" w:sz="7"/>
                              </w:tcBorders>
                              <w:shd w:val="clear" w:fill="DCDCDC"/>
                            </w:tcPr>
                            <w:p>
                              <w:pPr>
                                <w:pStyle w:val="EmptyCellLayoutStyle"/>
                                <w:spacing w:after="0" w:line="240" w:lineRule="auto"/>
                              </w:pPr>
                            </w:p>
                          </w:tc>
                        </w:tr>
                        <w:tr>
                          <w:trPr>
                            <w:trHeight w:val="282" w:hRule="atLeast"/>
                          </w:trPr>
                          <w:tc>
                            <w:tcPr>
                              <w:tcW w:w="4272" w:type="dxa"/>
                              <w:tcBorders>
                                <w:left w:val="single" w:color="000000" w:sz="7"/>
                                <w:bottom w:val="single" w:color="000000" w:sz="7"/>
                              </w:tcBorders>
                              <w:shd w:val="clear" w:fill="DCDCDC"/>
                            </w:tcPr>
                            <w:p>
                              <w:pPr>
                                <w:pStyle w:val="EmptyCellLayoutStyle"/>
                                <w:spacing w:after="0" w:line="240" w:lineRule="auto"/>
                              </w:pPr>
                            </w:p>
                          </w:tc>
                          <w:tc>
                            <w:tcPr>
                              <w:tcW w:w="1451" w:type="dxa"/>
                              <w:tcBorders>
                                <w:bottom w:val="single" w:color="000000" w:sz="7"/>
                              </w:tcBorders>
                              <w:shd w:val="clear" w:fill="DCDCDC"/>
                            </w:tcPr>
                            <w:tbl>
                              <w:tblPr>
                                <w:tblCellMar>
                                  <w:top w:w="0" w:type="dxa"/>
                                  <w:left w:w="0" w:type="dxa"/>
                                  <w:bottom w:w="0" w:type="dxa"/>
                                  <w:right w:w="0" w:type="dxa"/>
                                </w:tblCellMar>
                              </w:tblPr>
                              <w:tblGrid>
                                <w:gridCol w:w="1451"/>
                              </w:tblGrid>
                              <w:tr>
                                <w:trPr>
                                  <w:trHeight w:val="204" w:hRule="atLeast"/>
                                </w:trPr>
                                <w:tc>
                                  <w:tcPr>
                                    <w:tcW w:w="1451" w:type="dxa"/>
                                    <w:tcBorders>
                                      <w:top w:val="nil" w:color="000000" w:sz="7"/>
                                      <w:left w:val="nil" w:color="000000" w:sz="7"/>
                                      <w:bottom w:val="nil" w:sz="0"/>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16"/>
                                      </w:rPr>
                                      <w:t xml:space="preserve">I N C L U S I O N</w:t>
                                    </w:r>
                                  </w:p>
                                </w:tc>
                              </w:tr>
                            </w:tbl>
                            <w:p>
                              <w:pPr>
                                <w:spacing w:after="0" w:line="240" w:lineRule="auto"/>
                              </w:pPr>
                            </w:p>
                          </w:tc>
                          <w:tc>
                            <w:tcPr>
                              <w:tcW w:w="4277" w:type="dxa"/>
                              <w:tcBorders>
                                <w:bottom w:val="single" w:color="000000" w:sz="7"/>
                                <w:right w:val="single" w:color="000000" w:sz="7"/>
                              </w:tcBorders>
                              <w:shd w:val="clear" w:fill="DCDCDC"/>
                            </w:tcPr>
                            <w:p>
                              <w:pPr>
                                <w:pStyle w:val="EmptyCellLayoutStyle"/>
                                <w:spacing w:after="0" w:line="240" w:lineRule="auto"/>
                              </w:pPr>
                            </w:p>
                          </w:tc>
                        </w:tr>
                      </w:tbl>
                      <w:p>
                        <w:pPr>
                          <w:spacing w:after="0" w:line="240" w:lineRule="auto"/>
                        </w:pPr>
                      </w:p>
                    </w:tc>
                    <w:tc>
                      <w:tcPr>
                        <w:tcW w:w="1176" w:type="dxa"/>
                        <w:hMerge w:val="continue"/>
                      </w:tcPr>
                      <w:p>
                        <w:pPr>
                          <w:pStyle w:val="EmptyCellLayoutStyle"/>
                          <w:spacing w:after="0" w:line="240" w:lineRule="auto"/>
                        </w:pPr>
                      </w:p>
                    </w:tc>
                    <w:tc>
                      <w:tcPr>
                        <w:tcW w:w="274" w:type="dxa"/>
                        <w:hMerge w:val="continue"/>
                      </w:tcPr>
                      <w:p>
                        <w:pPr>
                          <w:pStyle w:val="EmptyCellLayoutStyle"/>
                          <w:spacing w:after="0" w:line="240" w:lineRule="auto"/>
                        </w:pPr>
                      </w:p>
                    </w:tc>
                    <w:tc>
                      <w:tcPr>
                        <w:tcW w:w="459" w:type="dxa"/>
                        <w:hMerge w:val="continue"/>
                      </w:tcPr>
                      <w:p>
                        <w:pPr>
                          <w:pStyle w:val="EmptyCellLayoutStyle"/>
                          <w:spacing w:after="0" w:line="240" w:lineRule="auto"/>
                        </w:pPr>
                      </w:p>
                    </w:tc>
                    <w:tc>
                      <w:tcPr>
                        <w:tcW w:w="1176" w:type="dxa"/>
                        <w:hMerge w:val="continue"/>
                      </w:tcPr>
                      <w:p>
                        <w:pPr>
                          <w:pStyle w:val="EmptyCellLayoutStyle"/>
                          <w:spacing w:after="0" w:line="240" w:lineRule="auto"/>
                        </w:pPr>
                      </w:p>
                    </w:tc>
                    <w:tc>
                      <w:tcPr>
                        <w:tcW w:w="29" w:type="dxa"/>
                        <w:hMerge w:val="continue"/>
                      </w:tcPr>
                      <w:p>
                        <w:pPr>
                          <w:pStyle w:val="EmptyCellLayoutStyle"/>
                          <w:spacing w:after="0" w:line="240" w:lineRule="auto"/>
                        </w:pPr>
                      </w:p>
                    </w:tc>
                    <w:tc>
                      <w:tcPr>
                        <w:tcW w:w="245" w:type="dxa"/>
                      </w:tcPr>
                      <w:p>
                        <w:pPr>
                          <w:pStyle w:val="EmptyCellLayoutStyle"/>
                          <w:spacing w:after="0" w:line="240" w:lineRule="auto"/>
                        </w:pPr>
                      </w:p>
                    </w:tc>
                    <w:tc>
                      <w:tcPr>
                        <w:tcW w:w="307" w:type="dxa"/>
                      </w:tcPr>
                      <w:p>
                        <w:pPr>
                          <w:pStyle w:val="EmptyCellLayoutStyle"/>
                          <w:spacing w:after="0" w:line="240" w:lineRule="auto"/>
                        </w:pPr>
                      </w:p>
                    </w:tc>
                  </w:tr>
                  <w:tr>
                    <w:trPr/>
                    <w:tc>
                      <w:tcPr>
                        <w:tcW w:w="192" w:type="dxa"/>
                      </w:tcPr>
                      <w:p>
                        <w:pPr>
                          <w:pStyle w:val="EmptyCellLayoutStyle"/>
                          <w:spacing w:after="0" w:line="240" w:lineRule="auto"/>
                        </w:pPr>
                      </w:p>
                    </w:tc>
                    <w:tc>
                      <w:tcPr>
                        <w:tcW w:w="58" w:type="dxa"/>
                      </w:tcPr>
                      <w:p>
                        <w:pPr>
                          <w:pStyle w:val="EmptyCellLayoutStyle"/>
                          <w:spacing w:after="0" w:line="240" w:lineRule="auto"/>
                        </w:pPr>
                      </w:p>
                    </w:tc>
                    <w:tc>
                      <w:tcPr>
                        <w:tcW w:w="6884" w:type="dxa"/>
                        <w:hMerge w:val="restart"/>
                      </w:tcPr>
                      <w:tbl>
                        <w:tblPr>
                          <w:tblBorders>
                            <w:top w:val="single" w:color="000000" w:sz="7"/>
                            <w:left w:val="single" w:color="000000" w:sz="7"/>
                            <w:bottom w:val="single" w:color="000000" w:sz="7"/>
                            <w:right w:val="single" w:color="000000" w:sz="7"/>
                          </w:tblBorders>
                          <w:shd w:val="clear" w:fill="BCA7EF"/>
                          <w:tblCellMar>
                            <w:top w:w="0" w:type="dxa"/>
                            <w:left w:w="0" w:type="dxa"/>
                            <w:bottom w:w="0" w:type="dxa"/>
                            <w:right w:w="0" w:type="dxa"/>
                          </w:tblCellMar>
                        </w:tblPr>
                        <w:tblGrid>
                          <w:gridCol w:w="9734"/>
                          <w:gridCol w:w="267"/>
                        </w:tblGrid>
                        <w:tr>
                          <w:trPr>
                            <w:trHeight w:val="2967" w:hRule="atLeast"/>
                          </w:trPr>
                          <w:tc>
                            <w:tcPr>
                              <w:tcW w:w="9734" w:type="dxa"/>
                              <w:tcBorders>
                                <w:top w:val="single" w:color="000000" w:sz="7"/>
                                <w:left w:val="single" w:color="000000" w:sz="7"/>
                                <w:bottom w:val="single" w:color="000000" w:sz="7"/>
                              </w:tcBorders>
                              <w:shd w:val="clear" w:fill="BCA7EF"/>
                            </w:tcPr>
                            <w:tbl>
                              <w:tblPr>
                                <w:tblCellMar>
                                  <w:top w:w="0" w:type="dxa"/>
                                  <w:left w:w="0" w:type="dxa"/>
                                  <w:bottom w:w="0" w:type="dxa"/>
                                  <w:right w:w="0" w:type="dxa"/>
                                </w:tblCellMar>
                              </w:tblPr>
                              <w:tblGrid>
                                <w:gridCol w:w="9734"/>
                              </w:tblGrid>
                              <w:tr>
                                <w:trPr>
                                  <w:trHeight w:val="2889" w:hRule="atLeast"/>
                                </w:trPr>
                                <w:tc>
                                  <w:tcPr>
                                    <w:tcW w:w="9734" w:type="dxa"/>
                                    <w:tcBorders>
                                      <w:top w:val="nil" w:sz="0"/>
                                      <w:left w:val="nil" w:sz="0"/>
                                      <w:bottom w:val="nil" w:sz="0"/>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 Delivery at </w:t>
                                    </w:r>
                                    <w:r>
                                      <w:rPr>
                                        <w:rFonts w:ascii="Arial" w:hAnsi="Arial" w:eastAsia="Arial"/>
                                        <w:color w:val="0000FF"/>
                                        <w:sz w:val="20"/>
                                      </w:rPr>
                                      <w:t xml:space="preserve">(place)</w:t>
                                    </w:r>
                                    <w:r>
                                      <w:rPr>
                                        <w:rFonts w:ascii="Arial" w:hAnsi="Arial" w:eastAsia="Arial"/>
                                        <w:color w:val="000000"/>
                                        <w:sz w:val="20"/>
                                      </w:rPr>
                                      <w:t xml:space="preserve">, unloading at </w:t>
                                    </w:r>
                                    <w:r>
                                      <w:rPr>
                                        <w:rFonts w:ascii="Arial" w:hAnsi="Arial" w:eastAsia="Arial"/>
                                        <w:color w:val="0000FF"/>
                                        <w:sz w:val="20"/>
                                      </w:rPr>
                                      <w:t xml:space="preserve">(specific area)</w:t>
                                    </w:r>
                                    <w:r>
                                      <w:rPr>
                                        <w:rFonts w:ascii="Arial" w:hAnsi="Arial" w:eastAsia="Arial"/>
                                        <w:color w:val="000000"/>
                                        <w:sz w:val="20"/>
                                      </w:rPr>
                                      <w:t xml:space="preserve"> of the building/ site/ warehouse</w:t>
                                    </w:r>
                                  </w:p>
                                  <w:p>
                                    <w:pPr>
                                      <w:spacing w:after="0" w:line="240" w:lineRule="auto"/>
                                      <w:jc w:val="left"/>
                                    </w:pPr>
                                    <w:r>
                                      <w:rPr>
                                        <w:rFonts w:ascii="Arial" w:hAnsi="Arial" w:eastAsia="Arial"/>
                                        <w:color w:val="000000"/>
                                        <w:sz w:val="20"/>
                                      </w:rPr>
                                      <w:t xml:space="preserve">2. Testing and Commissioning at </w:t>
                                    </w:r>
                                    <w:r>
                                      <w:rPr>
                                        <w:rFonts w:ascii="Arial" w:hAnsi="Arial" w:eastAsia="Arial"/>
                                        <w:color w:val="0000FF"/>
                                        <w:sz w:val="20"/>
                                      </w:rPr>
                                      <w:t xml:space="preserve">(place)</w:t>
                                    </w:r>
                                  </w:p>
                                  <w:p>
                                    <w:pPr>
                                      <w:spacing w:after="0" w:line="240" w:lineRule="auto"/>
                                      <w:jc w:val="left"/>
                                    </w:pPr>
                                    <w:r>
                                      <w:rPr>
                                        <w:rFonts w:ascii="Arial" w:hAnsi="Arial" w:eastAsia="Arial"/>
                                        <w:color w:val="000000"/>
                                        <w:sz w:val="20"/>
                                      </w:rPr>
                                      <w:t xml:space="preserve">- Validate compliance to Pre-Start-Up and Safety Checklist</w:t>
                                    </w:r>
                                  </w:p>
                                  <w:p>
                                    <w:pPr>
                                      <w:spacing w:after="0" w:line="240" w:lineRule="auto"/>
                                      <w:jc w:val="left"/>
                                    </w:pPr>
                                    <w:r>
                                      <w:rPr>
                                        <w:rFonts w:ascii="Arial" w:hAnsi="Arial" w:eastAsia="Arial"/>
                                        <w:color w:val="000000"/>
                                        <w:sz w:val="20"/>
                                      </w:rPr>
                                      <w:t xml:space="preserve">- Configuration of Motor Voltage</w:t>
                                    </w:r>
                                  </w:p>
                                  <w:p>
                                    <w:pPr>
                                      <w:spacing w:after="0" w:line="240" w:lineRule="auto"/>
                                      <w:jc w:val="left"/>
                                    </w:pPr>
                                    <w:r>
                                      <w:rPr>
                                        <w:rFonts w:ascii="Arial" w:hAnsi="Arial" w:eastAsia="Arial"/>
                                        <w:color w:val="000000"/>
                                        <w:sz w:val="20"/>
                                      </w:rPr>
                                      <w:t xml:space="preserve">- Termination of Load Side Wires (Motor to Controller)</w:t>
                                    </w:r>
                                  </w:p>
                                  <w:p>
                                    <w:pPr>
                                      <w:spacing w:after="0" w:line="240" w:lineRule="auto"/>
                                      <w:jc w:val="left"/>
                                    </w:pPr>
                                    <w:r>
                                      <w:rPr>
                                        <w:rFonts w:ascii="Arial" w:hAnsi="Arial" w:eastAsia="Arial"/>
                                        <w:color w:val="000000"/>
                                        <w:sz w:val="20"/>
                                      </w:rPr>
                                      <w:t xml:space="preserve">- Placement of Sensors</w:t>
                                    </w:r>
                                  </w:p>
                                  <w:p>
                                    <w:pPr>
                                      <w:spacing w:after="0" w:line="240" w:lineRule="auto"/>
                                      <w:jc w:val="left"/>
                                    </w:pPr>
                                    <w:r>
                                      <w:rPr>
                                        <w:rFonts w:ascii="Arial" w:hAnsi="Arial" w:eastAsia="Arial"/>
                                        <w:color w:val="000000"/>
                                        <w:sz w:val="20"/>
                                      </w:rPr>
                                      <w:t xml:space="preserve">- Prime the pump if necessary</w:t>
                                    </w:r>
                                  </w:p>
                                  <w:p>
                                    <w:pPr>
                                      <w:spacing w:after="0" w:line="240" w:lineRule="auto"/>
                                      <w:jc w:val="left"/>
                                    </w:pPr>
                                    <w:r>
                                      <w:rPr>
                                        <w:rFonts w:ascii="Arial" w:hAnsi="Arial" w:eastAsia="Arial"/>
                                        <w:color w:val="000000"/>
                                        <w:sz w:val="20"/>
                                      </w:rPr>
                                      <w:t xml:space="preserve">- Initial and Final Testing</w:t>
                                    </w:r>
                                  </w:p>
                                  <w:p>
                                    <w:pPr>
                                      <w:spacing w:after="0" w:line="240" w:lineRule="auto"/>
                                      <w:jc w:val="left"/>
                                    </w:pPr>
                                    <w:r>
                                      <w:rPr>
                                        <w:rFonts w:ascii="Arial" w:hAnsi="Arial" w:eastAsia="Arial"/>
                                        <w:color w:val="000000"/>
                                        <w:sz w:val="20"/>
                                      </w:rPr>
                                      <w:t xml:space="preserve">- Training and Orientatoin</w:t>
                                    </w:r>
                                  </w:p>
                                  <w:p>
                                    <w:pPr>
                                      <w:spacing w:after="0" w:line="240" w:lineRule="auto"/>
                                      <w:ind w:right="0"/>
                                      <w:jc w:val="left"/>
                                    </w:pPr>
                                    <w:r>
                                      <w:rPr>
                                        <w:rFonts w:ascii="Arial" w:hAnsi="Arial" w:eastAsia="Arial"/>
                                        <w:color w:val="000000"/>
                                        <w:sz w:val="20"/>
                                      </w:rPr>
                                      <w:t xml:space="preserve">3. For Testing and Commissioning, there is an allowance of (1 VISIT TO </w:t>
                                    </w:r>
                                    <w:r>
                                      <w:rPr>
                                        <w:rFonts w:ascii="Arial" w:hAnsi="Arial" w:eastAsia="Arial"/>
                                        <w:color w:val="0000FF"/>
                                        <w:sz w:val="20"/>
                                      </w:rPr>
                                      <w:t xml:space="preserve">(place)</w:t>
                                    </w:r>
                                    <w:r>
                                      <w:rPr>
                                        <w:rFonts w:ascii="Arial" w:hAnsi="Arial" w:eastAsia="Arial"/>
                                        <w:color w:val="000000"/>
                                        <w:sz w:val="20"/>
                                      </w:rPr>
                                      <w:t xml:space="preserve"> - 2 DAYS VISIT TO SITE) to be conducted </w:t>
                                    </w:r>
                                    <w:r>
                                      <w:rPr>
                                        <w:rFonts w:ascii="Arial" w:hAnsi="Arial" w:eastAsia="Arial"/>
                                        <w:color w:val="000000"/>
                                        <w:sz w:val="20"/>
                                        <w:u w:val="single"/>
                                      </w:rPr>
                                      <w:t xml:space="preserve">during company regular working hours only</w:t>
                                    </w:r>
                                    <w:r>
                                      <w:rPr>
                                        <w:rFonts w:ascii="Arial" w:hAnsi="Arial" w:eastAsia="Arial"/>
                                        <w:color w:val="000000"/>
                                        <w:sz w:val="20"/>
                                      </w:rPr>
                                      <w:t xml:space="preserve">. If you want </w:t>
                                    </w:r>
                                    <w:r>
                                      <w:rPr>
                                        <w:rFonts w:ascii="Arial" w:hAnsi="Arial" w:eastAsia="Arial"/>
                                        <w:b/>
                                        <w:color w:val="000000"/>
                                        <w:sz w:val="20"/>
                                      </w:rPr>
                                      <w:t xml:space="preserve">more than the allowable and beyond working hours</w:t>
                                    </w:r>
                                    <w:r>
                                      <w:rPr>
                                        <w:rFonts w:ascii="Arial" w:hAnsi="Arial" w:eastAsia="Arial"/>
                                        <w:color w:val="000000"/>
                                        <w:sz w:val="20"/>
                                      </w:rPr>
                                      <w:t xml:space="preserve">, </w:t>
                                    </w:r>
                                    <w:r>
                                      <w:rPr>
                                        <w:rFonts w:ascii="Arial" w:hAnsi="Arial" w:eastAsia="Arial"/>
                                        <w:b/>
                                        <w:color w:val="000000"/>
                                        <w:sz w:val="20"/>
                                      </w:rPr>
                                      <w:t xml:space="preserve">additional chargers will be applied.</w:t>
                                    </w:r>
                                  </w:p>
                                </w:tc>
                              </w:tr>
                            </w:tbl>
                            <w:p>
                              <w:pPr>
                                <w:spacing w:after="0" w:line="240" w:lineRule="auto"/>
                              </w:pPr>
                            </w:p>
                          </w:tc>
                          <w:tc>
                            <w:tcPr>
                              <w:tcW w:w="267" w:type="dxa"/>
                              <w:tcBorders>
                                <w:top w:val="single" w:color="000000" w:sz="7"/>
                                <w:bottom w:val="single" w:color="000000" w:sz="7"/>
                                <w:right w:val="single" w:color="000000" w:sz="7"/>
                              </w:tcBorders>
                              <w:shd w:val="clear" w:fill="BCA7EF"/>
                            </w:tcPr>
                            <w:p>
                              <w:pPr>
                                <w:pStyle w:val="EmptyCellLayoutStyle"/>
                                <w:spacing w:after="0" w:line="240" w:lineRule="auto"/>
                              </w:pPr>
                            </w:p>
                          </w:tc>
                        </w:tr>
                      </w:tbl>
                      <w:p>
                        <w:pPr>
                          <w:spacing w:after="0" w:line="240" w:lineRule="auto"/>
                        </w:pPr>
                      </w:p>
                    </w:tc>
                    <w:tc>
                      <w:tcPr>
                        <w:tcW w:w="1176" w:type="dxa"/>
                        <w:hMerge w:val="continue"/>
                      </w:tcPr>
                      <w:p>
                        <w:pPr>
                          <w:pStyle w:val="EmptyCellLayoutStyle"/>
                          <w:spacing w:after="0" w:line="240" w:lineRule="auto"/>
                        </w:pPr>
                      </w:p>
                    </w:tc>
                    <w:tc>
                      <w:tcPr>
                        <w:tcW w:w="274" w:type="dxa"/>
                        <w:hMerge w:val="continue"/>
                      </w:tcPr>
                      <w:p>
                        <w:pPr>
                          <w:pStyle w:val="EmptyCellLayoutStyle"/>
                          <w:spacing w:after="0" w:line="240" w:lineRule="auto"/>
                        </w:pPr>
                      </w:p>
                    </w:tc>
                    <w:tc>
                      <w:tcPr>
                        <w:tcW w:w="459" w:type="dxa"/>
                        <w:hMerge w:val="continue"/>
                      </w:tcPr>
                      <w:p>
                        <w:pPr>
                          <w:pStyle w:val="EmptyCellLayoutStyle"/>
                          <w:spacing w:after="0" w:line="240" w:lineRule="auto"/>
                        </w:pPr>
                      </w:p>
                    </w:tc>
                    <w:tc>
                      <w:tcPr>
                        <w:tcW w:w="1176" w:type="dxa"/>
                        <w:hMerge w:val="continue"/>
                      </w:tcPr>
                      <w:p>
                        <w:pPr>
                          <w:pStyle w:val="EmptyCellLayoutStyle"/>
                          <w:spacing w:after="0" w:line="240" w:lineRule="auto"/>
                        </w:pPr>
                      </w:p>
                    </w:tc>
                    <w:tc>
                      <w:tcPr>
                        <w:tcW w:w="29" w:type="dxa"/>
                        <w:hMerge w:val="continue"/>
                      </w:tcPr>
                      <w:p>
                        <w:pPr>
                          <w:pStyle w:val="EmptyCellLayoutStyle"/>
                          <w:spacing w:after="0" w:line="240" w:lineRule="auto"/>
                        </w:pPr>
                      </w:p>
                    </w:tc>
                    <w:tc>
                      <w:tcPr>
                        <w:tcW w:w="245" w:type="dxa"/>
                      </w:tcPr>
                      <w:p>
                        <w:pPr>
                          <w:pStyle w:val="EmptyCellLayoutStyle"/>
                          <w:spacing w:after="0" w:line="240" w:lineRule="auto"/>
                        </w:pPr>
                      </w:p>
                    </w:tc>
                    <w:tc>
                      <w:tcPr>
                        <w:tcW w:w="307" w:type="dxa"/>
                      </w:tcPr>
                      <w:p>
                        <w:pPr>
                          <w:pStyle w:val="EmptyCellLayoutStyle"/>
                          <w:spacing w:after="0" w:line="240" w:lineRule="auto"/>
                        </w:pPr>
                      </w:p>
                    </w:tc>
                  </w:tr>
                  <w:tr>
                    <w:trPr>
                      <w:trHeight w:val="144" w:hRule="atLeast"/>
                    </w:trPr>
                    <w:tc>
                      <w:tcPr>
                        <w:tcW w:w="192" w:type="dxa"/>
                      </w:tcPr>
                      <w:p>
                        <w:pPr>
                          <w:pStyle w:val="EmptyCellLayoutStyle"/>
                          <w:spacing w:after="0" w:line="240" w:lineRule="auto"/>
                        </w:pPr>
                      </w:p>
                    </w:tc>
                    <w:tc>
                      <w:tcPr>
                        <w:tcW w:w="58" w:type="dxa"/>
                      </w:tcPr>
                      <w:p>
                        <w:pPr>
                          <w:pStyle w:val="EmptyCellLayoutStyle"/>
                          <w:spacing w:after="0" w:line="240" w:lineRule="auto"/>
                        </w:pPr>
                      </w:p>
                    </w:tc>
                    <w:tc>
                      <w:tcPr>
                        <w:tcW w:w="6884" w:type="dxa"/>
                      </w:tcPr>
                      <w:p>
                        <w:pPr>
                          <w:pStyle w:val="EmptyCellLayoutStyle"/>
                          <w:spacing w:after="0" w:line="240" w:lineRule="auto"/>
                        </w:pPr>
                      </w:p>
                    </w:tc>
                    <w:tc>
                      <w:tcPr>
                        <w:tcW w:w="1176" w:type="dxa"/>
                      </w:tcPr>
                      <w:p>
                        <w:pPr>
                          <w:pStyle w:val="EmptyCellLayoutStyle"/>
                          <w:spacing w:after="0" w:line="240" w:lineRule="auto"/>
                        </w:pPr>
                      </w:p>
                    </w:tc>
                    <w:tc>
                      <w:tcPr>
                        <w:tcW w:w="274" w:type="dxa"/>
                      </w:tcPr>
                      <w:p>
                        <w:pPr>
                          <w:pStyle w:val="EmptyCellLayoutStyle"/>
                          <w:spacing w:after="0" w:line="240" w:lineRule="auto"/>
                        </w:pPr>
                      </w:p>
                    </w:tc>
                    <w:tc>
                      <w:tcPr>
                        <w:tcW w:w="459" w:type="dxa"/>
                      </w:tcPr>
                      <w:p>
                        <w:pPr>
                          <w:pStyle w:val="EmptyCellLayoutStyle"/>
                          <w:spacing w:after="0" w:line="240" w:lineRule="auto"/>
                        </w:pPr>
                      </w:p>
                    </w:tc>
                    <w:tc>
                      <w:tcPr>
                        <w:tcW w:w="1176" w:type="dxa"/>
                      </w:tcPr>
                      <w:p>
                        <w:pPr>
                          <w:pStyle w:val="EmptyCellLayoutStyle"/>
                          <w:spacing w:after="0" w:line="240" w:lineRule="auto"/>
                        </w:pPr>
                      </w:p>
                    </w:tc>
                    <w:tc>
                      <w:tcPr>
                        <w:tcW w:w="29" w:type="dxa"/>
                      </w:tcPr>
                      <w:p>
                        <w:pPr>
                          <w:pStyle w:val="EmptyCellLayoutStyle"/>
                          <w:spacing w:after="0" w:line="240" w:lineRule="auto"/>
                        </w:pPr>
                      </w:p>
                    </w:tc>
                    <w:tc>
                      <w:tcPr>
                        <w:tcW w:w="245" w:type="dxa"/>
                      </w:tcPr>
                      <w:p>
                        <w:pPr>
                          <w:pStyle w:val="EmptyCellLayoutStyle"/>
                          <w:spacing w:after="0" w:line="240" w:lineRule="auto"/>
                        </w:pPr>
                      </w:p>
                    </w:tc>
                    <w:tc>
                      <w:tcPr>
                        <w:tcW w:w="307" w:type="dxa"/>
                      </w:tcPr>
                      <w:p>
                        <w:pPr>
                          <w:pStyle w:val="EmptyCellLayoutStyle"/>
                          <w:spacing w:after="0" w:line="240" w:lineRule="auto"/>
                        </w:pPr>
                      </w:p>
                    </w:tc>
                  </w:tr>
                  <w:tr>
                    <w:trPr/>
                    <w:tc>
                      <w:tcPr>
                        <w:tcW w:w="192" w:type="dxa"/>
                      </w:tcPr>
                      <w:p>
                        <w:pPr>
                          <w:pStyle w:val="EmptyCellLayoutStyle"/>
                          <w:spacing w:after="0" w:line="240" w:lineRule="auto"/>
                        </w:pPr>
                      </w:p>
                    </w:tc>
                    <w:tc>
                      <w:tcPr>
                        <w:tcW w:w="58" w:type="dxa"/>
                      </w:tcPr>
                      <w:p>
                        <w:pPr>
                          <w:pStyle w:val="EmptyCellLayoutStyle"/>
                          <w:spacing w:after="0" w:line="240" w:lineRule="auto"/>
                        </w:pPr>
                      </w:p>
                    </w:tc>
                    <w:tc>
                      <w:tcPr>
                        <w:tcW w:w="6884" w:type="dxa"/>
                        <w:hMerge w:val="restart"/>
                      </w:tcPr>
                      <w:tbl>
                        <w:tblPr>
                          <w:tblBorders>
                            <w:top w:val="single" w:color="000000" w:sz="7"/>
                            <w:left w:val="single" w:color="000000" w:sz="7"/>
                            <w:bottom w:val="single" w:color="000000" w:sz="7"/>
                            <w:right w:val="single" w:color="000000" w:sz="7"/>
                          </w:tblBorders>
                          <w:shd w:val="clear" w:fill="DCDCDC"/>
                          <w:tblCellMar>
                            <w:top w:w="0" w:type="dxa"/>
                            <w:left w:w="0" w:type="dxa"/>
                            <w:bottom w:w="0" w:type="dxa"/>
                            <w:right w:w="0" w:type="dxa"/>
                          </w:tblCellMar>
                        </w:tblPr>
                        <w:tblGrid>
                          <w:gridCol w:w="4272"/>
                          <w:gridCol w:w="1451"/>
                          <w:gridCol w:w="4277"/>
                        </w:tblGrid>
                        <w:tr>
                          <w:trPr>
                            <w:trHeight w:val="34" w:hRule="atLeast"/>
                          </w:trPr>
                          <w:tc>
                            <w:tcPr>
                              <w:tcW w:w="4272" w:type="dxa"/>
                              <w:tcBorders>
                                <w:top w:val="single" w:color="000000" w:sz="7"/>
                                <w:left w:val="single" w:color="000000" w:sz="7"/>
                              </w:tcBorders>
                              <w:shd w:val="clear" w:fill="DCDCDC"/>
                            </w:tcPr>
                            <w:p>
                              <w:pPr>
                                <w:pStyle w:val="EmptyCellLayoutStyle"/>
                                <w:spacing w:after="0" w:line="240" w:lineRule="auto"/>
                              </w:pPr>
                            </w:p>
                          </w:tc>
                          <w:tc>
                            <w:tcPr>
                              <w:tcW w:w="1451" w:type="dxa"/>
                              <w:tcBorders>
                                <w:top w:val="single" w:color="000000" w:sz="7"/>
                              </w:tcBorders>
                              <w:shd w:val="clear" w:fill="DCDCDC"/>
                            </w:tcPr>
                            <w:p>
                              <w:pPr>
                                <w:pStyle w:val="EmptyCellLayoutStyle"/>
                                <w:spacing w:after="0" w:line="240" w:lineRule="auto"/>
                              </w:pPr>
                            </w:p>
                          </w:tc>
                          <w:tc>
                            <w:tcPr>
                              <w:tcW w:w="4277" w:type="dxa"/>
                              <w:tcBorders>
                                <w:top w:val="single" w:color="000000" w:sz="7"/>
                                <w:right w:val="single" w:color="000000" w:sz="7"/>
                              </w:tcBorders>
                              <w:shd w:val="clear" w:fill="DCDCDC"/>
                            </w:tcPr>
                            <w:p>
                              <w:pPr>
                                <w:pStyle w:val="EmptyCellLayoutStyle"/>
                                <w:spacing w:after="0" w:line="240" w:lineRule="auto"/>
                              </w:pPr>
                            </w:p>
                          </w:tc>
                        </w:tr>
                        <w:tr>
                          <w:trPr>
                            <w:trHeight w:val="282" w:hRule="atLeast"/>
                          </w:trPr>
                          <w:tc>
                            <w:tcPr>
                              <w:tcW w:w="4272" w:type="dxa"/>
                              <w:tcBorders>
                                <w:left w:val="single" w:color="000000" w:sz="7"/>
                                <w:bottom w:val="single" w:color="000000" w:sz="7"/>
                              </w:tcBorders>
                              <w:shd w:val="clear" w:fill="DCDCDC"/>
                            </w:tcPr>
                            <w:p>
                              <w:pPr>
                                <w:pStyle w:val="EmptyCellLayoutStyle"/>
                                <w:spacing w:after="0" w:line="240" w:lineRule="auto"/>
                              </w:pPr>
                            </w:p>
                          </w:tc>
                          <w:tc>
                            <w:tcPr>
                              <w:tcW w:w="1451" w:type="dxa"/>
                              <w:tcBorders>
                                <w:bottom w:val="single" w:color="000000" w:sz="7"/>
                              </w:tcBorders>
                              <w:shd w:val="clear" w:fill="DCDCDC"/>
                            </w:tcPr>
                            <w:tbl>
                              <w:tblPr>
                                <w:tblCellMar>
                                  <w:top w:w="0" w:type="dxa"/>
                                  <w:left w:w="0" w:type="dxa"/>
                                  <w:bottom w:w="0" w:type="dxa"/>
                                  <w:right w:w="0" w:type="dxa"/>
                                </w:tblCellMar>
                              </w:tblPr>
                              <w:tblGrid>
                                <w:gridCol w:w="1451"/>
                              </w:tblGrid>
                              <w:tr>
                                <w:trPr>
                                  <w:trHeight w:val="204" w:hRule="atLeast"/>
                                </w:trPr>
                                <w:tc>
                                  <w:tcPr>
                                    <w:tcW w:w="1451" w:type="dxa"/>
                                    <w:tcBorders>
                                      <w:top w:val="nil" w:color="000000" w:sz="7"/>
                                      <w:left w:val="nil" w:color="000000" w:sz="7"/>
                                      <w:bottom w:val="nil" w:sz="0"/>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16"/>
                                      </w:rPr>
                                      <w:t xml:space="preserve">E X C L U S I O N</w:t>
                                    </w:r>
                                  </w:p>
                                </w:tc>
                              </w:tr>
                            </w:tbl>
                            <w:p>
                              <w:pPr>
                                <w:spacing w:after="0" w:line="240" w:lineRule="auto"/>
                              </w:pPr>
                            </w:p>
                          </w:tc>
                          <w:tc>
                            <w:tcPr>
                              <w:tcW w:w="4277" w:type="dxa"/>
                              <w:tcBorders>
                                <w:bottom w:val="single" w:color="000000" w:sz="7"/>
                                <w:right w:val="single" w:color="000000" w:sz="7"/>
                              </w:tcBorders>
                              <w:shd w:val="clear" w:fill="DCDCDC"/>
                            </w:tcPr>
                            <w:p>
                              <w:pPr>
                                <w:pStyle w:val="EmptyCellLayoutStyle"/>
                                <w:spacing w:after="0" w:line="240" w:lineRule="auto"/>
                              </w:pPr>
                            </w:p>
                          </w:tc>
                        </w:tr>
                      </w:tbl>
                      <w:p>
                        <w:pPr>
                          <w:spacing w:after="0" w:line="240" w:lineRule="auto"/>
                        </w:pPr>
                      </w:p>
                    </w:tc>
                    <w:tc>
                      <w:tcPr>
                        <w:tcW w:w="1176" w:type="dxa"/>
                        <w:hMerge w:val="continue"/>
                      </w:tcPr>
                      <w:p>
                        <w:pPr>
                          <w:pStyle w:val="EmptyCellLayoutStyle"/>
                          <w:spacing w:after="0" w:line="240" w:lineRule="auto"/>
                        </w:pPr>
                      </w:p>
                    </w:tc>
                    <w:tc>
                      <w:tcPr>
                        <w:tcW w:w="274" w:type="dxa"/>
                        <w:hMerge w:val="continue"/>
                      </w:tcPr>
                      <w:p>
                        <w:pPr>
                          <w:pStyle w:val="EmptyCellLayoutStyle"/>
                          <w:spacing w:after="0" w:line="240" w:lineRule="auto"/>
                        </w:pPr>
                      </w:p>
                    </w:tc>
                    <w:tc>
                      <w:tcPr>
                        <w:tcW w:w="459" w:type="dxa"/>
                        <w:hMerge w:val="continue"/>
                      </w:tcPr>
                      <w:p>
                        <w:pPr>
                          <w:pStyle w:val="EmptyCellLayoutStyle"/>
                          <w:spacing w:after="0" w:line="240" w:lineRule="auto"/>
                        </w:pPr>
                      </w:p>
                    </w:tc>
                    <w:tc>
                      <w:tcPr>
                        <w:tcW w:w="1176" w:type="dxa"/>
                        <w:hMerge w:val="continue"/>
                      </w:tcPr>
                      <w:p>
                        <w:pPr>
                          <w:pStyle w:val="EmptyCellLayoutStyle"/>
                          <w:spacing w:after="0" w:line="240" w:lineRule="auto"/>
                        </w:pPr>
                      </w:p>
                    </w:tc>
                    <w:tc>
                      <w:tcPr>
                        <w:tcW w:w="29" w:type="dxa"/>
                        <w:hMerge w:val="continue"/>
                      </w:tcPr>
                      <w:p>
                        <w:pPr>
                          <w:pStyle w:val="EmptyCellLayoutStyle"/>
                          <w:spacing w:after="0" w:line="240" w:lineRule="auto"/>
                        </w:pPr>
                      </w:p>
                    </w:tc>
                    <w:tc>
                      <w:tcPr>
                        <w:tcW w:w="245" w:type="dxa"/>
                      </w:tcPr>
                      <w:p>
                        <w:pPr>
                          <w:pStyle w:val="EmptyCellLayoutStyle"/>
                          <w:spacing w:after="0" w:line="240" w:lineRule="auto"/>
                        </w:pPr>
                      </w:p>
                    </w:tc>
                    <w:tc>
                      <w:tcPr>
                        <w:tcW w:w="307" w:type="dxa"/>
                      </w:tcPr>
                      <w:p>
                        <w:pPr>
                          <w:pStyle w:val="EmptyCellLayoutStyle"/>
                          <w:spacing w:after="0" w:line="240" w:lineRule="auto"/>
                        </w:pPr>
                      </w:p>
                    </w:tc>
                  </w:tr>
                  <w:tr>
                    <w:trPr/>
                    <w:tc>
                      <w:tcPr>
                        <w:tcW w:w="192" w:type="dxa"/>
                      </w:tcPr>
                      <w:p>
                        <w:pPr>
                          <w:pStyle w:val="EmptyCellLayoutStyle"/>
                          <w:spacing w:after="0" w:line="240" w:lineRule="auto"/>
                        </w:pPr>
                      </w:p>
                    </w:tc>
                    <w:tc>
                      <w:tcPr>
                        <w:tcW w:w="58" w:type="dxa"/>
                      </w:tcPr>
                      <w:p>
                        <w:pPr>
                          <w:pStyle w:val="EmptyCellLayoutStyle"/>
                          <w:spacing w:after="0" w:line="240" w:lineRule="auto"/>
                        </w:pPr>
                      </w:p>
                    </w:tc>
                    <w:tc>
                      <w:tcPr>
                        <w:tcW w:w="6884" w:type="dxa"/>
                        <w:hMerge w:val="restart"/>
                      </w:tcPr>
                      <w:tbl>
                        <w:tblPr>
                          <w:tblBorders>
                            <w:top w:val="single" w:color="000000" w:sz="7"/>
                            <w:left w:val="single" w:color="000000" w:sz="7"/>
                            <w:bottom w:val="single" w:color="000000" w:sz="7"/>
                            <w:right w:val="single" w:color="000000" w:sz="7"/>
                          </w:tblBorders>
                          <w:shd w:val="clear" w:fill="BCA7EF"/>
                          <w:tblCellMar>
                            <w:top w:w="0" w:type="dxa"/>
                            <w:left w:w="0" w:type="dxa"/>
                            <w:bottom w:w="0" w:type="dxa"/>
                            <w:right w:w="0" w:type="dxa"/>
                          </w:tblCellMar>
                        </w:tblPr>
                        <w:tblGrid>
                          <w:gridCol w:w="9734"/>
                          <w:gridCol w:w="267"/>
                        </w:tblGrid>
                        <w:tr>
                          <w:trPr>
                            <w:trHeight w:val="1517" w:hRule="atLeast"/>
                          </w:trPr>
                          <w:tc>
                            <w:tcPr>
                              <w:tcW w:w="9734" w:type="dxa"/>
                              <w:tcBorders>
                                <w:top w:val="single" w:color="000000" w:sz="7"/>
                                <w:left w:val="single" w:color="000000" w:sz="7"/>
                                <w:bottom w:val="single" w:color="000000" w:sz="7"/>
                              </w:tcBorders>
                              <w:shd w:val="clear" w:fill="BCA7EF"/>
                            </w:tcPr>
                            <w:tbl>
                              <w:tblPr>
                                <w:tblCellMar>
                                  <w:top w:w="0" w:type="dxa"/>
                                  <w:left w:w="0" w:type="dxa"/>
                                  <w:bottom w:w="0" w:type="dxa"/>
                                  <w:right w:w="0" w:type="dxa"/>
                                </w:tblCellMar>
                              </w:tblPr>
                              <w:tblGrid>
                                <w:gridCol w:w="9734"/>
                              </w:tblGrid>
                              <w:tr>
                                <w:trPr>
                                  <w:trHeight w:val="1439" w:hRule="atLeast"/>
                                </w:trPr>
                                <w:tc>
                                  <w:tcPr>
                                    <w:tcW w:w="9734" w:type="dxa"/>
                                    <w:tcBorders>
                                      <w:top w:val="nil" w:sz="0"/>
                                      <w:left w:val="nil" w:sz="0"/>
                                      <w:bottom w:val="nil" w:sz="0"/>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1. Installation, piping works, and electrical</w:t>
                                    </w:r>
                                  </w:p>
                                  <w:p>
                                    <w:pPr>
                                      <w:spacing w:after="0" w:line="240" w:lineRule="auto"/>
                                      <w:jc w:val="left"/>
                                    </w:pPr>
                                    <w:r>
                                      <w:rPr>
                                        <w:rFonts w:ascii="Arial" w:hAnsi="Arial" w:eastAsia="Arial"/>
                                        <w:color w:val="000000"/>
                                        <w:sz w:val="20"/>
                                      </w:rPr>
                                      <w:t xml:space="preserve">2. Factory/ manufacturer's test certificates or other similar documents</w:t>
                                    </w:r>
                                  </w:p>
                                  <w:p>
                                    <w:pPr>
                                      <w:spacing w:after="0" w:line="240" w:lineRule="auto"/>
                                      <w:jc w:val="left"/>
                                    </w:pPr>
                                    <w:r>
                                      <w:rPr>
                                        <w:rFonts w:ascii="Arial" w:hAnsi="Arial" w:eastAsia="Arial"/>
                                        <w:color w:val="000000"/>
                                        <w:sz w:val="20"/>
                                      </w:rPr>
                                      <w:t xml:space="preserve">3. Supply of other services, materials, consumables, and accessories not mentioned in the offer</w:t>
                                    </w:r>
                                  </w:p>
                                  <w:p>
                                    <w:pPr>
                                      <w:spacing w:after="0" w:line="240" w:lineRule="auto"/>
                                      <w:jc w:val="left"/>
                                    </w:pPr>
                                    <w:r>
                                      <w:rPr>
                                        <w:rFonts w:ascii="Arial" w:hAnsi="Arial" w:eastAsia="Arial"/>
                                        <w:color w:val="000000"/>
                                        <w:sz w:val="20"/>
                                      </w:rPr>
                                      <w:t xml:space="preserve">4. Permits and Bonds</w:t>
                                    </w:r>
                                  </w:p>
                                  <w:p>
                                    <w:pPr>
                                      <w:spacing w:after="0" w:line="240" w:lineRule="auto"/>
                                      <w:jc w:val="left"/>
                                    </w:pPr>
                                    <w:r>
                                      <w:rPr>
                                        <w:rFonts w:ascii="Arial" w:hAnsi="Arial" w:eastAsia="Arial"/>
                                        <w:color w:val="000000"/>
                                        <w:sz w:val="20"/>
                                      </w:rPr>
                                      <w:t xml:space="preserve">5. Hauling of Equipment</w:t>
                                    </w:r>
                                  </w:p>
                                  <w:p>
                                    <w:pPr>
                                      <w:spacing w:after="0" w:line="240" w:lineRule="auto"/>
                                      <w:jc w:val="left"/>
                                    </w:pPr>
                                    <w:r>
                                      <w:rPr>
                                        <w:rFonts w:ascii="Arial" w:hAnsi="Arial" w:eastAsia="Arial"/>
                                        <w:color w:val="000000"/>
                                        <w:sz w:val="20"/>
                                      </w:rPr>
                                      <w:t xml:space="preserve">6. Processing and Delivery Permits Fee to Site</w:t>
                                    </w:r>
                                  </w:p>
                                </w:tc>
                              </w:tr>
                            </w:tbl>
                            <w:p>
                              <w:pPr>
                                <w:spacing w:after="0" w:line="240" w:lineRule="auto"/>
                              </w:pPr>
                            </w:p>
                          </w:tc>
                          <w:tc>
                            <w:tcPr>
                              <w:tcW w:w="267" w:type="dxa"/>
                              <w:tcBorders>
                                <w:top w:val="single" w:color="000000" w:sz="7"/>
                                <w:bottom w:val="single" w:color="000000" w:sz="7"/>
                                <w:right w:val="single" w:color="000000" w:sz="7"/>
                              </w:tcBorders>
                              <w:shd w:val="clear" w:fill="BCA7EF"/>
                            </w:tcPr>
                            <w:p>
                              <w:pPr>
                                <w:pStyle w:val="EmptyCellLayoutStyle"/>
                                <w:spacing w:after="0" w:line="240" w:lineRule="auto"/>
                              </w:pPr>
                            </w:p>
                          </w:tc>
                        </w:tr>
                      </w:tbl>
                      <w:p>
                        <w:pPr>
                          <w:spacing w:after="0" w:line="240" w:lineRule="auto"/>
                        </w:pPr>
                      </w:p>
                    </w:tc>
                    <w:tc>
                      <w:tcPr>
                        <w:tcW w:w="1176" w:type="dxa"/>
                        <w:hMerge w:val="continue"/>
                      </w:tcPr>
                      <w:p>
                        <w:pPr>
                          <w:pStyle w:val="EmptyCellLayoutStyle"/>
                          <w:spacing w:after="0" w:line="240" w:lineRule="auto"/>
                        </w:pPr>
                      </w:p>
                    </w:tc>
                    <w:tc>
                      <w:tcPr>
                        <w:tcW w:w="274" w:type="dxa"/>
                        <w:hMerge w:val="continue"/>
                      </w:tcPr>
                      <w:p>
                        <w:pPr>
                          <w:pStyle w:val="EmptyCellLayoutStyle"/>
                          <w:spacing w:after="0" w:line="240" w:lineRule="auto"/>
                        </w:pPr>
                      </w:p>
                    </w:tc>
                    <w:tc>
                      <w:tcPr>
                        <w:tcW w:w="459" w:type="dxa"/>
                        <w:hMerge w:val="continue"/>
                      </w:tcPr>
                      <w:p>
                        <w:pPr>
                          <w:pStyle w:val="EmptyCellLayoutStyle"/>
                          <w:spacing w:after="0" w:line="240" w:lineRule="auto"/>
                        </w:pPr>
                      </w:p>
                    </w:tc>
                    <w:tc>
                      <w:tcPr>
                        <w:tcW w:w="1176" w:type="dxa"/>
                        <w:hMerge w:val="continue"/>
                      </w:tcPr>
                      <w:p>
                        <w:pPr>
                          <w:pStyle w:val="EmptyCellLayoutStyle"/>
                          <w:spacing w:after="0" w:line="240" w:lineRule="auto"/>
                        </w:pPr>
                      </w:p>
                    </w:tc>
                    <w:tc>
                      <w:tcPr>
                        <w:tcW w:w="29" w:type="dxa"/>
                        <w:hMerge w:val="continue"/>
                      </w:tcPr>
                      <w:p>
                        <w:pPr>
                          <w:pStyle w:val="EmptyCellLayoutStyle"/>
                          <w:spacing w:after="0" w:line="240" w:lineRule="auto"/>
                        </w:pPr>
                      </w:p>
                    </w:tc>
                    <w:tc>
                      <w:tcPr>
                        <w:tcW w:w="245" w:type="dxa"/>
                      </w:tcPr>
                      <w:p>
                        <w:pPr>
                          <w:pStyle w:val="EmptyCellLayoutStyle"/>
                          <w:spacing w:after="0" w:line="240" w:lineRule="auto"/>
                        </w:pPr>
                      </w:p>
                    </w:tc>
                    <w:tc>
                      <w:tcPr>
                        <w:tcW w:w="307" w:type="dxa"/>
                      </w:tcPr>
                      <w:p>
                        <w:pPr>
                          <w:pStyle w:val="EmptyCellLayoutStyle"/>
                          <w:spacing w:after="0" w:line="240" w:lineRule="auto"/>
                        </w:pPr>
                      </w:p>
                    </w:tc>
                  </w:tr>
                  <w:tr>
                    <w:trPr>
                      <w:trHeight w:val="181" w:hRule="atLeast"/>
                    </w:trPr>
                    <w:tc>
                      <w:tcPr>
                        <w:tcW w:w="192" w:type="dxa"/>
                      </w:tcPr>
                      <w:p>
                        <w:pPr>
                          <w:pStyle w:val="EmptyCellLayoutStyle"/>
                          <w:spacing w:after="0" w:line="240" w:lineRule="auto"/>
                        </w:pPr>
                      </w:p>
                    </w:tc>
                    <w:tc>
                      <w:tcPr>
                        <w:tcW w:w="58" w:type="dxa"/>
                      </w:tcPr>
                      <w:p>
                        <w:pPr>
                          <w:pStyle w:val="EmptyCellLayoutStyle"/>
                          <w:spacing w:after="0" w:line="240" w:lineRule="auto"/>
                        </w:pPr>
                      </w:p>
                    </w:tc>
                    <w:tc>
                      <w:tcPr>
                        <w:tcW w:w="6884" w:type="dxa"/>
                      </w:tcPr>
                      <w:p>
                        <w:pPr>
                          <w:pStyle w:val="EmptyCellLayoutStyle"/>
                          <w:spacing w:after="0" w:line="240" w:lineRule="auto"/>
                        </w:pPr>
                      </w:p>
                    </w:tc>
                    <w:tc>
                      <w:tcPr>
                        <w:tcW w:w="1176" w:type="dxa"/>
                      </w:tcPr>
                      <w:p>
                        <w:pPr>
                          <w:pStyle w:val="EmptyCellLayoutStyle"/>
                          <w:spacing w:after="0" w:line="240" w:lineRule="auto"/>
                        </w:pPr>
                      </w:p>
                    </w:tc>
                    <w:tc>
                      <w:tcPr>
                        <w:tcW w:w="274" w:type="dxa"/>
                      </w:tcPr>
                      <w:p>
                        <w:pPr>
                          <w:pStyle w:val="EmptyCellLayoutStyle"/>
                          <w:spacing w:after="0" w:line="240" w:lineRule="auto"/>
                        </w:pPr>
                      </w:p>
                    </w:tc>
                    <w:tc>
                      <w:tcPr>
                        <w:tcW w:w="459" w:type="dxa"/>
                      </w:tcPr>
                      <w:p>
                        <w:pPr>
                          <w:pStyle w:val="EmptyCellLayoutStyle"/>
                          <w:spacing w:after="0" w:line="240" w:lineRule="auto"/>
                        </w:pPr>
                      </w:p>
                    </w:tc>
                    <w:tc>
                      <w:tcPr>
                        <w:tcW w:w="1176" w:type="dxa"/>
                      </w:tcPr>
                      <w:p>
                        <w:pPr>
                          <w:pStyle w:val="EmptyCellLayoutStyle"/>
                          <w:spacing w:after="0" w:line="240" w:lineRule="auto"/>
                        </w:pPr>
                      </w:p>
                    </w:tc>
                    <w:tc>
                      <w:tcPr>
                        <w:tcW w:w="29" w:type="dxa"/>
                      </w:tcPr>
                      <w:p>
                        <w:pPr>
                          <w:pStyle w:val="EmptyCellLayoutStyle"/>
                          <w:spacing w:after="0" w:line="240" w:lineRule="auto"/>
                        </w:pPr>
                      </w:p>
                    </w:tc>
                    <w:tc>
                      <w:tcPr>
                        <w:tcW w:w="245" w:type="dxa"/>
                      </w:tcPr>
                      <w:p>
                        <w:pPr>
                          <w:pStyle w:val="EmptyCellLayoutStyle"/>
                          <w:spacing w:after="0" w:line="240" w:lineRule="auto"/>
                        </w:pPr>
                      </w:p>
                    </w:tc>
                    <w:tc>
                      <w:tcPr>
                        <w:tcW w:w="307" w:type="dxa"/>
                      </w:tcPr>
                      <w:p>
                        <w:pPr>
                          <w:pStyle w:val="EmptyCellLayoutStyle"/>
                          <w:spacing w:after="0" w:line="240" w:lineRule="auto"/>
                        </w:pPr>
                      </w:p>
                    </w:tc>
                  </w:tr>
                  <w:tr>
                    <w:trPr/>
                    <w:tc>
                      <w:tcPr>
                        <w:tcW w:w="192" w:type="dxa"/>
                      </w:tcPr>
                      <w:p>
                        <w:pPr>
                          <w:pStyle w:val="EmptyCellLayoutStyle"/>
                          <w:spacing w:after="0" w:line="240" w:lineRule="auto"/>
                        </w:pPr>
                      </w:p>
                    </w:tc>
                    <w:tc>
                      <w:tcPr>
                        <w:tcW w:w="58" w:type="dxa"/>
                      </w:tcPr>
                      <w:p>
                        <w:pPr>
                          <w:pStyle w:val="EmptyCellLayoutStyle"/>
                          <w:spacing w:after="0" w:line="240" w:lineRule="auto"/>
                        </w:pPr>
                      </w:p>
                    </w:tc>
                    <w:tc>
                      <w:tcPr>
                        <w:tcW w:w="6884" w:type="dxa"/>
                        <w:hMerge w:val="restart"/>
                      </w:tcPr>
                      <w:tbl>
                        <w:tblPr>
                          <w:tblBorders>
                            <w:top w:val="single" w:color="000000" w:sz="7"/>
                            <w:left w:val="single" w:color="000000" w:sz="7"/>
                            <w:bottom w:val="single" w:color="000000" w:sz="7"/>
                            <w:right w:val="single" w:color="000000" w:sz="7"/>
                          </w:tblBorders>
                          <w:shd w:val="clear" w:fill="DCDCDC"/>
                          <w:tblCellMar>
                            <w:top w:w="0" w:type="dxa"/>
                            <w:left w:w="0" w:type="dxa"/>
                            <w:bottom w:w="0" w:type="dxa"/>
                            <w:right w:w="0" w:type="dxa"/>
                          </w:tblCellMar>
                        </w:tblPr>
                        <w:tblGrid>
                          <w:gridCol w:w="3607"/>
                          <w:gridCol w:w="3027"/>
                          <w:gridCol w:w="3366"/>
                        </w:tblGrid>
                        <w:tr>
                          <w:trPr>
                            <w:trHeight w:val="40" w:hRule="atLeast"/>
                          </w:trPr>
                          <w:tc>
                            <w:tcPr>
                              <w:tcW w:w="3607" w:type="dxa"/>
                              <w:tcBorders>
                                <w:top w:val="single" w:color="000000" w:sz="7"/>
                                <w:left w:val="single" w:color="000000" w:sz="7"/>
                              </w:tcBorders>
                              <w:shd w:val="clear" w:fill="DCDCDC"/>
                            </w:tcPr>
                            <w:p>
                              <w:pPr>
                                <w:pStyle w:val="EmptyCellLayoutStyle"/>
                                <w:spacing w:after="0" w:line="240" w:lineRule="auto"/>
                              </w:pPr>
                            </w:p>
                          </w:tc>
                          <w:tc>
                            <w:tcPr>
                              <w:tcW w:w="3027" w:type="dxa"/>
                              <w:tcBorders>
                                <w:top w:val="single" w:color="000000" w:sz="7"/>
                              </w:tcBorders>
                              <w:shd w:val="clear" w:fill="DCDCDC"/>
                            </w:tcPr>
                            <w:p>
                              <w:pPr>
                                <w:pStyle w:val="EmptyCellLayoutStyle"/>
                                <w:spacing w:after="0" w:line="240" w:lineRule="auto"/>
                              </w:pPr>
                            </w:p>
                          </w:tc>
                          <w:tc>
                            <w:tcPr>
                              <w:tcW w:w="3366" w:type="dxa"/>
                              <w:tcBorders>
                                <w:top w:val="single" w:color="000000" w:sz="7"/>
                                <w:right w:val="single" w:color="000000" w:sz="7"/>
                              </w:tcBorders>
                              <w:shd w:val="clear" w:fill="DCDCDC"/>
                            </w:tcPr>
                            <w:p>
                              <w:pPr>
                                <w:pStyle w:val="EmptyCellLayoutStyle"/>
                                <w:spacing w:after="0" w:line="240" w:lineRule="auto"/>
                              </w:pPr>
                            </w:p>
                          </w:tc>
                        </w:tr>
                        <w:tr>
                          <w:trPr>
                            <w:trHeight w:val="276" w:hRule="atLeast"/>
                          </w:trPr>
                          <w:tc>
                            <w:tcPr>
                              <w:tcW w:w="3607" w:type="dxa"/>
                              <w:tcBorders>
                                <w:left w:val="single" w:color="000000" w:sz="7"/>
                                <w:bottom w:val="single" w:color="000000" w:sz="7"/>
                              </w:tcBorders>
                              <w:shd w:val="clear" w:fill="DCDCDC"/>
                            </w:tcPr>
                            <w:p>
                              <w:pPr>
                                <w:pStyle w:val="EmptyCellLayoutStyle"/>
                                <w:spacing w:after="0" w:line="240" w:lineRule="auto"/>
                              </w:pPr>
                            </w:p>
                          </w:tc>
                          <w:tc>
                            <w:tcPr>
                              <w:tcW w:w="3027" w:type="dxa"/>
                              <w:tcBorders>
                                <w:bottom w:val="single" w:color="000000" w:sz="7"/>
                              </w:tcBorders>
                              <w:shd w:val="clear" w:fill="DCDCDC"/>
                            </w:tcPr>
                            <w:tbl>
                              <w:tblPr>
                                <w:tblCellMar>
                                  <w:top w:w="0" w:type="dxa"/>
                                  <w:left w:w="0" w:type="dxa"/>
                                  <w:bottom w:w="0" w:type="dxa"/>
                                  <w:right w:w="0" w:type="dxa"/>
                                </w:tblCellMar>
                              </w:tblPr>
                              <w:tblGrid>
                                <w:gridCol w:w="3027"/>
                              </w:tblGrid>
                              <w:tr>
                                <w:trPr>
                                  <w:trHeight w:val="198" w:hRule="atLeast"/>
                                </w:trPr>
                                <w:tc>
                                  <w:tcPr>
                                    <w:tcW w:w="3027" w:type="dxa"/>
                                    <w:tcBorders>
                                      <w:top w:val="nil" w:color="000000" w:sz="7"/>
                                      <w:left w:val="nil" w:color="000000" w:sz="7"/>
                                      <w:bottom w:val="nil" w:sz="0"/>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16"/>
                                      </w:rPr>
                                      <w:t xml:space="preserve">T E R M S   A N D   C O N D I T I O N S </w:t>
                                    </w:r>
                                  </w:p>
                                </w:tc>
                              </w:tr>
                            </w:tbl>
                            <w:p>
                              <w:pPr>
                                <w:spacing w:after="0" w:line="240" w:lineRule="auto"/>
                              </w:pPr>
                            </w:p>
                          </w:tc>
                          <w:tc>
                            <w:tcPr>
                              <w:tcW w:w="3366" w:type="dxa"/>
                              <w:tcBorders>
                                <w:bottom w:val="single" w:color="000000" w:sz="7"/>
                                <w:right w:val="single" w:color="000000" w:sz="7"/>
                              </w:tcBorders>
                              <w:shd w:val="clear" w:fill="DCDCDC"/>
                            </w:tcPr>
                            <w:p>
                              <w:pPr>
                                <w:pStyle w:val="EmptyCellLayoutStyle"/>
                                <w:spacing w:after="0" w:line="240" w:lineRule="auto"/>
                              </w:pPr>
                            </w:p>
                          </w:tc>
                        </w:tr>
                      </w:tbl>
                      <w:p>
                        <w:pPr>
                          <w:spacing w:after="0" w:line="240" w:lineRule="auto"/>
                        </w:pPr>
                      </w:p>
                    </w:tc>
                    <w:tc>
                      <w:tcPr>
                        <w:tcW w:w="1176" w:type="dxa"/>
                        <w:hMerge w:val="continue"/>
                      </w:tcPr>
                      <w:p>
                        <w:pPr>
                          <w:pStyle w:val="EmptyCellLayoutStyle"/>
                          <w:spacing w:after="0" w:line="240" w:lineRule="auto"/>
                        </w:pPr>
                      </w:p>
                    </w:tc>
                    <w:tc>
                      <w:tcPr>
                        <w:tcW w:w="274" w:type="dxa"/>
                        <w:hMerge w:val="continue"/>
                      </w:tcPr>
                      <w:p>
                        <w:pPr>
                          <w:pStyle w:val="EmptyCellLayoutStyle"/>
                          <w:spacing w:after="0" w:line="240" w:lineRule="auto"/>
                        </w:pPr>
                      </w:p>
                    </w:tc>
                    <w:tc>
                      <w:tcPr>
                        <w:tcW w:w="459" w:type="dxa"/>
                        <w:hMerge w:val="continue"/>
                      </w:tcPr>
                      <w:p>
                        <w:pPr>
                          <w:pStyle w:val="EmptyCellLayoutStyle"/>
                          <w:spacing w:after="0" w:line="240" w:lineRule="auto"/>
                        </w:pPr>
                      </w:p>
                    </w:tc>
                    <w:tc>
                      <w:tcPr>
                        <w:tcW w:w="1176" w:type="dxa"/>
                        <w:hMerge w:val="continue"/>
                      </w:tcPr>
                      <w:p>
                        <w:pPr>
                          <w:pStyle w:val="EmptyCellLayoutStyle"/>
                          <w:spacing w:after="0" w:line="240" w:lineRule="auto"/>
                        </w:pPr>
                      </w:p>
                    </w:tc>
                    <w:tc>
                      <w:tcPr>
                        <w:tcW w:w="29" w:type="dxa"/>
                        <w:hMerge w:val="continue"/>
                      </w:tcPr>
                      <w:p>
                        <w:pPr>
                          <w:pStyle w:val="EmptyCellLayoutStyle"/>
                          <w:spacing w:after="0" w:line="240" w:lineRule="auto"/>
                        </w:pPr>
                      </w:p>
                    </w:tc>
                    <w:tc>
                      <w:tcPr>
                        <w:tcW w:w="245" w:type="dxa"/>
                      </w:tcPr>
                      <w:p>
                        <w:pPr>
                          <w:pStyle w:val="EmptyCellLayoutStyle"/>
                          <w:spacing w:after="0" w:line="240" w:lineRule="auto"/>
                        </w:pPr>
                      </w:p>
                    </w:tc>
                    <w:tc>
                      <w:tcPr>
                        <w:tcW w:w="307" w:type="dxa"/>
                      </w:tcPr>
                      <w:p>
                        <w:pPr>
                          <w:pStyle w:val="EmptyCellLayoutStyle"/>
                          <w:spacing w:after="0" w:line="240" w:lineRule="auto"/>
                        </w:pPr>
                      </w:p>
                    </w:tc>
                  </w:tr>
                  <w:tr>
                    <w:trPr/>
                    <w:tc>
                      <w:tcPr>
                        <w:tcW w:w="192" w:type="dxa"/>
                      </w:tcPr>
                      <w:p>
                        <w:pPr>
                          <w:pStyle w:val="EmptyCellLayoutStyle"/>
                          <w:spacing w:after="0" w:line="240" w:lineRule="auto"/>
                        </w:pPr>
                      </w:p>
                    </w:tc>
                    <w:tc>
                      <w:tcPr>
                        <w:tcW w:w="58" w:type="dxa"/>
                      </w:tcPr>
                      <w:p>
                        <w:pPr>
                          <w:pStyle w:val="EmptyCellLayoutStyle"/>
                          <w:spacing w:after="0" w:line="240" w:lineRule="auto"/>
                        </w:pPr>
                      </w:p>
                    </w:tc>
                    <w:tc>
                      <w:tcPr>
                        <w:tcW w:w="6884" w:type="dxa"/>
                        <w:hMerge w:val="restart"/>
                      </w:tcPr>
                      <w:tbl>
                        <w:tblPr>
                          <w:tblBorders>
                            <w:top w:val="single" w:color="000000" w:sz="7"/>
                            <w:left w:val="single" w:color="000000" w:sz="7"/>
                            <w:bottom w:val="single" w:color="000000" w:sz="7"/>
                            <w:right w:val="single" w:color="000000" w:sz="7"/>
                          </w:tblBorders>
                          <w:shd w:val="clear" w:fill="BCA7EF"/>
                          <w:tblCellMar>
                            <w:top w:w="0" w:type="dxa"/>
                            <w:left w:w="0" w:type="dxa"/>
                            <w:bottom w:w="0" w:type="dxa"/>
                            <w:right w:w="0" w:type="dxa"/>
                          </w:tblCellMar>
                        </w:tblPr>
                        <w:tblGrid>
                          <w:gridCol w:w="9972"/>
                          <w:gridCol w:w="29"/>
                        </w:tblGrid>
                        <w:tr>
                          <w:trPr>
                            <w:trHeight w:val="8305" w:hRule="atLeast"/>
                          </w:trPr>
                          <w:tc>
                            <w:tcPr>
                              <w:tcW w:w="9972" w:type="dxa"/>
                              <w:tcBorders>
                                <w:top w:val="single" w:color="000000" w:sz="7"/>
                                <w:left w:val="single" w:color="000000" w:sz="7"/>
                                <w:bottom w:val="single" w:color="000000" w:sz="7"/>
                              </w:tcBorders>
                              <w:shd w:val="clear" w:fill="BCA7EF"/>
                            </w:tcPr>
                            <w:tbl>
                              <w:tblPr>
                                <w:tblCellMar>
                                  <w:top w:w="0" w:type="dxa"/>
                                  <w:left w:w="0" w:type="dxa"/>
                                  <w:bottom w:w="0" w:type="dxa"/>
                                  <w:right w:w="0" w:type="dxa"/>
                                </w:tblCellMar>
                              </w:tblPr>
                              <w:tblGrid>
                                <w:gridCol w:w="9972"/>
                              </w:tblGrid>
                              <w:tr>
                                <w:trPr>
                                  <w:trHeight w:val="8227" w:hRule="atLeast"/>
                                </w:trPr>
                                <w:tc>
                                  <w:tcPr>
                                    <w:tcW w:w="9972" w:type="dxa"/>
                                    <w:tcBorders>
                                      <w:top w:val="nil" w:sz="0"/>
                                      <w:left w:val="nil" w:sz="0"/>
                                      <w:bottom w:val="nil" w:sz="0"/>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PAYMENT TERMS: </w:t>
                                    </w:r>
                                    <w:r>
                                      <w:rPr>
                                        <w:rFonts w:ascii="Arial" w:hAnsi="Arial" w:eastAsia="Arial"/>
                                        <w:color w:val="000000"/>
                                        <w:sz w:val="20"/>
                                      </w:rPr>
                                      <w:t xml:space="preserve">The Buyer agrees to pay for the products according to the agreed payment terms with Sunshine Multi Plus Corporation. The agreed upon payment terms is </w:t>
                                    </w:r>
                                    <w:r>
                                      <w:rPr>
                                        <w:rFonts w:ascii="Arial" w:hAnsi="Arial" w:eastAsia="Arial"/>
                                        <w:b/>
                                        <w:color w:val="000000"/>
                                        <w:sz w:val="20"/>
                                        <w:u w:val="single"/>
                                      </w:rPr>
                                      <w:t xml:space="preserve">CASH ON DELIVERY</w:t>
                                    </w:r>
                                    <w:r>
                                      <w:rPr>
                                        <w:rFonts w:ascii="Arial" w:hAnsi="Arial" w:eastAsia="Arial"/>
                                        <w:b/>
                                        <w:color w:val="000000"/>
                                        <w:sz w:val="20"/>
                                      </w:rPr>
                                      <w:t xml:space="preserve">.</w:t>
                                    </w:r>
                                  </w:p>
                                  <w:p>
                                    <w:pPr>
                                      <w:spacing w:after="0" w:line="240" w:lineRule="auto"/>
                                      <w:jc w:val="left"/>
                                    </w:pPr>
                                    <w:r>
                                      <w:rPr>
                                        <w:rFonts w:ascii="Arial" w:hAnsi="Arial" w:eastAsia="Arial"/>
                                        <w:b/>
                                        <w:color w:val="000000"/>
                                        <w:sz w:val="20"/>
                                      </w:rPr>
                                      <w:t xml:space="preserve">QUOTATION VALIDITY: </w:t>
                                    </w:r>
                                    <w:r>
                                      <w:rPr>
                                        <w:rFonts w:ascii="Arial" w:hAnsi="Arial" w:eastAsia="Arial"/>
                                        <w:color w:val="000000"/>
                                        <w:sz w:val="20"/>
                                      </w:rPr>
                                      <w:t xml:space="preserve">Quote is valid </w:t>
                                    </w:r>
                                    <w:r>
                                      <w:rPr>
                                        <w:rFonts w:ascii="Arial" w:hAnsi="Arial" w:eastAsia="Arial"/>
                                        <w:b/>
                                        <w:color w:val="000000"/>
                                        <w:sz w:val="20"/>
                                        <w:u w:val="single"/>
                                      </w:rPr>
                                      <w:t xml:space="preserve">30 DAYS</w:t>
                                    </w:r>
                                    <w:r>
                                      <w:rPr>
                                        <w:rFonts w:ascii="Arial" w:hAnsi="Arial" w:eastAsia="Arial"/>
                                        <w:b/>
                                        <w:color w:val="000000"/>
                                        <w:sz w:val="20"/>
                                      </w:rPr>
                                      <w:t xml:space="preserve"> </w:t>
                                    </w:r>
                                    <w:r>
                                      <w:rPr>
                                        <w:rFonts w:ascii="Arial" w:hAnsi="Arial" w:eastAsia="Arial"/>
                                        <w:color w:val="000000"/>
                                        <w:sz w:val="20"/>
                                      </w:rPr>
                                      <w:t xml:space="preserve">from date hereon; </w:t>
                                    </w:r>
                                    <w:r>
                                      <w:rPr>
                                        <w:rFonts w:ascii="Arial" w:hAnsi="Arial" w:eastAsia="Arial"/>
                                        <w:b/>
                                        <w:color w:val="000000"/>
                                        <w:sz w:val="20"/>
                                      </w:rPr>
                                      <w:t xml:space="preserve">thereafter, it shall be subject to reconfirmation</w:t>
                                    </w:r>
                                    <w:r>
                                      <w:rPr>
                                        <w:rFonts w:ascii="Arial" w:hAnsi="Arial" w:eastAsia="Arial"/>
                                        <w:color w:val="000000"/>
                                        <w:sz w:val="20"/>
                                      </w:rPr>
                                      <w:t xml:space="preserve"> (On price validity, due to uncertainty, prices may change without prior notice).</w:t>
                                    </w:r>
                                  </w:p>
                                  <w:p>
                                    <w:pPr>
                                      <w:spacing w:after="0" w:line="240" w:lineRule="auto"/>
                                      <w:jc w:val="left"/>
                                    </w:pPr>
                                    <w:r>
                                      <w:rPr>
                                        <w:rFonts w:ascii="Arial" w:hAnsi="Arial" w:eastAsia="Arial"/>
                                        <w:b/>
                                        <w:color w:val="000000"/>
                                        <w:sz w:val="20"/>
                                      </w:rPr>
                                      <w:t xml:space="preserve">AVAILABILITY OF STOCK(S) AND/OR SERVICE(S):</w:t>
                                    </w:r>
                                    <w:r>
                                      <w:rPr>
                                        <w:rFonts w:ascii="Arial" w:hAnsi="Arial" w:eastAsia="Arial"/>
                                        <w:color w:val="000000"/>
                                        <w:sz w:val="20"/>
                                      </w:rPr>
                                      <w:t xml:space="preserve"> </w:t>
                                    </w:r>
                                    <w:r>
                                      <w:rPr>
                                        <w:rFonts w:ascii="Arial" w:hAnsi="Arial" w:eastAsia="Arial"/>
                                        <w:b/>
                                        <w:color w:val="000000"/>
                                        <w:sz w:val="20"/>
                                        <w:u w:val="single"/>
                                      </w:rPr>
                                      <w:t xml:space="preserve">4-6 MONTHS</w:t>
                                    </w:r>
                                    <w:r>
                                      <w:rPr>
                                        <w:rFonts w:ascii="Arial" w:hAnsi="Arial" w:eastAsia="Arial"/>
                                        <w:color w:val="000000"/>
                                        <w:sz w:val="20"/>
                                      </w:rPr>
                                      <w:t xml:space="preserve"> upon receipt of purchase order and approval of setting plan (Due to uncertainty, delivery lead time may change without prior notice).</w:t>
                                    </w:r>
                                  </w:p>
                                  <w:p>
                                    <w:pPr>
                                      <w:spacing w:after="0" w:line="240" w:lineRule="auto"/>
                                      <w:jc w:val="left"/>
                                    </w:pPr>
                                    <w:r>
                                      <w:rPr>
                                        <w:rFonts w:ascii="Arial" w:hAnsi="Arial" w:eastAsia="Arial"/>
                                        <w:b/>
                                        <w:color w:val="000000"/>
                                        <w:sz w:val="20"/>
                                      </w:rPr>
                                      <w:t xml:space="preserve">DELIVERY TERMS: </w:t>
                                    </w:r>
                                    <w:r>
                                      <w:rPr>
                                        <w:rFonts w:ascii="Arial" w:hAnsi="Arial" w:eastAsia="Arial"/>
                                        <w:color w:val="000000"/>
                                        <w:sz w:val="20"/>
                                      </w:rPr>
                                      <w:t xml:space="preserve">Delivery terms are all ex-warehouse or as otherwise agreed to as evidenced by Sunshine Multi Plus Corporation's order acknowledgement. Delivery instruction is </w:t>
                                    </w:r>
                                    <w:r>
                                      <w:rPr>
                                        <w:rFonts w:ascii="Arial" w:hAnsi="Arial" w:eastAsia="Arial"/>
                                        <w:b/>
                                        <w:color w:val="000000"/>
                                        <w:sz w:val="20"/>
                                        <w:u w:val="single"/>
                                      </w:rPr>
                                      <w:t xml:space="preserve">WAREHOUSE TO SITE VIA SEA (w/o HAULING</w:t>
                                    </w:r>
                                    <w:r>
                                      <w:rPr>
                                        <w:rFonts w:ascii="Arial" w:hAnsi="Arial" w:eastAsia="Arial"/>
                                        <w:b/>
                                        <w:color w:val="000000"/>
                                        <w:sz w:val="20"/>
                                      </w:rPr>
                                      <w:t xml:space="preserve">).</w:t>
                                    </w:r>
                                  </w:p>
                                  <w:p>
                                    <w:pPr>
                                      <w:spacing w:after="0" w:line="240" w:lineRule="auto"/>
                                      <w:jc w:val="left"/>
                                    </w:pPr>
                                    <w:r>
                                      <w:rPr>
                                        <w:rFonts w:ascii="Arial" w:hAnsi="Arial" w:eastAsia="Arial"/>
                                        <w:b/>
                                        <w:color w:val="000000"/>
                                        <w:sz w:val="20"/>
                                      </w:rPr>
                                      <w:t xml:space="preserve">OTHER CHARGES, TITLE, RISK OF LOSS: </w:t>
                                    </w:r>
                                    <w:r>
                                      <w:rPr>
                                        <w:rFonts w:ascii="Arial" w:hAnsi="Arial" w:eastAsia="Arial"/>
                                        <w:color w:val="000000"/>
                                        <w:sz w:val="20"/>
                                      </w:rPr>
                                      <w:t xml:space="preserve">Shipping, handling, hauling, testing, installation, and maintenance activities are additional charges unless otherwise expressly indicated at the time of sale. Once the goods are delivered, the buyer assumes all risk of loss or damage. The Buyer must notify Sunshine Multi Plus Corporation within three (3) days of the date of the invoice or acknowledge if the Buyer believes any part of the purchase is missing, incorrect, or damaged.</w:t>
                                    </w:r>
                                  </w:p>
                                  <w:p>
                                    <w:pPr>
                                      <w:spacing w:after="0" w:line="240" w:lineRule="auto"/>
                                      <w:jc w:val="left"/>
                                    </w:pPr>
                                    <w:r>
                                      <w:rPr>
                                        <w:rFonts w:ascii="Arial" w:hAnsi="Arial" w:eastAsia="Arial"/>
                                        <w:b/>
                                        <w:color w:val="000000"/>
                                        <w:sz w:val="20"/>
                                      </w:rPr>
                                      <w:t xml:space="preserve">STORAGE: </w:t>
                                    </w:r>
                                    <w:r>
                                      <w:rPr>
                                        <w:rFonts w:ascii="Arial" w:hAnsi="Arial" w:eastAsia="Arial"/>
                                        <w:color w:val="000000"/>
                                        <w:sz w:val="20"/>
                                      </w:rPr>
                                      <w:t xml:space="preserve">It is the Buyer's responsibility to ensure the safekeeping of the products. Any loss or damage that occurs during storage is the Buyer's liability.</w:t>
                                    </w:r>
                                  </w:p>
                                  <w:p>
                                    <w:pPr>
                                      <w:spacing w:after="0" w:line="240" w:lineRule="auto"/>
                                      <w:jc w:val="left"/>
                                    </w:pPr>
                                    <w:r>
                                      <w:rPr>
                                        <w:rFonts w:ascii="Arial" w:hAnsi="Arial" w:eastAsia="Arial"/>
                                        <w:b/>
                                        <w:color w:val="000000"/>
                                        <w:sz w:val="20"/>
                                      </w:rPr>
                                      <w:t xml:space="preserve">SALES RETURN/ CANCELLATION POLICY: </w:t>
                                    </w:r>
                                    <w:r>
                                      <w:rPr>
                                        <w:rFonts w:ascii="Arial" w:hAnsi="Arial" w:eastAsia="Arial"/>
                                        <w:color w:val="000000"/>
                                        <w:sz w:val="20"/>
                                      </w:rPr>
                                      <w:t xml:space="preserve">The exchange of purchased items within seven (7) days from the purchase date shall be allowed at no charge but only to goods that have sales receipts, boxes, manuals, and if the product is in good condition or unused shall it be honored for excahange or cancellation. Items that have been dented, burnt, or tampered with shall not be honored. If it has gone beyond seven (7) days but has not exceeded thirty (30) days, a restocking fee (%) of the total amount returned would be charged to the Buyer. In case of cancellation, theres is a cancellation fee (%) of the total amount purchase for regular items; cancellation for customized items is not allowed. Cancellation is allowed for goods that are not used and a maximum of seven (7) days fom the date of purchase.</w:t>
                                    </w:r>
                                  </w:p>
                                  <w:p>
                                    <w:pPr>
                                      <w:spacing w:after="0" w:line="240" w:lineRule="auto"/>
                                      <w:jc w:val="left"/>
                                    </w:pPr>
                                    <w:r>
                                      <w:rPr>
                                        <w:rFonts w:ascii="Arial" w:hAnsi="Arial" w:eastAsia="Arial"/>
                                        <w:b/>
                                        <w:color w:val="000000"/>
                                        <w:sz w:val="20"/>
                                      </w:rPr>
                                      <w:t xml:space="preserve">WARRANTY: </w:t>
                                    </w:r>
                                    <w:r>
                                      <w:rPr>
                                        <w:rFonts w:ascii="Arial" w:hAnsi="Arial" w:eastAsia="Arial"/>
                                        <w:color w:val="000000"/>
                                        <w:sz w:val="20"/>
                                      </w:rPr>
                                      <w:t xml:space="preserve">Sunshine Multi Plus Corporation's standard warranty shall cover all of the company's products for </w:t>
                                    </w:r>
                                    <w:r>
                                      <w:rPr>
                                        <w:rFonts w:ascii="Arial" w:hAnsi="Arial" w:eastAsia="Arial"/>
                                        <w:b/>
                                        <w:color w:val="000000"/>
                                        <w:sz w:val="20"/>
                                        <w:u w:val="single"/>
                                      </w:rPr>
                                      <w:t xml:space="preserve">THREE (3) YEARS</w:t>
                                    </w:r>
                                    <w:r>
                                      <w:rPr>
                                        <w:rFonts w:ascii="Arial" w:hAnsi="Arial" w:eastAsia="Arial"/>
                                        <w:color w:val="000000"/>
                                        <w:sz w:val="20"/>
                                      </w:rPr>
                                      <w:t xml:space="preserve"> or against factory defects and service workmanship after the delivery of the item. The warranty is only valid to the Buyer who bought the item from Sunshine Multi Plus Corporation.</w:t>
                                    </w:r>
                                  </w:p>
                                  <w:p>
                                    <w:pPr>
                                      <w:spacing w:after="0" w:line="240" w:lineRule="auto"/>
                                      <w:jc w:val="left"/>
                                    </w:pPr>
                                    <w:r>
                                      <w:rPr>
                                        <w:rFonts w:ascii="Arial" w:hAnsi="Arial" w:eastAsia="Arial"/>
                                        <w:b/>
                                        <w:color w:val="000000"/>
                                        <w:sz w:val="20"/>
                                      </w:rPr>
                                      <w:t xml:space="preserve">IMPLEMENTATION OF SERVICES:</w:t>
                                    </w:r>
                                    <w:r>
                                      <w:rPr>
                                        <w:rFonts w:ascii="Arial" w:hAnsi="Arial" w:eastAsia="Arial"/>
                                        <w:color w:val="000000"/>
                                        <w:sz w:val="20"/>
                                      </w:rPr>
                                      <w:t xml:space="preserve"> Sunshine Multi Plus Corporation will provide the Services in a competent and skilled manner provided that the working environment is safe and healthy. Sunshine Multi Plus Corporation will provide the Services within regular business hours in compliance with Sunshine Multi Plus Corporation's rules and regulations at the time of performace and delivery.</w:t>
                                    </w:r>
                                  </w:p>
                                  <w:p>
                                    <w:pPr>
                                      <w:spacing w:after="0" w:line="240" w:lineRule="auto"/>
                                      <w:jc w:val="left"/>
                                    </w:pPr>
                                    <w:r>
                                      <w:rPr>
                                        <w:rFonts w:ascii="Arial" w:hAnsi="Arial" w:eastAsia="Arial"/>
                                        <w:b/>
                                        <w:color w:val="000000"/>
                                        <w:sz w:val="20"/>
                                      </w:rPr>
                                      <w:t xml:space="preserve">LIABILITY: </w:t>
                                    </w:r>
                                    <w:r>
                                      <w:rPr>
                                        <w:rFonts w:ascii="Arial" w:hAnsi="Arial" w:eastAsia="Arial"/>
                                        <w:color w:val="000000"/>
                                        <w:sz w:val="20"/>
                                      </w:rPr>
                                      <w:t xml:space="preserve">Sunshine Multi Plus Corporation's liability under, for the breach of, or arising out of this agreement and/or sale will be limited to repair or replacement of any defective products or a refund of the purchase price of the products as Sunshine Multi Plus Corporation's sole option as outlined above.</w:t>
                                    </w:r>
                                  </w:p>
                                </w:tc>
                              </w:tr>
                            </w:tbl>
                            <w:p>
                              <w:pPr>
                                <w:spacing w:after="0" w:line="240" w:lineRule="auto"/>
                              </w:pPr>
                            </w:p>
                          </w:tc>
                          <w:tc>
                            <w:tcPr>
                              <w:tcW w:w="29" w:type="dxa"/>
                              <w:tcBorders>
                                <w:top w:val="single" w:color="000000" w:sz="7"/>
                                <w:bottom w:val="single" w:color="000000" w:sz="7"/>
                                <w:right w:val="single" w:color="000000" w:sz="7"/>
                              </w:tcBorders>
                              <w:shd w:val="clear" w:fill="BCA7EF"/>
                            </w:tcPr>
                            <w:p>
                              <w:pPr>
                                <w:pStyle w:val="EmptyCellLayoutStyle"/>
                                <w:spacing w:after="0" w:line="240" w:lineRule="auto"/>
                              </w:pPr>
                            </w:p>
                          </w:tc>
                        </w:tr>
                      </w:tbl>
                      <w:p>
                        <w:pPr>
                          <w:spacing w:after="0" w:line="240" w:lineRule="auto"/>
                        </w:pPr>
                      </w:p>
                    </w:tc>
                    <w:tc>
                      <w:tcPr>
                        <w:tcW w:w="1176" w:type="dxa"/>
                        <w:hMerge w:val="continue"/>
                      </w:tcPr>
                      <w:p>
                        <w:pPr>
                          <w:pStyle w:val="EmptyCellLayoutStyle"/>
                          <w:spacing w:after="0" w:line="240" w:lineRule="auto"/>
                        </w:pPr>
                      </w:p>
                    </w:tc>
                    <w:tc>
                      <w:tcPr>
                        <w:tcW w:w="274" w:type="dxa"/>
                        <w:hMerge w:val="continue"/>
                      </w:tcPr>
                      <w:p>
                        <w:pPr>
                          <w:pStyle w:val="EmptyCellLayoutStyle"/>
                          <w:spacing w:after="0" w:line="240" w:lineRule="auto"/>
                        </w:pPr>
                      </w:p>
                    </w:tc>
                    <w:tc>
                      <w:tcPr>
                        <w:tcW w:w="459" w:type="dxa"/>
                        <w:hMerge w:val="continue"/>
                      </w:tcPr>
                      <w:p>
                        <w:pPr>
                          <w:pStyle w:val="EmptyCellLayoutStyle"/>
                          <w:spacing w:after="0" w:line="240" w:lineRule="auto"/>
                        </w:pPr>
                      </w:p>
                    </w:tc>
                    <w:tc>
                      <w:tcPr>
                        <w:tcW w:w="1176" w:type="dxa"/>
                        <w:hMerge w:val="continue"/>
                      </w:tcPr>
                      <w:p>
                        <w:pPr>
                          <w:pStyle w:val="EmptyCellLayoutStyle"/>
                          <w:spacing w:after="0" w:line="240" w:lineRule="auto"/>
                        </w:pPr>
                      </w:p>
                    </w:tc>
                    <w:tc>
                      <w:tcPr>
                        <w:tcW w:w="29" w:type="dxa"/>
                        <w:hMerge w:val="continue"/>
                      </w:tcPr>
                      <w:p>
                        <w:pPr>
                          <w:pStyle w:val="EmptyCellLayoutStyle"/>
                          <w:spacing w:after="0" w:line="240" w:lineRule="auto"/>
                        </w:pPr>
                      </w:p>
                    </w:tc>
                    <w:tc>
                      <w:tcPr>
                        <w:tcW w:w="245" w:type="dxa"/>
                      </w:tcPr>
                      <w:p>
                        <w:pPr>
                          <w:pStyle w:val="EmptyCellLayoutStyle"/>
                          <w:spacing w:after="0" w:line="240" w:lineRule="auto"/>
                        </w:pPr>
                      </w:p>
                    </w:tc>
                    <w:tc>
                      <w:tcPr>
                        <w:tcW w:w="307" w:type="dxa"/>
                      </w:tcPr>
                      <w:p>
                        <w:pPr>
                          <w:pStyle w:val="EmptyCellLayoutStyle"/>
                          <w:spacing w:after="0" w:line="240" w:lineRule="auto"/>
                        </w:pPr>
                      </w:p>
                    </w:tc>
                  </w:tr>
                  <w:tr>
                    <w:trPr>
                      <w:trHeight w:val="343" w:hRule="atLeast"/>
                    </w:trPr>
                    <w:tc>
                      <w:tcPr>
                        <w:tcW w:w="192" w:type="dxa"/>
                      </w:tcPr>
                      <w:p>
                        <w:pPr>
                          <w:pStyle w:val="EmptyCellLayoutStyle"/>
                          <w:spacing w:after="0" w:line="240" w:lineRule="auto"/>
                        </w:pPr>
                      </w:p>
                    </w:tc>
                    <w:tc>
                      <w:tcPr>
                        <w:tcW w:w="58" w:type="dxa"/>
                      </w:tcPr>
                      <w:p>
                        <w:pPr>
                          <w:pStyle w:val="EmptyCellLayoutStyle"/>
                          <w:spacing w:after="0" w:line="240" w:lineRule="auto"/>
                        </w:pPr>
                      </w:p>
                    </w:tc>
                    <w:tc>
                      <w:tcPr>
                        <w:tcW w:w="6884" w:type="dxa"/>
                      </w:tcPr>
                      <w:p>
                        <w:pPr>
                          <w:pStyle w:val="EmptyCellLayoutStyle"/>
                          <w:spacing w:after="0" w:line="240" w:lineRule="auto"/>
                        </w:pPr>
                      </w:p>
                    </w:tc>
                    <w:tc>
                      <w:tcPr>
                        <w:tcW w:w="1176" w:type="dxa"/>
                      </w:tcPr>
                      <w:p>
                        <w:pPr>
                          <w:pStyle w:val="EmptyCellLayoutStyle"/>
                          <w:spacing w:after="0" w:line="240" w:lineRule="auto"/>
                        </w:pPr>
                      </w:p>
                    </w:tc>
                    <w:tc>
                      <w:tcPr>
                        <w:tcW w:w="274" w:type="dxa"/>
                      </w:tcPr>
                      <w:p>
                        <w:pPr>
                          <w:pStyle w:val="EmptyCellLayoutStyle"/>
                          <w:spacing w:after="0" w:line="240" w:lineRule="auto"/>
                        </w:pPr>
                      </w:p>
                    </w:tc>
                    <w:tc>
                      <w:tcPr>
                        <w:tcW w:w="459" w:type="dxa"/>
                      </w:tcPr>
                      <w:p>
                        <w:pPr>
                          <w:pStyle w:val="EmptyCellLayoutStyle"/>
                          <w:spacing w:after="0" w:line="240" w:lineRule="auto"/>
                        </w:pPr>
                      </w:p>
                    </w:tc>
                    <w:tc>
                      <w:tcPr>
                        <w:tcW w:w="1176" w:type="dxa"/>
                      </w:tcPr>
                      <w:p>
                        <w:pPr>
                          <w:pStyle w:val="EmptyCellLayoutStyle"/>
                          <w:spacing w:after="0" w:line="240" w:lineRule="auto"/>
                        </w:pPr>
                      </w:p>
                    </w:tc>
                    <w:tc>
                      <w:tcPr>
                        <w:tcW w:w="29" w:type="dxa"/>
                      </w:tcPr>
                      <w:p>
                        <w:pPr>
                          <w:pStyle w:val="EmptyCellLayoutStyle"/>
                          <w:spacing w:after="0" w:line="240" w:lineRule="auto"/>
                        </w:pPr>
                      </w:p>
                    </w:tc>
                    <w:tc>
                      <w:tcPr>
                        <w:tcW w:w="245" w:type="dxa"/>
                      </w:tcPr>
                      <w:p>
                        <w:pPr>
                          <w:pStyle w:val="EmptyCellLayoutStyle"/>
                          <w:spacing w:after="0" w:line="240" w:lineRule="auto"/>
                        </w:pPr>
                      </w:p>
                    </w:tc>
                    <w:tc>
                      <w:tcPr>
                        <w:tcW w:w="307" w:type="dxa"/>
                      </w:tcPr>
                      <w:p>
                        <w:pPr>
                          <w:pStyle w:val="EmptyCellLayoutStyle"/>
                          <w:spacing w:after="0" w:line="240" w:lineRule="auto"/>
                        </w:pPr>
                      </w:p>
                    </w:tc>
                  </w:tr>
                </w:tbl>
                <w:p>
                  <w:pPr>
                    <w:spacing w:after="0" w:line="240" w:lineRule="auto"/>
                  </w:pPr>
                </w:p>
              </w:tc>
              <w:tc>
                <w:tcPr>
                  <w:tcW w:w="10031" w:type="dxa"/>
                  <w:hMerge w:val="continue"/>
                </w:tcPr>
                <w:p>
                  <w:pPr>
                    <w:pStyle w:val="EmptyCellLayoutStyle"/>
                    <w:spacing w:after="0" w:line="240" w:lineRule="auto"/>
                  </w:pPr>
                </w:p>
              </w:tc>
              <w:tc>
                <w:tcPr>
                  <w:tcW w:w="611" w:type="dxa"/>
                  <w:hMerge w:val="continue"/>
                </w:tcPr>
                <w:p>
                  <w:pPr>
                    <w:pStyle w:val="EmptyCellLayoutStyle"/>
                    <w:spacing w:after="0" w:line="240" w:lineRule="auto"/>
                  </w:pPr>
                </w:p>
              </w:tc>
              <w:tc>
                <w:tcPr>
                  <w:tcW w:w="21" w:type="dxa"/>
                </w:tcPr>
                <w:p>
                  <w:pPr>
                    <w:pStyle w:val="EmptyCellLayoutStyle"/>
                    <w:spacing w:after="0" w:line="240" w:lineRule="auto"/>
                  </w:pPr>
                </w:p>
              </w:tc>
            </w:tr>
            <w:tr>
              <w:trPr>
                <w:trHeight w:val="235" w:hRule="atLeast"/>
              </w:trPr>
              <w:tc>
                <w:tcPr>
                  <w:tcW w:w="133" w:type="dxa"/>
                </w:tcPr>
                <w:p>
                  <w:pPr>
                    <w:pStyle w:val="EmptyCellLayoutStyle"/>
                    <w:spacing w:after="0" w:line="240" w:lineRule="auto"/>
                  </w:pPr>
                </w:p>
              </w:tc>
              <w:tc>
                <w:tcPr>
                  <w:tcW w:w="163" w:type="dxa"/>
                </w:tcPr>
                <w:p>
                  <w:pPr>
                    <w:pStyle w:val="EmptyCellLayoutStyle"/>
                    <w:spacing w:after="0" w:line="240" w:lineRule="auto"/>
                  </w:pPr>
                </w:p>
              </w:tc>
              <w:tc>
                <w:tcPr>
                  <w:tcW w:w="10031" w:type="dxa"/>
                </w:tcPr>
                <w:p>
                  <w:pPr>
                    <w:pStyle w:val="EmptyCellLayoutStyle"/>
                    <w:spacing w:after="0" w:line="240" w:lineRule="auto"/>
                  </w:pPr>
                </w:p>
              </w:tc>
              <w:tc>
                <w:tcPr>
                  <w:tcW w:w="611" w:type="dxa"/>
                </w:tcPr>
                <w:p>
                  <w:pPr>
                    <w:pStyle w:val="EmptyCellLayoutStyle"/>
                    <w:spacing w:after="0" w:line="240" w:lineRule="auto"/>
                  </w:pPr>
                </w:p>
              </w:tc>
              <w:tc>
                <w:tcPr>
                  <w:tcW w:w="21" w:type="dxa"/>
                </w:tcPr>
                <w:p>
                  <w:pPr>
                    <w:pStyle w:val="EmptyCellLayoutStyle"/>
                    <w:spacing w:after="0" w:line="240" w:lineRule="auto"/>
                  </w:pPr>
                </w:p>
              </w:tc>
            </w:tr>
          </w:tbl>
          <w:p>
            <w:pPr>
              <w:spacing w:after="0" w:line="240" w:lineRule="auto"/>
            </w:pPr>
          </w:p>
        </w:tc>
      </w:tr>
      <w:tr>
        <w:trPr>
          <w:trHeight w:val="324" w:hRule="atLeast"/>
        </w:trPr>
        <w:tc>
          <w:tcPr>
            <w:tcW w:w="537" w:type="dxa"/>
          </w:tcPr>
          <w:p>
            <w:pPr>
              <w:pStyle w:val="EmptyCellLayoutStyle"/>
              <w:spacing w:after="0" w:line="240" w:lineRule="auto"/>
            </w:pPr>
          </w:p>
        </w:tc>
        <w:tc>
          <w:tcPr>
            <w:tcW w:w="10960" w:type="dxa"/>
          </w:tcPr>
          <w:p>
            <w:pPr>
              <w:pStyle w:val="EmptyCellLayoutStyle"/>
              <w:spacing w:after="0" w:line="240" w:lineRule="auto"/>
            </w:pPr>
          </w:p>
        </w:tc>
      </w:tr>
    </w:tbl>
    <w:p>
      <w:pPr>
        <w:spacing w:after="0" w:line="240" w:lineRule="auto"/>
      </w:pPr>
    </w:p>
    <w:sectPr w:rsidRPr="" w:rsidDel="" w:rsidR="" w:rsidSect="">
      <w:headerReference r:id="rId5" w:type="default"/>
      <w:footerReference r:id="rId7" w:type="default"/>
      <w:pgSz w:w="11908" w:h="16833"/>
      <w:pgMar w:top="115" w:right="115" w:bottom="115" w:left="115" w:header="" w:footer="" w:gutter=""/>
    </w:sectPr>
  </w:body>
</w:document>
</file>

<file path=word/footer1.xml><?xml version="1.0" encoding="utf-8"?>
<w:ftr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tbl>
    <w:tblPr>
      <w:tblCellMar>
        <w:top w:w="0" w:type="dxa"/>
        <w:left w:w="0" w:type="dxa"/>
        <w:bottom w:w="0" w:type="dxa"/>
        <w:right w:w="0" w:type="dxa"/>
      </w:tblCellMar>
    </w:tblPr>
    <w:tblGrid>
      <w:gridCol w:w="11476"/>
      <w:gridCol w:w="21"/>
    </w:tblGrid>
    <w:tr>
      <w:trPr/>
      <w:tc>
        <w:tcPr>
          <w:tcW w:w="11476" w:type="dxa"/>
        </w:tcPr>
        <w:p>
          <w:pPr>
            <w:pStyle w:val="EmptyCellLayoutStyle"/>
            <w:spacing w:after="0" w:line="240" w:lineRule="auto"/>
          </w:pPr>
        </w:p>
      </w:tc>
      <w:tc>
        <w:tcPr>
          <w:tcW w:w="21" w:type="dxa"/>
        </w:tcPr>
        <w:p>
          <w:pPr>
            <w:pStyle w:val="EmptyCellLayoutStyle"/>
            <w:spacing w:after="0" w:line="240" w:lineRule="auto"/>
          </w:pPr>
        </w:p>
      </w:tc>
    </w:tr>
    <w:tr>
      <w:trPr/>
      <w:tc>
        <w:tcPr>
          <w:tcW w:w="11476" w:type="dxa"/>
        </w:tcPr>
        <w:tbl>
          <w:tblPr>
            <w:tblCellMar>
              <w:top w:w="0" w:type="dxa"/>
              <w:left w:w="0" w:type="dxa"/>
              <w:bottom w:w="0" w:type="dxa"/>
              <w:right w:w="0" w:type="dxa"/>
            </w:tblCellMar>
          </w:tblPr>
          <w:tblGrid>
            <w:gridCol w:w="11476"/>
          </w:tblGrid>
          <w:tr>
            <w:trPr>
              <w:trHeight w:val="453" w:hRule="atLeast"/>
            </w:trPr>
            <w:tc>
              <w:tcPr>
                <w:tcW w:w="11476"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center"/>
                </w:pPr>
                <w:r>
                  <w:rPr>
                    <w:rFonts w:ascii="Arial" w:hAnsi="Arial" w:eastAsia="Arial"/>
                    <w:color w:val="000000"/>
                    <w:sz w:val="14"/>
                  </w:rPr>
                  <w:t xml:space="preserve">Manila Main Office, 644 Raja Matanda St. Tondo Manila, 1013, Philippines | Quezon Office, 717 P&amp;S Building, Aurora Boulevard, Quezon City, 1112 Metro Manila, Philippines |</w:t>
                </w:r>
              </w:p>
              <w:p>
                <w:pPr>
                  <w:spacing w:after="0" w:line="240" w:lineRule="auto"/>
                  <w:jc w:val="center"/>
                </w:pPr>
                <w:r>
                  <w:rPr>
                    <w:rFonts w:ascii="Arial" w:hAnsi="Arial" w:eastAsia="Arial"/>
                    <w:color w:val="000000"/>
                    <w:sz w:val="14"/>
                  </w:rPr>
                  <w:t xml:space="preserve">Tel. No. (02)8-245-0277/79; (02)8-24577015/16 | Fax No.: 8-245-0287</w:t>
                </w:r>
              </w:p>
            </w:tc>
          </w:tr>
        </w:tbl>
        <w:p>
          <w:pPr>
            <w:spacing w:after="0" w:line="240" w:lineRule="auto"/>
          </w:pPr>
        </w:p>
      </w:tc>
      <w:tc>
        <w:tcPr>
          <w:tcW w:w="21" w:type="dxa"/>
        </w:tcPr>
        <w:p>
          <w:pPr>
            <w:pStyle w:val="EmptyCellLayoutStyle"/>
            <w:spacing w:after="0" w:line="240" w:lineRule="auto"/>
          </w:pPr>
        </w:p>
      </w:tc>
    </w:tr>
  </w:tbl>
</w:ftr>
</file>

<file path=word/header0.xml><?xml version="1.0" encoding="utf-8"?>
<w:hdr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tbl>
    <w:tblPr>
      <w:tblCellMar>
        <w:top w:w="0" w:type="dxa"/>
        <w:left w:w="0" w:type="dxa"/>
        <w:bottom w:w="0" w:type="dxa"/>
        <w:right w:w="0" w:type="dxa"/>
      </w:tblCellMar>
    </w:tblPr>
    <w:tblGrid>
      <w:gridCol w:w="2141"/>
      <w:gridCol w:w="7510"/>
      <w:gridCol w:w="1845"/>
    </w:tblGrid>
    <w:tr>
      <w:trPr/>
      <w:tc>
        <w:tcPr>
          <w:tcW w:w="2141" w:type="dxa"/>
        </w:tcPr>
        <w:p>
          <w:pPr>
            <w:pStyle w:val="EmptyCellLayoutStyle"/>
            <w:spacing w:after="0" w:line="240" w:lineRule="auto"/>
          </w:pPr>
        </w:p>
      </w:tc>
      <w:tc>
        <w:tcPr>
          <w:tcW w:w="7510" w:type="dxa"/>
        </w:tcPr>
        <w:p>
          <w:pPr>
            <w:pStyle w:val="EmptyCellLayoutStyle"/>
            <w:spacing w:after="0" w:line="240" w:lineRule="auto"/>
          </w:pPr>
        </w:p>
      </w:tc>
      <w:tc>
        <w:tcPr>
          <w:tcW w:w="1845" w:type="dxa"/>
        </w:tcPr>
        <w:p>
          <w:pPr>
            <w:pStyle w:val="EmptyCellLayoutStyle"/>
            <w:spacing w:after="0" w:line="240" w:lineRule="auto"/>
          </w:pPr>
        </w:p>
      </w:tc>
    </w:tr>
    <w:tr>
      <w:trPr/>
      <w:tc>
        <w:tcPr>
          <w:tcW w:w="2141" w:type="dxa"/>
        </w:tcPr>
        <w:p>
          <w:pPr>
            <w:pStyle w:val="EmptyCellLayoutStyle"/>
            <w:spacing w:after="0" w:line="240" w:lineRule="auto"/>
          </w:pPr>
        </w:p>
      </w:tc>
      <w:tc>
        <w:tcPr>
          <w:tcW w:w="7510" w:type="dxa"/>
          <w:tcBorders>
            <w:top w:val="nil" w:color="000000" w:sz="7"/>
            <w:left w:val="nil" w:color="000000" w:sz="7"/>
            <w:bottom w:val="nil" w:color="000000" w:sz="7"/>
            <w:right w:val="nil" w:color="000000" w:sz="7"/>
          </w:tcBorders>
          <w:tcMar>
            <w:top w:w="0" w:type="dxa"/>
            <w:left w:w="0" w:type="dxa"/>
            <w:bottom w:w="0" w:type="dxa"/>
            <w:right w:w="0" w:type="dxa"/>
          </w:tcMar>
        </w:tcPr>
        <w:p>
          <w:pPr>
            <w:spacing w:after="0" w:line="240" w:lineRule="auto"/>
          </w:pPr>
          <w:r w:rsidRPr="" w:rsidDel="" w:rsidR="">
            <w:drawing>
              <wp:inline>
                <wp:extent cx="4740339" cy="740023"/>
                <wp:docPr id="0" name="img3.png"/>
                <a:graphic>
                  <a:graphicData uri="http://schemas.openxmlformats.org/drawingml/2006/picture">
                    <pic:pic>
                      <pic:nvPicPr>
                        <pic:cNvPr id="1" name="img3.png"/>
                        <pic:cNvPicPr/>
                      </pic:nvPicPr>
                      <pic:blipFill>
                        <a:blip r:embed="rId6" cstate="print"/>
                        <a:stretch>
                          <a:fillRect r="0" b="0"/>
                        </a:stretch>
                      </pic:blipFill>
                      <pic:spPr>
                        <a:xfrm>
                          <a:off x="0" y="0"/>
                          <a:ext cx="4740339" cy="740023"/>
                        </a:xfrm>
                        <a:prstGeom prst="rect">
                          <a:avLst/>
                        </a:prstGeom>
                      </pic:spPr>
                    </pic:pic>
                  </a:graphicData>
                </a:graphic>
              </wp:inline>
            </w:drawing>
          </w:r>
        </w:p>
      </w:tc>
      <w:tc>
        <w:tcPr>
          <w:tcW w:w="1845" w:type="dxa"/>
        </w:tcPr>
        <w:p>
          <w:pPr>
            <w:pStyle w:val="EmptyCellLayoutStyle"/>
            <w:spacing w:after="0" w:line="240" w:lineRule="auto"/>
          </w:pPr>
        </w:p>
      </w:tc>
    </w:tr>
    <w:tr>
      <w:trPr/>
      <w:tc>
        <w:tcPr>
          <w:tcW w:w="2141" w:type="dxa"/>
        </w:tcPr>
        <w:p>
          <w:pPr>
            <w:pStyle w:val="EmptyCellLayoutStyle"/>
            <w:spacing w:after="0" w:line="240" w:lineRule="auto"/>
          </w:pPr>
        </w:p>
      </w:tc>
      <w:tc>
        <w:tcPr>
          <w:tcW w:w="7510" w:type="dxa"/>
        </w:tcPr>
        <w:p>
          <w:pPr>
            <w:pStyle w:val="EmptyCellLayoutStyle"/>
            <w:spacing w:after="0" w:line="240" w:lineRule="auto"/>
          </w:pPr>
        </w:p>
      </w:tc>
      <w:tc>
        <w:tcPr>
          <w:tcW w:w="1845" w:type="dxa"/>
        </w:tcPr>
        <w:p>
          <w:pPr>
            <w:pStyle w:val="EmptyCellLayoutStyle"/>
            <w:spacing w:after="0" w:line="240" w:lineRule="auto"/>
          </w:pPr>
        </w:p>
      </w:tc>
    </w:tr>
  </w:tbl>
</w:hdr>
</file>

<file path=word/numbering.xml><?xml version="1.0" encoding="utf-8"?>
<w:numbering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abstractNum w:abstractNumId="0">
    <w:nsid w:val="00000001"/>
    <w:multiLevelType w:val="multilevel"/>
    <w:tmpl w:val="00000001"/>
    <w:lvl w:ilvl="0">
      <w:start w:val="1"/>
      <w:numFmt w:val="bullet"/>
      <w:lvlText w:val="·"/>
      <w:lvlJc w:val="left"/>
      <w:rPr>
        <w:rFonts w:ascii="Symbol" w:hAnsi="Symbol" w:eastAsia="Symbol" w:cs="Symbol"/>
        <w:sz w:val="20"/>
      </w:rPr>
    </w:lvl>
    <w:lvl w:ilvl="1">
      <w:start w:val="1"/>
      <w:numFmt w:val="bullet"/>
      <w:lvlText w:val="o"/>
      <w:lvlJc w:val="left"/>
      <w:rPr>
        <w:rFonts w:ascii="Courier New" w:hAnsi="Courier New" w:eastAsia="Courier New" w:cs="Courier New"/>
        <w:sz w:val="20"/>
      </w:rPr>
    </w:lvl>
    <w:lvl w:ilvl="2">
      <w:start w:val="1"/>
      <w:numFmt w:val="bullet"/>
      <w:lvlText w:val="§"/>
      <w:lvlJc w:val="left"/>
      <w:rPr>
        <w:rFonts w:ascii="Wingdings" w:hAnsi="Wingdings" w:eastAsia="Wingdings" w:cs="Wingdings"/>
        <w:sz w:val="20"/>
      </w:rPr>
    </w:lvl>
    <w:lvl w:ilvl="3">
      <w:start w:val="1"/>
      <w:numFmt w:val="bullet"/>
      <w:lvlText w:val="·"/>
      <w:lvlJc w:val="left"/>
      <w:rPr>
        <w:rFonts w:ascii="Symbol" w:hAnsi="Symbol" w:eastAsia="Symbol" w:cs="Symbol"/>
        <w:sz w:val="20"/>
      </w:rPr>
    </w:lvl>
    <w:lvl w:ilvl="4">
      <w:start w:val="1"/>
      <w:numFmt w:val="bullet"/>
      <w:lvlText w:val="o"/>
      <w:lvlJc w:val="left"/>
      <w:rPr>
        <w:rFonts w:ascii="Courier New" w:hAnsi="Courier New" w:eastAsia="Courier New" w:cs="Courier New"/>
        <w:sz w:val="20"/>
      </w:rPr>
    </w:lvl>
    <w:lvl w:ilvl="5">
      <w:start w:val="1"/>
      <w:numFmt w:val="bullet"/>
      <w:lvlText w:val="§"/>
      <w:lvlJc w:val="left"/>
      <w:rPr>
        <w:rFonts w:ascii="Wingdings" w:hAnsi="Wingdings" w:eastAsia="Wingdings" w:cs="Wingdings"/>
        <w:sz w:val="20"/>
      </w:rPr>
    </w:lvl>
    <w:lvl w:ilvl="6">
      <w:start w:val="1"/>
      <w:numFmt w:val="bullet"/>
      <w:lvlText w:val="·"/>
      <w:lvlJc w:val="left"/>
      <w:rPr>
        <w:rFonts w:ascii="Symbol" w:hAnsi="Symbol" w:eastAsia="Symbol" w:cs="Symbol"/>
        <w:sz w:val="20"/>
      </w:rPr>
    </w:lvl>
    <w:lvl w:ilvl="7">
      <w:start w:val="1"/>
      <w:numFmt w:val="bullet"/>
      <w:lvlText w:val="o"/>
      <w:lvlJc w:val="left"/>
      <w:rPr>
        <w:rFonts w:ascii="Courier New" w:hAnsi="Courier New" w:eastAsia="Courier New" w:cs="Courier New"/>
        <w:sz w:val="20"/>
      </w:rPr>
    </w:lvl>
    <w:lvl w:ilvl="8">
      <w:start w:val="1"/>
      <w:numFmt w:val="bullet"/>
      <w:lvlText w:val="§"/>
      <w:lvlJc w:val="left"/>
      <w:rPr>
        <w:rFonts w:ascii="Wingdings" w:hAnsi="Wingdings" w:eastAsia="Wingdings" w:cs="Wingdings"/>
        <w:sz w:val="20"/>
      </w:rPr>
    </w:lvl>
  </w:abstractNum>
  <w:abstractNum w:abstractNumId="1">
    <w:nsid w:val="00000002"/>
    <w:multiLevelType w:val="multilevel"/>
    <w:tmpl w:val="0000000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
    <w:nsid w:val="00000003"/>
    <w:multiLevelType w:val="multilevel"/>
    <w:tmpl w:val="0000000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
    <w:nsid w:val="00000004"/>
    <w:multiLevelType w:val="multilevel"/>
    <w:tmpl w:val="0000000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
    <w:nsid w:val="00000005"/>
    <w:multiLevelType w:val="multilevel"/>
    <w:tmpl w:val="0000000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
    <w:nsid w:val="00000006"/>
    <w:multiLevelType w:val="multilevel"/>
    <w:tmpl w:val="0000000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
    <w:nsid w:val="00000007"/>
    <w:multiLevelType w:val="multilevel"/>
    <w:tmpl w:val="0000000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
    <w:nsid w:val="00000008"/>
    <w:multiLevelType w:val="multilevel"/>
    <w:tmpl w:val="0000000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8">
    <w:nsid w:val="00000009"/>
    <w:multiLevelType w:val="multilevel"/>
    <w:tmpl w:val="0000000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9">
    <w:nsid w:val="0000000A"/>
    <w:multiLevelType w:val="multilevel"/>
    <w:tmpl w:val="0000000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0">
    <w:nsid w:val="0000000B"/>
    <w:multiLevelType w:val="multilevel"/>
    <w:tmpl w:val="0000000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1">
    <w:nsid w:val="0000000C"/>
    <w:multiLevelType w:val="multilevel"/>
    <w:tmpl w:val="0000000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2">
    <w:nsid w:val="0000000D"/>
    <w:multiLevelType w:val="multilevel"/>
    <w:tmpl w:val="0000000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3">
    <w:nsid w:val="0000000E"/>
    <w:multiLevelType w:val="multilevel"/>
    <w:tmpl w:val="0000000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4">
    <w:nsid w:val="0000000F"/>
    <w:multiLevelType w:val="multilevel"/>
    <w:tmpl w:val="0000000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5">
    <w:nsid w:val="00000010"/>
    <w:multiLevelType w:val="multilevel"/>
    <w:tmpl w:val="0000001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6">
    <w:nsid w:val="00000011"/>
    <w:multiLevelType w:val="multilevel"/>
    <w:tmpl w:val="00000011"/>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7">
    <w:nsid w:val="00000012"/>
    <w:multiLevelType w:val="multilevel"/>
    <w:tmpl w:val="0000001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8">
    <w:nsid w:val="00000013"/>
    <w:multiLevelType w:val="multilevel"/>
    <w:tmpl w:val="0000001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9">
    <w:nsid w:val="00000014"/>
    <w:multiLevelType w:val="multilevel"/>
    <w:tmpl w:val="0000001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0">
    <w:nsid w:val="00000015"/>
    <w:multiLevelType w:val="multilevel"/>
    <w:tmpl w:val="0000001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1">
    <w:nsid w:val="00000016"/>
    <w:multiLevelType w:val="multilevel"/>
    <w:tmpl w:val="0000001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2">
    <w:nsid w:val="00000017"/>
    <w:multiLevelType w:val="multilevel"/>
    <w:tmpl w:val="0000001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3">
    <w:nsid w:val="00000018"/>
    <w:multiLevelType w:val="multilevel"/>
    <w:tmpl w:val="0000001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4">
    <w:nsid w:val="00000019"/>
    <w:multiLevelType w:val="multilevel"/>
    <w:tmpl w:val="0000001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5">
    <w:nsid w:val="0000001A"/>
    <w:multiLevelType w:val="multilevel"/>
    <w:tmpl w:val="0000001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6">
    <w:nsid w:val="0000001B"/>
    <w:multiLevelType w:val="multilevel"/>
    <w:tmpl w:val="0000001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7">
    <w:nsid w:val="0000001C"/>
    <w:multiLevelType w:val="multilevel"/>
    <w:tmpl w:val="0000001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8">
    <w:nsid w:val="0000001D"/>
    <w:multiLevelType w:val="multilevel"/>
    <w:tmpl w:val="0000001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settings>
</file>

<file path=word/styles.xml><?xml version="1.0" encoding="utf-8"?>
<w:style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docDefaults>
    <w:rPrDefault>
      <w:rPr>
        <w:rFonts w:ascii="Times New Roman" w:hAnsi="Times New Roman" w:eastAsia="Times New Roman" w:cs="Times New Roman"/>
      </w:rPr>
    </w:rPrDefault>
  </w:docDefaults>
  <w:style>
    <w:name w:val="EmptyCellLayoutStyle"/>
    <w:basedOn w:val="Normal"/>
    <w:rPr>
      <w:sz w:val="2"/>
    </w:rPr>
  </w:style>
</w:styles>
</file>

<file path=word/_rels/document.xml.rels>&#65279;<?xml version="1.0" encoding="utf-8"?><Relationships xmlns="http://schemas.openxmlformats.org/package/2006/relationships"><Relationship Type="http://schemas.openxmlformats.org/officeDocument/2006/relationships/styles" Target="/word/styles.xml" Id="rId3" /><Relationship Type="http://schemas.openxmlformats.org/officeDocument/2006/relationships/settings" Target="/word/settings.xml" Id="rId4" /><Relationship Type="http://schemas.openxmlformats.org/officeDocument/2006/relationships/header" Target="/word/header0.xml" Id="rId5" /><Relationship Type="http://schemas.openxmlformats.org/officeDocument/2006/relationships/footer" Target="/word/footer1.xml" Id="rId7" /><Relationship Type="http://schemas.openxmlformats.org/officeDocument/2006/relationships/numbering" Target="/word/numbering.xml" Id="rId9" /></Relationships>
</file>

<file path=word/_rels/header0.xml.rels>&#65279;<?xml version="1.0" encoding="utf-8"?><Relationships xmlns="http://schemas.openxmlformats.org/package/2006/relationships"><Relationship Type="http://schemas.openxmlformats.org/officeDocument/2006/relationships/image" Target="/word/media/img3.png" Id="rId6" /></Relationships>
</file>

<file path=docProps/core.xml><?xml version="1.0" encoding="utf-8"?>
<cp:corePropertie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dc:creator/>
  <dc:description/>
  <dc:title>QuotationReport</dc:title>
</cp:coreProperties>
</file>