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1D95F" w14:textId="77777777" w:rsidR="00D97A74" w:rsidRDefault="00FD0FB4">
      <w:pPr>
        <w:pStyle w:val="Textoindependiente"/>
        <w:rPr>
          <w:rFonts w:ascii="Times New Roman"/>
          <w:i w:val="0"/>
          <w:sz w:val="20"/>
        </w:rPr>
      </w:pPr>
      <w:r>
        <w:rPr>
          <w:noProof/>
          <w:lang w:eastAsia="es-419"/>
        </w:rPr>
        <w:drawing>
          <wp:anchor distT="0" distB="0" distL="0" distR="0" simplePos="0" relativeHeight="251655168" behindDoc="0" locked="0" layoutInCell="1" allowOverlap="1" wp14:anchorId="192C6A7C" wp14:editId="57FDC667">
            <wp:simplePos x="0" y="0"/>
            <wp:positionH relativeFrom="page">
              <wp:posOffset>4229100</wp:posOffset>
            </wp:positionH>
            <wp:positionV relativeFrom="page">
              <wp:posOffset>1181100</wp:posOffset>
            </wp:positionV>
            <wp:extent cx="2843530" cy="2635885"/>
            <wp:effectExtent l="95250" t="95250" r="71120" b="69215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6358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70C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FCD1CD" w14:textId="77777777" w:rsidR="00D97A74" w:rsidRDefault="00AC53E5">
      <w:pPr>
        <w:pStyle w:val="Textoindependiente"/>
        <w:rPr>
          <w:rFonts w:ascii="Times New Roman"/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16" behindDoc="0" locked="0" layoutInCell="1" allowOverlap="1" wp14:anchorId="3DB12F77" wp14:editId="5176BE19">
                <wp:simplePos x="0" y="0"/>
                <wp:positionH relativeFrom="page">
                  <wp:posOffset>514985</wp:posOffset>
                </wp:positionH>
                <wp:positionV relativeFrom="page">
                  <wp:posOffset>1306195</wp:posOffset>
                </wp:positionV>
                <wp:extent cx="3104515" cy="1075690"/>
                <wp:effectExtent l="12700" t="12700" r="0" b="0"/>
                <wp:wrapNone/>
                <wp:docPr id="14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4515" cy="1075690"/>
                          <a:chOff x="1073" y="2057"/>
                          <a:chExt cx="4392" cy="1444"/>
                        </a:xfrm>
                      </wpg:grpSpPr>
                      <pic:pic xmlns:pic="http://schemas.openxmlformats.org/drawingml/2006/picture">
                        <pic:nvPicPr>
                          <pic:cNvPr id="15" name="Picture 27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" y="2056"/>
                            <a:ext cx="4392" cy="14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270"/>
                        <wps:cNvSpPr txBox="1">
                          <a:spLocks/>
                        </wps:cNvSpPr>
                        <wps:spPr bwMode="auto">
                          <a:xfrm>
                            <a:off x="1072" y="2056"/>
                            <a:ext cx="4392" cy="1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06CB8" w14:textId="77777777" w:rsidR="00D97A74" w:rsidRPr="00FB50BF" w:rsidRDefault="00AD4F19">
                              <w:pPr>
                                <w:spacing w:before="1"/>
                                <w:rPr>
                                  <w:rFonts w:asci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</w:pPr>
                              <w:r w:rsidRPr="00FB50BF">
                                <w:rPr>
                                  <w:rFonts w:asci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>CAPACITORES DE POTENCIA</w:t>
                              </w:r>
                            </w:p>
                            <w:p w14:paraId="2397AB75" w14:textId="77777777" w:rsidR="00D97A74" w:rsidRPr="00FB50BF" w:rsidRDefault="00AD4F19">
                              <w:pPr>
                                <w:tabs>
                                  <w:tab w:val="left" w:pos="2693"/>
                                </w:tabs>
                                <w:spacing w:before="6" w:line="500" w:lineRule="atLeast"/>
                                <w:ind w:right="94"/>
                                <w:rPr>
                                  <w:rFonts w:ascii="Calibri" w:hAnsi="Calibri"/>
                                  <w:color w:val="943634" w:themeColor="accent2" w:themeShade="BF"/>
                                  <w:sz w:val="36"/>
                                </w:rPr>
                              </w:pPr>
                              <w:r w:rsidRPr="00FB50BF">
                                <w:rPr>
                                  <w:rFonts w:ascii="Calibri" w:hAns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>MONOFÁSICOS PARA</w:t>
                              </w:r>
                              <w:r w:rsidRPr="00FB50BF">
                                <w:rPr>
                                  <w:rFonts w:ascii="Calibri" w:hAnsi="Calibri"/>
                                  <w:b/>
                                  <w:i/>
                                  <w:color w:val="943634" w:themeColor="accent2" w:themeShade="BF"/>
                                  <w:spacing w:val="-18"/>
                                  <w:sz w:val="36"/>
                                </w:rPr>
                                <w:t xml:space="preserve"> </w:t>
                              </w:r>
                              <w:r w:rsidRPr="00FB50BF">
                                <w:rPr>
                                  <w:rFonts w:ascii="Calibri" w:hAns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>MEDIA Y</w:t>
                              </w:r>
                              <w:r w:rsidRPr="00FB50BF">
                                <w:rPr>
                                  <w:rFonts w:ascii="Calibri" w:hAnsi="Calibri"/>
                                  <w:b/>
                                  <w:i/>
                                  <w:color w:val="943634" w:themeColor="accent2" w:themeShade="BF"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 w:rsidRPr="00FB50BF">
                                <w:rPr>
                                  <w:rFonts w:ascii="Calibri" w:hAns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>ALTA</w:t>
                              </w:r>
                              <w:r w:rsidRPr="00FB50BF">
                                <w:rPr>
                                  <w:rFonts w:ascii="Calibri" w:hAnsi="Calibri"/>
                                  <w:b/>
                                  <w:i/>
                                  <w:color w:val="943634" w:themeColor="accent2" w:themeShade="BF"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 w:rsidRPr="00FB50BF">
                                <w:rPr>
                                  <w:rFonts w:ascii="Calibri" w:hAns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>TENSIÓN</w:t>
                              </w:r>
                              <w:r w:rsidRPr="00FB50BF">
                                <w:rPr>
                                  <w:rFonts w:ascii="Calibri" w:hAns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ab/>
                              </w:r>
                              <w:r w:rsidRPr="00FB50BF">
                                <w:rPr>
                                  <w:rFonts w:ascii="Calibri" w:hAnsi="Calibri"/>
                                  <w:color w:val="943634" w:themeColor="accent2" w:themeShade="BF"/>
                                  <w:sz w:val="36"/>
                                </w:rPr>
                                <w:t>FR-AFSI</w:t>
                              </w:r>
                              <w:r w:rsidR="00EB669A" w:rsidRPr="00FB50BF">
                                <w:rPr>
                                  <w:rFonts w:ascii="Calibri" w:hAnsi="Calibri"/>
                                  <w:color w:val="943634" w:themeColor="accent2" w:themeShade="BF"/>
                                  <w:sz w:val="36"/>
                                </w:rPr>
                                <w:t>-1</w:t>
                              </w:r>
                              <w:r w:rsidRPr="00FB50BF">
                                <w:rPr>
                                  <w:rFonts w:ascii="Calibri" w:hAnsi="Calibri"/>
                                  <w:color w:val="943634" w:themeColor="accent2" w:themeShade="BF"/>
                                  <w:sz w:val="36"/>
                                </w:rPr>
                                <w:t>-</w:t>
                              </w:r>
                              <w:r w:rsidR="00EB669A" w:rsidRPr="00FB50BF">
                                <w:rPr>
                                  <w:rFonts w:ascii="Calibri" w:hAnsi="Calibri"/>
                                  <w:color w:val="943634" w:themeColor="accent2" w:themeShade="BF"/>
                                  <w:sz w:val="3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D7C16" id="Group 269" o:spid="_x0000_s1026" style="position:absolute;margin-left:40.55pt;margin-top:102.85pt;width:244.45pt;height:84.7pt;z-index:1216;mso-position-horizontal-relative:page;mso-position-vertical-relative:page" coordorigin="1073,2057" coordsize="4392,1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1" o:spid="_x0000_s1027" type="#_x0000_t75" style="position:absolute;left:1072;top:2056;width:4392;height:1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">
                  <v:imagedata r:id="rId10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0" o:spid="_x0000_s1028" type="#_x0000_t202" style="position:absolute;left:1072;top:2056;width:4392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" filled="f" stroked="f">
                  <v:path arrowok="t"/>
                  <v:textbox inset="0,0,0,0">
                    <w:txbxContent>
                      <w:p w14:paraId="37A3130C" w14:textId="77777777" w:rsidR="00D97A74" w:rsidRPr="00FB50BF" w:rsidRDefault="00AD4F19">
                        <w:pPr>
                          <w:spacing w:before="1"/>
                          <w:rPr>
                            <w:rFonts w:asci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</w:pPr>
                        <w:r w:rsidRPr="00FB50BF">
                          <w:rPr>
                            <w:rFonts w:asci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>CAPACITORES DE POTENCIA</w:t>
                        </w:r>
                      </w:p>
                      <w:p w14:paraId="061E8F13" w14:textId="77777777" w:rsidR="00D97A74" w:rsidRPr="00FB50BF" w:rsidRDefault="00AD4F19">
                        <w:pPr>
                          <w:tabs>
                            <w:tab w:val="left" w:pos="2693"/>
                          </w:tabs>
                          <w:spacing w:before="6" w:line="500" w:lineRule="atLeast"/>
                          <w:ind w:right="94"/>
                          <w:rPr>
                            <w:rFonts w:ascii="Calibri" w:hAnsi="Calibri"/>
                            <w:color w:val="943634" w:themeColor="accent2" w:themeShade="BF"/>
                            <w:sz w:val="36"/>
                          </w:rPr>
                        </w:pPr>
                        <w:r w:rsidRPr="00FB50BF">
                          <w:rPr>
                            <w:rFonts w:ascii="Calibri" w:hAns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>MONOFÁSICOS PARA</w:t>
                        </w:r>
                        <w:r w:rsidRPr="00FB50BF">
                          <w:rPr>
                            <w:rFonts w:ascii="Calibri" w:hAnsi="Calibri"/>
                            <w:b/>
                            <w:i/>
                            <w:color w:val="943634" w:themeColor="accent2" w:themeShade="BF"/>
                            <w:spacing w:val="-18"/>
                            <w:sz w:val="36"/>
                          </w:rPr>
                          <w:t xml:space="preserve"> </w:t>
                        </w:r>
                        <w:r w:rsidRPr="00FB50BF">
                          <w:rPr>
                            <w:rFonts w:ascii="Calibri" w:hAns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>MEDIA Y</w:t>
                        </w:r>
                        <w:r w:rsidRPr="00FB50BF">
                          <w:rPr>
                            <w:rFonts w:ascii="Calibri" w:hAnsi="Calibri"/>
                            <w:b/>
                            <w:i/>
                            <w:color w:val="943634" w:themeColor="accent2" w:themeShade="BF"/>
                            <w:spacing w:val="-2"/>
                            <w:sz w:val="36"/>
                          </w:rPr>
                          <w:t xml:space="preserve"> </w:t>
                        </w:r>
                        <w:r w:rsidRPr="00FB50BF">
                          <w:rPr>
                            <w:rFonts w:ascii="Calibri" w:hAns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>ALTA</w:t>
                        </w:r>
                        <w:r w:rsidRPr="00FB50BF">
                          <w:rPr>
                            <w:rFonts w:ascii="Calibri" w:hAnsi="Calibri"/>
                            <w:b/>
                            <w:i/>
                            <w:color w:val="943634" w:themeColor="accent2" w:themeShade="BF"/>
                            <w:spacing w:val="-2"/>
                            <w:sz w:val="36"/>
                          </w:rPr>
                          <w:t xml:space="preserve"> </w:t>
                        </w:r>
                        <w:r w:rsidRPr="00FB50BF">
                          <w:rPr>
                            <w:rFonts w:ascii="Calibri" w:hAns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>TENSIÓN</w:t>
                        </w:r>
                        <w:r w:rsidRPr="00FB50BF">
                          <w:rPr>
                            <w:rFonts w:ascii="Calibri" w:hAns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ab/>
                        </w:r>
                        <w:r w:rsidRPr="00FB50BF">
                          <w:rPr>
                            <w:rFonts w:ascii="Calibri" w:hAnsi="Calibri"/>
                            <w:color w:val="943634" w:themeColor="accent2" w:themeShade="BF"/>
                            <w:sz w:val="36"/>
                          </w:rPr>
                          <w:t>FR-AFSI</w:t>
                        </w:r>
                        <w:r w:rsidR="00EB669A" w:rsidRPr="00FB50BF">
                          <w:rPr>
                            <w:rFonts w:ascii="Calibri" w:hAnsi="Calibri"/>
                            <w:color w:val="943634" w:themeColor="accent2" w:themeShade="BF"/>
                            <w:sz w:val="36"/>
                          </w:rPr>
                          <w:t>-1</w:t>
                        </w:r>
                        <w:r w:rsidRPr="00FB50BF">
                          <w:rPr>
                            <w:rFonts w:ascii="Calibri" w:hAnsi="Calibri"/>
                            <w:color w:val="943634" w:themeColor="accent2" w:themeShade="BF"/>
                            <w:sz w:val="36"/>
                          </w:rPr>
                          <w:t>-</w:t>
                        </w:r>
                        <w:r w:rsidR="00EB669A" w:rsidRPr="00FB50BF">
                          <w:rPr>
                            <w:rFonts w:ascii="Calibri" w:hAnsi="Calibri"/>
                            <w:color w:val="943634" w:themeColor="accent2" w:themeShade="BF"/>
                            <w:sz w:val="36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2097978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1085BBD3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75834F36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4982C859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394CD061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52E2EF1B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66FBBECA" w14:textId="77777777" w:rsidR="00D97A74" w:rsidRDefault="00AC53E5">
      <w:pPr>
        <w:pStyle w:val="Textoindependiente"/>
        <w:rPr>
          <w:rFonts w:ascii="Times New Roman"/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64" behindDoc="0" locked="0" layoutInCell="1" allowOverlap="1" wp14:anchorId="5367A510" wp14:editId="4A344ACD">
                <wp:simplePos x="0" y="0"/>
                <wp:positionH relativeFrom="page">
                  <wp:posOffset>296545</wp:posOffset>
                </wp:positionH>
                <wp:positionV relativeFrom="page">
                  <wp:posOffset>2381885</wp:posOffset>
                </wp:positionV>
                <wp:extent cx="3100070" cy="1382395"/>
                <wp:effectExtent l="0" t="0" r="0" b="0"/>
                <wp:wrapNone/>
                <wp:docPr id="11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0070" cy="1382395"/>
                          <a:chOff x="962" y="3751"/>
                          <a:chExt cx="4882" cy="2177"/>
                        </a:xfrm>
                      </wpg:grpSpPr>
                      <pic:pic xmlns:pic="http://schemas.openxmlformats.org/drawingml/2006/picture">
                        <pic:nvPicPr>
                          <pic:cNvPr id="12" name="Picture 268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" y="3751"/>
                            <a:ext cx="4882" cy="21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Text Box 267"/>
                        <wps:cNvSpPr txBox="1">
                          <a:spLocks/>
                        </wps:cNvSpPr>
                        <wps:spPr bwMode="auto">
                          <a:xfrm>
                            <a:off x="962" y="3751"/>
                            <a:ext cx="4882" cy="2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F7F3A" w14:textId="77777777" w:rsidR="00D97A74" w:rsidRPr="00D41943" w:rsidRDefault="00B80E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1"/>
                                </w:tabs>
                                <w:spacing w:before="67"/>
                                <w:rPr>
                                  <w:i/>
                                  <w:color w:val="0070C0"/>
                                </w:rPr>
                              </w:pPr>
                              <w:r w:rsidRPr="00D41943">
                                <w:rPr>
                                  <w:i/>
                                  <w:color w:val="0070C0"/>
                                </w:rPr>
                                <w:t>Rango de voltaje</w:t>
                              </w:r>
                              <w:r w:rsidR="00AD4F19" w:rsidRPr="00D41943">
                                <w:rPr>
                                  <w:i/>
                                  <w:color w:val="0070C0"/>
                                </w:rPr>
                                <w:t xml:space="preserve"> de 1 hasta 20</w:t>
                              </w:r>
                              <w:r w:rsidR="00AD4F19" w:rsidRPr="00D41943">
                                <w:rPr>
                                  <w:i/>
                                  <w:color w:val="0070C0"/>
                                  <w:spacing w:val="-5"/>
                                </w:rPr>
                                <w:t xml:space="preserve"> </w:t>
                              </w:r>
                              <w:r w:rsidR="00AD4F19" w:rsidRPr="00D41943">
                                <w:rPr>
                                  <w:i/>
                                  <w:color w:val="0070C0"/>
                                </w:rPr>
                                <w:t>kV</w:t>
                              </w:r>
                            </w:p>
                            <w:p w14:paraId="3A30D685" w14:textId="77777777" w:rsidR="00D97A74" w:rsidRPr="00D41943" w:rsidRDefault="00B80E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1"/>
                                </w:tabs>
                                <w:spacing w:before="38"/>
                                <w:rPr>
                                  <w:i/>
                                  <w:color w:val="0070C0"/>
                                </w:rPr>
                              </w:pPr>
                              <w:r w:rsidRPr="00D41943">
                                <w:rPr>
                                  <w:i/>
                                  <w:color w:val="0070C0"/>
                                </w:rPr>
                                <w:t>Rango de potencia</w:t>
                              </w:r>
                              <w:r w:rsidR="00AD4F19" w:rsidRPr="00D41943">
                                <w:rPr>
                                  <w:i/>
                                  <w:color w:val="0070C0"/>
                                </w:rPr>
                                <w:t xml:space="preserve"> de 25 a 400</w:t>
                              </w:r>
                              <w:r w:rsidR="00AD4F19" w:rsidRPr="00D41943">
                                <w:rPr>
                                  <w:i/>
                                  <w:color w:val="0070C0"/>
                                  <w:spacing w:val="-4"/>
                                </w:rPr>
                                <w:t xml:space="preserve"> </w:t>
                              </w:r>
                              <w:r w:rsidR="00AD4F19" w:rsidRPr="00D41943">
                                <w:rPr>
                                  <w:i/>
                                  <w:color w:val="0070C0"/>
                                </w:rPr>
                                <w:t>KVAR</w:t>
                              </w:r>
                            </w:p>
                            <w:p w14:paraId="7EA28F4B" w14:textId="77777777" w:rsidR="00D97A74" w:rsidRPr="00D41943" w:rsidRDefault="00B80E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1"/>
                                </w:tabs>
                                <w:spacing w:before="37"/>
                                <w:rPr>
                                  <w:i/>
                                  <w:color w:val="0070C0"/>
                                </w:rPr>
                              </w:pPr>
                              <w:r w:rsidRPr="00D41943">
                                <w:rPr>
                                  <w:i/>
                                  <w:color w:val="0070C0"/>
                                </w:rPr>
                                <w:t>Película de polipropileno como dieléctrico</w:t>
                              </w:r>
                            </w:p>
                            <w:p w14:paraId="3D602E6D" w14:textId="77777777" w:rsidR="00D97A74" w:rsidRPr="00D41943" w:rsidRDefault="00B80E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1"/>
                                </w:tabs>
                                <w:spacing w:before="40"/>
                                <w:rPr>
                                  <w:i/>
                                  <w:color w:val="0070C0"/>
                                </w:rPr>
                              </w:pPr>
                              <w:r w:rsidRPr="00D41943">
                                <w:rPr>
                                  <w:i/>
                                  <w:color w:val="0070C0"/>
                                </w:rPr>
                                <w:t xml:space="preserve">Bajas </w:t>
                              </w:r>
                              <w:r w:rsidR="00EB1FB7" w:rsidRPr="00D41943">
                                <w:rPr>
                                  <w:i/>
                                  <w:color w:val="0070C0"/>
                                </w:rPr>
                                <w:t>pérdidas</w:t>
                              </w:r>
                              <w:r w:rsidR="00EB1FB7">
                                <w:rPr>
                                  <w:i/>
                                  <w:color w:val="0070C0"/>
                                </w:rPr>
                                <w:t>,</w:t>
                              </w:r>
                              <w:r w:rsidR="00EB1FB7" w:rsidRPr="00D41943">
                                <w:rPr>
                                  <w:i/>
                                  <w:color w:val="0070C0"/>
                                </w:rPr>
                                <w:t xml:space="preserve"> tecnología </w:t>
                              </w:r>
                              <w:r w:rsidR="00EB1FB7" w:rsidRPr="00D41943">
                                <w:rPr>
                                  <w:i/>
                                  <w:color w:val="0070C0"/>
                                  <w:spacing w:val="-5"/>
                                </w:rPr>
                                <w:t>“</w:t>
                              </w:r>
                              <w:r w:rsidR="00AD4F19" w:rsidRPr="00D41943">
                                <w:rPr>
                                  <w:i/>
                                  <w:color w:val="0070C0"/>
                                </w:rPr>
                                <w:t>ALL-FILM”</w:t>
                              </w:r>
                            </w:p>
                            <w:p w14:paraId="2DE1E0F1" w14:textId="77777777" w:rsidR="00D97A74" w:rsidRPr="00D41943" w:rsidRDefault="00AD4F1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1"/>
                                </w:tabs>
                                <w:spacing w:before="38"/>
                                <w:rPr>
                                  <w:i/>
                                  <w:color w:val="0070C0"/>
                                </w:rPr>
                              </w:pPr>
                              <w:r w:rsidRPr="00D41943">
                                <w:rPr>
                                  <w:i/>
                                  <w:color w:val="0070C0"/>
                                </w:rPr>
                                <w:t>Líquido Impregnante</w:t>
                              </w:r>
                              <w:r w:rsidRPr="00D41943">
                                <w:rPr>
                                  <w:i/>
                                  <w:color w:val="0070C0"/>
                                  <w:spacing w:val="-3"/>
                                </w:rPr>
                                <w:t xml:space="preserve"> </w:t>
                              </w:r>
                              <w:r w:rsidRPr="00D41943">
                                <w:rPr>
                                  <w:i/>
                                  <w:color w:val="0070C0"/>
                                </w:rPr>
                                <w:t>Biodegradable</w:t>
                              </w:r>
                            </w:p>
                            <w:p w14:paraId="4D7F531E" w14:textId="77777777" w:rsidR="00D97A74" w:rsidRPr="00D41943" w:rsidRDefault="00AD4F1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1"/>
                                </w:tabs>
                                <w:spacing w:before="37"/>
                                <w:rPr>
                                  <w:i/>
                                  <w:color w:val="0070C0"/>
                                </w:rPr>
                              </w:pPr>
                              <w:r w:rsidRPr="00D41943">
                                <w:rPr>
                                  <w:i/>
                                  <w:color w:val="0070C0"/>
                                </w:rPr>
                                <w:t>Libre de PCB´s</w:t>
                              </w:r>
                            </w:p>
                            <w:p w14:paraId="28A49060" w14:textId="77777777" w:rsidR="00D97A74" w:rsidRPr="00D41943" w:rsidRDefault="00AD4F1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1"/>
                                </w:tabs>
                                <w:spacing w:before="38"/>
                                <w:rPr>
                                  <w:i/>
                                  <w:color w:val="0070C0"/>
                                </w:rPr>
                              </w:pPr>
                              <w:r w:rsidRPr="00D41943">
                                <w:rPr>
                                  <w:i/>
                                  <w:color w:val="0070C0"/>
                                </w:rPr>
                                <w:t>Libre de Mantenimiento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E3D26" id="Group 266" o:spid="_x0000_s1029" style="position:absolute;margin-left:23.35pt;margin-top:187.55pt;width:244.1pt;height:108.85pt;z-index:1264;mso-position-horizontal-relative:page;mso-position-vertical-relative:page" coordorigin="962,3751" coordsize="4882,2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">
                <v:shape id="Picture 268" o:spid="_x0000_s1030" type="#_x0000_t75" style="position:absolute;left:962;top:3751;width:4882;height:2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">
                  <v:imagedata r:id="rId12" o:title=""/>
                  <o:lock v:ext="edit" aspectratio="f"/>
                </v:shape>
                <v:shape id="Text Box 267" o:spid="_x0000_s1031" type="#_x0000_t202" style="position:absolute;left:962;top:3751;width:4882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" filled="f" stroked="f">
                  <v:path arrowok="t"/>
                  <v:textbox inset="0,0,0,0">
                    <w:txbxContent>
                      <w:p w14:paraId="4EFD682F" w14:textId="77777777" w:rsidR="00D97A74" w:rsidRPr="00D41943" w:rsidRDefault="00B80E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1"/>
                          </w:tabs>
                          <w:spacing w:before="67"/>
                          <w:rPr>
                            <w:i/>
                            <w:color w:val="0070C0"/>
                          </w:rPr>
                        </w:pPr>
                        <w:r w:rsidRPr="00D41943">
                          <w:rPr>
                            <w:i/>
                            <w:color w:val="0070C0"/>
                          </w:rPr>
                          <w:t>Rango de voltaje</w:t>
                        </w:r>
                        <w:r w:rsidR="00AD4F19" w:rsidRPr="00D41943">
                          <w:rPr>
                            <w:i/>
                            <w:color w:val="0070C0"/>
                          </w:rPr>
                          <w:t xml:space="preserve"> de 1 hasta 20</w:t>
                        </w:r>
                        <w:r w:rsidR="00AD4F19" w:rsidRPr="00D41943">
                          <w:rPr>
                            <w:i/>
                            <w:color w:val="0070C0"/>
                            <w:spacing w:val="-5"/>
                          </w:rPr>
                          <w:t xml:space="preserve"> </w:t>
                        </w:r>
                        <w:r w:rsidR="00AD4F19" w:rsidRPr="00D41943">
                          <w:rPr>
                            <w:i/>
                            <w:color w:val="0070C0"/>
                          </w:rPr>
                          <w:t>kV</w:t>
                        </w:r>
                      </w:p>
                      <w:p w14:paraId="6A92AAAA" w14:textId="77777777" w:rsidR="00D97A74" w:rsidRPr="00D41943" w:rsidRDefault="00B80E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1"/>
                          </w:tabs>
                          <w:spacing w:before="38"/>
                          <w:rPr>
                            <w:i/>
                            <w:color w:val="0070C0"/>
                          </w:rPr>
                        </w:pPr>
                        <w:r w:rsidRPr="00D41943">
                          <w:rPr>
                            <w:i/>
                            <w:color w:val="0070C0"/>
                          </w:rPr>
                          <w:t>Rango de potencia</w:t>
                        </w:r>
                        <w:r w:rsidR="00AD4F19" w:rsidRPr="00D41943">
                          <w:rPr>
                            <w:i/>
                            <w:color w:val="0070C0"/>
                          </w:rPr>
                          <w:t xml:space="preserve"> de 25 a 400</w:t>
                        </w:r>
                        <w:r w:rsidR="00AD4F19" w:rsidRPr="00D41943">
                          <w:rPr>
                            <w:i/>
                            <w:color w:val="0070C0"/>
                            <w:spacing w:val="-4"/>
                          </w:rPr>
                          <w:t xml:space="preserve"> </w:t>
                        </w:r>
                        <w:r w:rsidR="00AD4F19" w:rsidRPr="00D41943">
                          <w:rPr>
                            <w:i/>
                            <w:color w:val="0070C0"/>
                          </w:rPr>
                          <w:t>KVAR</w:t>
                        </w:r>
                      </w:p>
                      <w:p w14:paraId="17AA2290" w14:textId="77777777" w:rsidR="00D97A74" w:rsidRPr="00D41943" w:rsidRDefault="00B80E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1"/>
                          </w:tabs>
                          <w:spacing w:before="37"/>
                          <w:rPr>
                            <w:i/>
                            <w:color w:val="0070C0"/>
                          </w:rPr>
                        </w:pPr>
                        <w:r w:rsidRPr="00D41943">
                          <w:rPr>
                            <w:i/>
                            <w:color w:val="0070C0"/>
                          </w:rPr>
                          <w:t>Película de polipropileno como dieléctrico</w:t>
                        </w:r>
                      </w:p>
                      <w:p w14:paraId="74FCA9E1" w14:textId="77777777" w:rsidR="00D97A74" w:rsidRPr="00D41943" w:rsidRDefault="00B80E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1"/>
                          </w:tabs>
                          <w:spacing w:before="40"/>
                          <w:rPr>
                            <w:i/>
                            <w:color w:val="0070C0"/>
                          </w:rPr>
                        </w:pPr>
                        <w:r w:rsidRPr="00D41943">
                          <w:rPr>
                            <w:i/>
                            <w:color w:val="0070C0"/>
                          </w:rPr>
                          <w:t xml:space="preserve">Bajas </w:t>
                        </w:r>
                        <w:r w:rsidR="00EB1FB7" w:rsidRPr="00D41943">
                          <w:rPr>
                            <w:i/>
                            <w:color w:val="0070C0"/>
                          </w:rPr>
                          <w:t>pérdidas</w:t>
                        </w:r>
                        <w:r w:rsidR="00EB1FB7">
                          <w:rPr>
                            <w:i/>
                            <w:color w:val="0070C0"/>
                          </w:rPr>
                          <w:t>,</w:t>
                        </w:r>
                        <w:r w:rsidR="00EB1FB7" w:rsidRPr="00D41943">
                          <w:rPr>
                            <w:i/>
                            <w:color w:val="0070C0"/>
                          </w:rPr>
                          <w:t xml:space="preserve"> tecnología </w:t>
                        </w:r>
                        <w:r w:rsidR="00EB1FB7" w:rsidRPr="00D41943">
                          <w:rPr>
                            <w:i/>
                            <w:color w:val="0070C0"/>
                            <w:spacing w:val="-5"/>
                          </w:rPr>
                          <w:t>“</w:t>
                        </w:r>
                        <w:r w:rsidR="00AD4F19" w:rsidRPr="00D41943">
                          <w:rPr>
                            <w:i/>
                            <w:color w:val="0070C0"/>
                          </w:rPr>
                          <w:t>ALL-FILM”</w:t>
                        </w:r>
                      </w:p>
                      <w:p w14:paraId="1C0E0617" w14:textId="77777777" w:rsidR="00D97A74" w:rsidRPr="00D41943" w:rsidRDefault="00AD4F1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1"/>
                          </w:tabs>
                          <w:spacing w:before="38"/>
                          <w:rPr>
                            <w:i/>
                            <w:color w:val="0070C0"/>
                          </w:rPr>
                        </w:pPr>
                        <w:r w:rsidRPr="00D41943">
                          <w:rPr>
                            <w:i/>
                            <w:color w:val="0070C0"/>
                          </w:rPr>
                          <w:t>Líquido Impregnante</w:t>
                        </w:r>
                        <w:r w:rsidRPr="00D41943">
                          <w:rPr>
                            <w:i/>
                            <w:color w:val="0070C0"/>
                            <w:spacing w:val="-3"/>
                          </w:rPr>
                          <w:t xml:space="preserve"> </w:t>
                        </w:r>
                        <w:r w:rsidRPr="00D41943">
                          <w:rPr>
                            <w:i/>
                            <w:color w:val="0070C0"/>
                          </w:rPr>
                          <w:t>Biodegradable</w:t>
                        </w:r>
                      </w:p>
                      <w:p w14:paraId="610C62D1" w14:textId="77777777" w:rsidR="00D97A74" w:rsidRPr="00D41943" w:rsidRDefault="00AD4F1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1"/>
                          </w:tabs>
                          <w:spacing w:before="37"/>
                          <w:rPr>
                            <w:i/>
                            <w:color w:val="0070C0"/>
                          </w:rPr>
                        </w:pPr>
                        <w:r w:rsidRPr="00D41943">
                          <w:rPr>
                            <w:i/>
                            <w:color w:val="0070C0"/>
                          </w:rPr>
                          <w:t>Libre de PCB´s</w:t>
                        </w:r>
                      </w:p>
                      <w:p w14:paraId="3337CA30" w14:textId="77777777" w:rsidR="00D97A74" w:rsidRPr="00D41943" w:rsidRDefault="00AD4F1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1"/>
                          </w:tabs>
                          <w:spacing w:before="38"/>
                          <w:rPr>
                            <w:i/>
                            <w:color w:val="0070C0"/>
                          </w:rPr>
                        </w:pPr>
                        <w:r w:rsidRPr="00D41943">
                          <w:rPr>
                            <w:i/>
                            <w:color w:val="0070C0"/>
                          </w:rPr>
                          <w:t>Libre de Mantenimiento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2D33F5F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5D33003E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089D3779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1265D47B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67953D03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63527D1F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6E96F0B7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2F9D903F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4AB38CCA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652CFB4B" w14:textId="77777777" w:rsidR="00D97A74" w:rsidRDefault="00D97A74">
      <w:pPr>
        <w:pStyle w:val="Textoindependiente"/>
        <w:rPr>
          <w:rFonts w:ascii="Times New Roman"/>
          <w:i w:val="0"/>
          <w:sz w:val="20"/>
        </w:rPr>
      </w:pPr>
    </w:p>
    <w:p w14:paraId="09B16B41" w14:textId="77777777" w:rsidR="00D97A74" w:rsidRDefault="00AC53E5">
      <w:pPr>
        <w:pStyle w:val="Textoindependiente"/>
        <w:spacing w:before="4"/>
        <w:rPr>
          <w:rFonts w:ascii="Times New Roman"/>
          <w:i w:val="0"/>
          <w:sz w:val="28"/>
        </w:rPr>
      </w:pPr>
      <w:r>
        <w:rPr>
          <w:rFonts w:ascii="Times New Roman"/>
          <w:i w:val="0"/>
          <w:noProof/>
          <w:sz w:val="20"/>
        </w:rPr>
        <mc:AlternateContent>
          <mc:Choice Requires="wpg">
            <w:drawing>
              <wp:inline distT="0" distB="0" distL="0" distR="0" wp14:anchorId="53267B34" wp14:editId="065166D7">
                <wp:extent cx="6965315" cy="159385"/>
                <wp:effectExtent l="0" t="0" r="0" b="0"/>
                <wp:docPr id="7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5315" cy="159385"/>
                          <a:chOff x="0" y="0"/>
                          <a:chExt cx="9137" cy="6152"/>
                        </a:xfrm>
                      </wpg:grpSpPr>
                      <pic:pic xmlns:pic="http://schemas.openxmlformats.org/drawingml/2006/picture">
                        <pic:nvPicPr>
                          <pic:cNvPr id="8" name="Picture 27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7" cy="6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27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9137" cy="6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E34FF" w14:textId="77777777" w:rsidR="001D721F" w:rsidRDefault="001D721F" w:rsidP="001D721F">
                              <w:pPr>
                                <w:spacing w:before="20"/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21E1F"/>
                                </w:rPr>
                                <w:t>¿CÓMO SE CONSTRUYE UN CAPACITOR?</w:t>
                              </w:r>
                            </w:p>
                            <w:p w14:paraId="2623EF4F" w14:textId="77777777" w:rsidR="001D721F" w:rsidRDefault="001D721F" w:rsidP="001D721F">
                              <w:pPr>
                                <w:spacing w:before="10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D6189" id="Group 273" o:spid="_x0000_s1032" style="width:548.45pt;height:12.55pt;mso-position-horizontal-relative:char;mso-position-vertical-relative:line" coordsize="9137,6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">
                <v:shape id="Picture 274" o:spid="_x0000_s1033" type="#_x0000_t75" style="position:absolute;width:9137;height:6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">
                  <v:imagedata r:id="rId14" o:title=""/>
                  <o:lock v:ext="edit" aspectratio="f"/>
                </v:shape>
                <v:shape id="Text Box 275" o:spid="_x0000_s1034" type="#_x0000_t202" style="position:absolute;width:9137;height:6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" filled="f" stroked="f">
                  <v:path arrowok="t"/>
                  <v:textbox inset="0,0,0,0">
                    <w:txbxContent>
                      <w:p w14:paraId="2B33A488" w14:textId="77777777" w:rsidR="001D721F" w:rsidRDefault="001D721F" w:rsidP="001D721F">
                        <w:pPr>
                          <w:spacing w:before="20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21E1F"/>
                          </w:rPr>
                          <w:t>¿CÓMO SE CONSTRUYE UN CAPACITOR?</w:t>
                        </w:r>
                      </w:p>
                      <w:p w14:paraId="773BAE20" w14:textId="77777777" w:rsidR="001D721F" w:rsidRDefault="001D721F" w:rsidP="001D721F">
                        <w:pPr>
                          <w:spacing w:before="10"/>
                          <w:rPr>
                            <w:rFonts w:ascii="Times New Roman"/>
                            <w:sz w:val="19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6C4B84" w14:textId="77777777" w:rsidR="00D97A74" w:rsidRDefault="00D97A74">
      <w:pPr>
        <w:pStyle w:val="Textoindependiente"/>
        <w:ind w:left="701"/>
        <w:rPr>
          <w:rFonts w:ascii="Times New Roman"/>
          <w:i w:val="0"/>
          <w:sz w:val="20"/>
        </w:rPr>
      </w:pPr>
    </w:p>
    <w:p w14:paraId="3399FBEB" w14:textId="6CDBE1CE" w:rsidR="00EA75AC" w:rsidRDefault="00EA75AC" w:rsidP="00EA75AC">
      <w:pPr>
        <w:spacing w:before="10"/>
        <w:rPr>
          <w:i/>
          <w:sz w:val="20"/>
          <w:szCs w:val="20"/>
        </w:rPr>
      </w:pPr>
      <w:r w:rsidRPr="00B80E0D">
        <w:rPr>
          <w:i/>
          <w:sz w:val="20"/>
          <w:szCs w:val="20"/>
        </w:rPr>
        <w:t>Cada capacitor fabricado en CRIMSA cuenta con 3 partes importantes:</w:t>
      </w:r>
    </w:p>
    <w:p w14:paraId="4A727ED1" w14:textId="77777777" w:rsidR="00237C55" w:rsidRPr="00B80E0D" w:rsidRDefault="00237C55" w:rsidP="00EA75AC">
      <w:pPr>
        <w:spacing w:before="10"/>
        <w:rPr>
          <w:i/>
          <w:sz w:val="20"/>
          <w:szCs w:val="20"/>
        </w:rPr>
      </w:pPr>
    </w:p>
    <w:p w14:paraId="35622EAE" w14:textId="1621D6DB" w:rsidR="00EA75AC" w:rsidRDefault="00EA75AC" w:rsidP="00EA75AC">
      <w:pPr>
        <w:ind w:right="-51"/>
        <w:jc w:val="both"/>
        <w:rPr>
          <w:i/>
          <w:sz w:val="20"/>
        </w:rPr>
      </w:pPr>
      <w:r>
        <w:rPr>
          <w:color w:val="221E1F"/>
          <w:sz w:val="20"/>
        </w:rPr>
        <w:t>1-</w:t>
      </w:r>
      <w:r>
        <w:rPr>
          <w:b/>
          <w:i/>
          <w:color w:val="221E1F"/>
          <w:sz w:val="20"/>
        </w:rPr>
        <w:t>Parte Activa</w:t>
      </w:r>
      <w:r>
        <w:rPr>
          <w:i/>
          <w:color w:val="221E1F"/>
          <w:sz w:val="20"/>
        </w:rPr>
        <w:t xml:space="preserve">: Los capacitores de potencia FR-AFSI-1-14 de CRIMSA, están diseñados y fabricados con láminas de aluminio (electrodos) de alta pureza y películas de polipropileno rugoso (dieléctrico) en ambos lados lo que garantiza una correcta impregnación, </w:t>
      </w:r>
      <w:r w:rsidR="00237C55">
        <w:rPr>
          <w:i/>
          <w:color w:val="221E1F"/>
          <w:sz w:val="20"/>
        </w:rPr>
        <w:t xml:space="preserve">para la cual se emplea </w:t>
      </w:r>
      <w:r>
        <w:rPr>
          <w:i/>
          <w:color w:val="221E1F"/>
          <w:sz w:val="20"/>
        </w:rPr>
        <w:t xml:space="preserve">líquido dieléctrico biodegradable para aumentar la rigidez dieléctrica de nuestros </w:t>
      </w:r>
      <w:r w:rsidR="00541A96">
        <w:rPr>
          <w:i/>
          <w:color w:val="221E1F"/>
          <w:sz w:val="20"/>
        </w:rPr>
        <w:t>equipos, así como un mejor comportamiento a las temperaturas ambiente extremas</w:t>
      </w:r>
      <w:r>
        <w:rPr>
          <w:i/>
          <w:color w:val="221E1F"/>
          <w:sz w:val="20"/>
        </w:rPr>
        <w:t>.</w:t>
      </w:r>
    </w:p>
    <w:p w14:paraId="12A5878E" w14:textId="10605B1B" w:rsidR="00EA75AC" w:rsidRDefault="00EA75AC" w:rsidP="00EA75AC">
      <w:pPr>
        <w:spacing w:before="5" w:line="235" w:lineRule="auto"/>
        <w:ind w:right="1"/>
        <w:jc w:val="both"/>
        <w:rPr>
          <w:i/>
          <w:sz w:val="20"/>
        </w:rPr>
      </w:pPr>
      <w:r>
        <w:rPr>
          <w:i/>
          <w:color w:val="221E1F"/>
          <w:sz w:val="20"/>
        </w:rPr>
        <w:t>En la construcción de los elementos capacitivos,</w:t>
      </w:r>
      <w:r w:rsidR="00237C55">
        <w:rPr>
          <w:i/>
          <w:color w:val="221E1F"/>
          <w:sz w:val="20"/>
        </w:rPr>
        <w:t>se emplean películas de aluminio con</w:t>
      </w:r>
      <w:r w:rsidR="00B6468F">
        <w:rPr>
          <w:i/>
          <w:color w:val="221E1F"/>
          <w:sz w:val="20"/>
        </w:rPr>
        <w:t xml:space="preserve"> </w:t>
      </w:r>
      <w:r>
        <w:rPr>
          <w:i/>
          <w:color w:val="221E1F"/>
          <w:sz w:val="20"/>
        </w:rPr>
        <w:t>corte l</w:t>
      </w:r>
      <w:r w:rsidR="00237C55">
        <w:rPr>
          <w:i/>
          <w:color w:val="221E1F"/>
          <w:sz w:val="20"/>
        </w:rPr>
        <w:t xml:space="preserve">áser, </w:t>
      </w:r>
      <w:r w:rsidR="00541A96">
        <w:rPr>
          <w:i/>
          <w:color w:val="221E1F"/>
          <w:sz w:val="20"/>
        </w:rPr>
        <w:t>o cua</w:t>
      </w:r>
      <w:r w:rsidR="00237C55">
        <w:rPr>
          <w:i/>
          <w:color w:val="221E1F"/>
          <w:sz w:val="20"/>
        </w:rPr>
        <w:t>n</w:t>
      </w:r>
      <w:r w:rsidR="00541A96">
        <w:rPr>
          <w:i/>
          <w:color w:val="221E1F"/>
          <w:sz w:val="20"/>
        </w:rPr>
        <w:t>do aplique</w:t>
      </w:r>
      <w:r w:rsidR="00237C55">
        <w:rPr>
          <w:i/>
          <w:color w:val="221E1F"/>
          <w:sz w:val="20"/>
        </w:rPr>
        <w:t xml:space="preserve">, </w:t>
      </w:r>
      <w:r w:rsidR="00541A96">
        <w:rPr>
          <w:i/>
          <w:color w:val="221E1F"/>
          <w:sz w:val="20"/>
        </w:rPr>
        <w:t>con un doble</w:t>
      </w:r>
      <w:r w:rsidR="00237C55">
        <w:rPr>
          <w:i/>
          <w:color w:val="221E1F"/>
          <w:sz w:val="20"/>
        </w:rPr>
        <w:t>z</w:t>
      </w:r>
      <w:r w:rsidR="00541A96">
        <w:rPr>
          <w:i/>
          <w:color w:val="221E1F"/>
          <w:sz w:val="20"/>
        </w:rPr>
        <w:t xml:space="preserve"> en el borde</w:t>
      </w:r>
      <w:r w:rsidR="00237C55">
        <w:rPr>
          <w:i/>
          <w:color w:val="221E1F"/>
          <w:sz w:val="20"/>
        </w:rPr>
        <w:t xml:space="preserve"> de la película</w:t>
      </w:r>
      <w:r>
        <w:rPr>
          <w:i/>
          <w:color w:val="221E1F"/>
          <w:sz w:val="20"/>
        </w:rPr>
        <w:t xml:space="preserve"> </w:t>
      </w:r>
      <w:r w:rsidR="00237C55">
        <w:rPr>
          <w:i/>
          <w:color w:val="221E1F"/>
          <w:sz w:val="20"/>
        </w:rPr>
        <w:t xml:space="preserve">con la </w:t>
      </w:r>
      <w:r>
        <w:rPr>
          <w:i/>
          <w:color w:val="221E1F"/>
          <w:sz w:val="20"/>
        </w:rPr>
        <w:t>f</w:t>
      </w:r>
      <w:r w:rsidR="00237C55">
        <w:rPr>
          <w:i/>
          <w:color w:val="221E1F"/>
          <w:sz w:val="20"/>
        </w:rPr>
        <w:t xml:space="preserve">unción </w:t>
      </w:r>
      <w:r>
        <w:rPr>
          <w:i/>
          <w:color w:val="221E1F"/>
          <w:sz w:val="20"/>
        </w:rPr>
        <w:t xml:space="preserve">de eliminar la concentración de campo eléctrico debido al efecto corona. El líquido impregnante es procesado en una máquina desgasificadora que permite filtrar partículas menores a 5 </w:t>
      </w:r>
      <w:r>
        <w:rPr>
          <w:rFonts w:ascii="Symbol" w:hAnsi="Symbol"/>
          <w:i/>
          <w:color w:val="221E1F"/>
          <w:sz w:val="21"/>
        </w:rPr>
        <w:t></w:t>
      </w:r>
      <w:r>
        <w:rPr>
          <w:i/>
          <w:color w:val="221E1F"/>
          <w:sz w:val="20"/>
        </w:rPr>
        <w:t>m, además de deshumidificar a valores &lt; 10 ppm de agua y eliminar la concentración de gases disueltos.</w:t>
      </w:r>
    </w:p>
    <w:p w14:paraId="13892F6E" w14:textId="6D9F8DD8" w:rsidR="00237C55" w:rsidRDefault="00EA75AC" w:rsidP="00541A96">
      <w:pPr>
        <w:spacing w:before="2"/>
        <w:jc w:val="both"/>
        <w:rPr>
          <w:i/>
          <w:color w:val="221E1F"/>
          <w:sz w:val="20"/>
        </w:rPr>
      </w:pPr>
      <w:r>
        <w:rPr>
          <w:i/>
          <w:color w:val="221E1F"/>
          <w:sz w:val="20"/>
        </w:rPr>
        <w:t>Este cuidadoso proceso</w:t>
      </w:r>
      <w:r w:rsidR="00237C55">
        <w:rPr>
          <w:i/>
          <w:color w:val="221E1F"/>
          <w:sz w:val="20"/>
        </w:rPr>
        <w:t xml:space="preserve"> </w:t>
      </w:r>
      <w:r>
        <w:rPr>
          <w:i/>
          <w:color w:val="221E1F"/>
          <w:sz w:val="20"/>
        </w:rPr>
        <w:t>permite</w:t>
      </w:r>
      <w:r w:rsidR="00237C55">
        <w:rPr>
          <w:i/>
          <w:color w:val="221E1F"/>
          <w:sz w:val="20"/>
        </w:rPr>
        <w:t xml:space="preserve"> a CRIMSA</w:t>
      </w:r>
      <w:r>
        <w:rPr>
          <w:i/>
          <w:color w:val="221E1F"/>
          <w:sz w:val="20"/>
        </w:rPr>
        <w:t xml:space="preserve"> fabricar capacitores</w:t>
      </w:r>
      <w:r w:rsidR="00237C55">
        <w:rPr>
          <w:i/>
          <w:color w:val="221E1F"/>
          <w:sz w:val="20"/>
        </w:rPr>
        <w:t xml:space="preserve"> de potencia</w:t>
      </w:r>
      <w:r>
        <w:rPr>
          <w:i/>
          <w:color w:val="221E1F"/>
          <w:sz w:val="20"/>
        </w:rPr>
        <w:t xml:space="preserve"> </w:t>
      </w:r>
      <w:r w:rsidR="00237C55">
        <w:rPr>
          <w:i/>
          <w:color w:val="221E1F"/>
          <w:sz w:val="20"/>
        </w:rPr>
        <w:t>de</w:t>
      </w:r>
      <w:r>
        <w:rPr>
          <w:i/>
          <w:color w:val="221E1F"/>
          <w:sz w:val="20"/>
        </w:rPr>
        <w:t xml:space="preserve"> alt</w:t>
      </w:r>
      <w:r w:rsidR="00237C55">
        <w:rPr>
          <w:i/>
          <w:color w:val="221E1F"/>
          <w:sz w:val="20"/>
        </w:rPr>
        <w:t>a</w:t>
      </w:r>
      <w:r w:rsidR="00541A96">
        <w:rPr>
          <w:i/>
          <w:color w:val="221E1F"/>
          <w:sz w:val="20"/>
        </w:rPr>
        <w:t xml:space="preserve"> calidad con una</w:t>
      </w:r>
      <w:r>
        <w:rPr>
          <w:i/>
          <w:color w:val="221E1F"/>
          <w:sz w:val="20"/>
        </w:rPr>
        <w:t xml:space="preserve"> rigidez dieléctrica</w:t>
      </w:r>
      <w:r w:rsidR="00541A96">
        <w:rPr>
          <w:i/>
          <w:color w:val="221E1F"/>
          <w:sz w:val="20"/>
        </w:rPr>
        <w:t xml:space="preserve"> de alto desempeño</w:t>
      </w:r>
      <w:r>
        <w:rPr>
          <w:i/>
          <w:color w:val="221E1F"/>
          <w:sz w:val="20"/>
        </w:rPr>
        <w:t xml:space="preserve"> y pérdidas &lt; 0.14</w:t>
      </w:r>
      <w:r w:rsidR="00541A96">
        <w:rPr>
          <w:i/>
          <w:sz w:val="20"/>
        </w:rPr>
        <w:t xml:space="preserve"> </w:t>
      </w:r>
      <w:r>
        <w:rPr>
          <w:i/>
          <w:color w:val="221E1F"/>
          <w:sz w:val="20"/>
        </w:rPr>
        <w:t>W/KVAR</w:t>
      </w:r>
      <w:r w:rsidR="00237C55">
        <w:rPr>
          <w:i/>
          <w:color w:val="221E1F"/>
          <w:sz w:val="20"/>
        </w:rPr>
        <w:t xml:space="preserve"> para su óptima operación en sistemas eléctricos de potencia.</w:t>
      </w:r>
    </w:p>
    <w:p w14:paraId="601B9896" w14:textId="34D1979A" w:rsidR="00EA75AC" w:rsidRDefault="00EA75AC" w:rsidP="00EA75AC">
      <w:pPr>
        <w:spacing w:before="165" w:line="235" w:lineRule="auto"/>
        <w:ind w:right="1"/>
        <w:jc w:val="both"/>
        <w:rPr>
          <w:i/>
          <w:sz w:val="20"/>
        </w:rPr>
      </w:pPr>
      <w:r>
        <w:rPr>
          <w:i/>
          <w:color w:val="221E1F"/>
          <w:sz w:val="20"/>
        </w:rPr>
        <w:t>2-</w:t>
      </w:r>
      <w:r>
        <w:rPr>
          <w:b/>
          <w:i/>
          <w:color w:val="221E1F"/>
          <w:sz w:val="20"/>
        </w:rPr>
        <w:t>Contenedor</w:t>
      </w:r>
      <w:r>
        <w:rPr>
          <w:i/>
          <w:color w:val="221E1F"/>
          <w:sz w:val="20"/>
        </w:rPr>
        <w:t xml:space="preserve">: </w:t>
      </w:r>
      <w:r w:rsidR="00237C55">
        <w:rPr>
          <w:i/>
          <w:color w:val="221E1F"/>
          <w:sz w:val="20"/>
        </w:rPr>
        <w:t>T</w:t>
      </w:r>
      <w:r>
        <w:rPr>
          <w:i/>
          <w:color w:val="221E1F"/>
          <w:sz w:val="20"/>
        </w:rPr>
        <w:t xml:space="preserve">odos los contenedores son fabricados </w:t>
      </w:r>
      <w:r w:rsidR="00237C55">
        <w:rPr>
          <w:i/>
          <w:color w:val="221E1F"/>
          <w:sz w:val="20"/>
        </w:rPr>
        <w:t>con</w:t>
      </w:r>
      <w:r>
        <w:rPr>
          <w:i/>
          <w:color w:val="221E1F"/>
          <w:sz w:val="20"/>
        </w:rPr>
        <w:t xml:space="preserve"> acero inoxidable</w:t>
      </w:r>
      <w:r w:rsidR="00237C55">
        <w:rPr>
          <w:i/>
          <w:color w:val="221E1F"/>
          <w:sz w:val="20"/>
        </w:rPr>
        <w:t xml:space="preserve">, material </w:t>
      </w:r>
      <w:r>
        <w:rPr>
          <w:i/>
          <w:color w:val="221E1F"/>
          <w:sz w:val="20"/>
        </w:rPr>
        <w:t>que ofrece una excelente resistencia a la corrosión</w:t>
      </w:r>
      <w:r w:rsidR="00B6468F">
        <w:rPr>
          <w:i/>
          <w:color w:val="221E1F"/>
          <w:sz w:val="20"/>
        </w:rPr>
        <w:t xml:space="preserve">. Los contenedores son sueldados empleando la técnica </w:t>
      </w:r>
      <w:r>
        <w:rPr>
          <w:i/>
          <w:color w:val="221E1F"/>
          <w:sz w:val="20"/>
        </w:rPr>
        <w:t>TIG en atmósfera de gas inerte, l</w:t>
      </w:r>
      <w:r w:rsidR="00B6468F">
        <w:rPr>
          <w:i/>
          <w:color w:val="221E1F"/>
          <w:sz w:val="20"/>
        </w:rPr>
        <w:t>a</w:t>
      </w:r>
      <w:r>
        <w:rPr>
          <w:i/>
          <w:color w:val="221E1F"/>
          <w:sz w:val="20"/>
        </w:rPr>
        <w:t xml:space="preserve"> cual garantiza cero fugas del líquido impregnante</w:t>
      </w:r>
      <w:r w:rsidR="00B6468F">
        <w:rPr>
          <w:i/>
          <w:color w:val="221E1F"/>
          <w:sz w:val="20"/>
        </w:rPr>
        <w:t xml:space="preserve"> en el equipo</w:t>
      </w:r>
      <w:r>
        <w:rPr>
          <w:i/>
          <w:color w:val="221E1F"/>
          <w:sz w:val="20"/>
        </w:rPr>
        <w:t xml:space="preserve">. </w:t>
      </w:r>
      <w:r w:rsidR="00B6468F">
        <w:rPr>
          <w:i/>
          <w:color w:val="221E1F"/>
          <w:sz w:val="20"/>
        </w:rPr>
        <w:t xml:space="preserve">El </w:t>
      </w:r>
      <w:r>
        <w:rPr>
          <w:i/>
          <w:color w:val="221E1F"/>
          <w:sz w:val="20"/>
        </w:rPr>
        <w:t>exterior</w:t>
      </w:r>
      <w:r w:rsidR="00B6468F">
        <w:rPr>
          <w:i/>
          <w:color w:val="221E1F"/>
          <w:sz w:val="20"/>
        </w:rPr>
        <w:t xml:space="preserve"> del contenedor</w:t>
      </w:r>
      <w:r>
        <w:rPr>
          <w:i/>
          <w:color w:val="221E1F"/>
          <w:sz w:val="20"/>
        </w:rPr>
        <w:t xml:space="preserve"> es recubierto por una base anticorrosiva, seguido de un acabado de poliuretano color gris claro</w:t>
      </w:r>
      <w:r w:rsidR="00B6468F">
        <w:rPr>
          <w:i/>
          <w:color w:val="221E1F"/>
          <w:sz w:val="20"/>
        </w:rPr>
        <w:t xml:space="preserve"> conforme a las normas aplicables</w:t>
      </w:r>
      <w:r>
        <w:rPr>
          <w:i/>
          <w:color w:val="221E1F"/>
          <w:sz w:val="20"/>
        </w:rPr>
        <w:t>.</w:t>
      </w:r>
    </w:p>
    <w:p w14:paraId="1DB9A6A2" w14:textId="4EE2BB96" w:rsidR="00EA75AC" w:rsidRDefault="00EA75AC" w:rsidP="00EA75AC">
      <w:pPr>
        <w:spacing w:before="137"/>
        <w:jc w:val="both"/>
        <w:rPr>
          <w:i/>
          <w:sz w:val="20"/>
        </w:rPr>
      </w:pPr>
      <w:r>
        <w:rPr>
          <w:i/>
          <w:color w:val="221E1F"/>
          <w:sz w:val="20"/>
        </w:rPr>
        <w:t>3-</w:t>
      </w:r>
      <w:r>
        <w:rPr>
          <w:b/>
          <w:i/>
          <w:color w:val="221E1F"/>
          <w:sz w:val="20"/>
        </w:rPr>
        <w:t>Aislamiento Externo</w:t>
      </w:r>
      <w:r>
        <w:rPr>
          <w:i/>
          <w:color w:val="221E1F"/>
          <w:sz w:val="20"/>
        </w:rPr>
        <w:t xml:space="preserve">: </w:t>
      </w:r>
      <w:r>
        <w:rPr>
          <w:i/>
          <w:sz w:val="20"/>
        </w:rPr>
        <w:t>Los aisladore</w:t>
      </w:r>
      <w:r w:rsidR="00541A96">
        <w:rPr>
          <w:i/>
          <w:sz w:val="20"/>
        </w:rPr>
        <w:t xml:space="preserve">s </w:t>
      </w:r>
      <w:r>
        <w:rPr>
          <w:i/>
          <w:sz w:val="20"/>
        </w:rPr>
        <w:t>son de porcelana para uso intemperie, de color gris</w:t>
      </w:r>
      <w:r w:rsidR="00B6468F">
        <w:rPr>
          <w:i/>
          <w:sz w:val="20"/>
        </w:rPr>
        <w:t xml:space="preserve">. Los aisladores </w:t>
      </w:r>
      <w:r>
        <w:rPr>
          <w:i/>
          <w:sz w:val="20"/>
        </w:rPr>
        <w:t>cuenta</w:t>
      </w:r>
      <w:r w:rsidR="00B6468F">
        <w:rPr>
          <w:i/>
          <w:sz w:val="20"/>
        </w:rPr>
        <w:t>n</w:t>
      </w:r>
      <w:r>
        <w:rPr>
          <w:i/>
          <w:sz w:val="20"/>
        </w:rPr>
        <w:t xml:space="preserve"> con herrajes de sujeción y conexió</w:t>
      </w:r>
      <w:r w:rsidR="00541A96">
        <w:rPr>
          <w:i/>
          <w:sz w:val="20"/>
        </w:rPr>
        <w:t>n</w:t>
      </w:r>
      <w:r>
        <w:rPr>
          <w:i/>
          <w:sz w:val="20"/>
        </w:rPr>
        <w:t>, estos herrajes</w:t>
      </w:r>
      <w:r w:rsidR="00541A96">
        <w:rPr>
          <w:i/>
          <w:sz w:val="20"/>
        </w:rPr>
        <w:t xml:space="preserve"> son perfectamente</w:t>
      </w:r>
      <w:r>
        <w:rPr>
          <w:i/>
          <w:sz w:val="20"/>
        </w:rPr>
        <w:t xml:space="preserve"> sueldados al contenedor con el método TIG, ofreciendo garantía de estanqueidad y resistencia a los golpes y esfuerzos indebidos. Los bornes de conexión</w:t>
      </w:r>
      <w:r w:rsidR="00B6468F">
        <w:rPr>
          <w:i/>
          <w:sz w:val="20"/>
        </w:rPr>
        <w:t xml:space="preserve"> de los aisladores</w:t>
      </w:r>
      <w:r>
        <w:rPr>
          <w:i/>
          <w:sz w:val="20"/>
        </w:rPr>
        <w:t xml:space="preserve"> </w:t>
      </w:r>
      <w:r w:rsidR="00B6468F">
        <w:rPr>
          <w:i/>
          <w:sz w:val="20"/>
        </w:rPr>
        <w:t>están</w:t>
      </w:r>
      <w:r>
        <w:rPr>
          <w:i/>
          <w:sz w:val="20"/>
        </w:rPr>
        <w:t xml:space="preserve"> provistos de un birlo sólido roscado en acero inoxidable que evita la corrosión y fugas de líquido dieléctrico.</w:t>
      </w:r>
    </w:p>
    <w:p w14:paraId="763A5D28" w14:textId="77777777" w:rsidR="00EA75AC" w:rsidRDefault="00EA75AC" w:rsidP="00EA75AC">
      <w:pPr>
        <w:spacing w:before="2"/>
        <w:rPr>
          <w:rFonts w:ascii="Times New Roman"/>
          <w:sz w:val="20"/>
        </w:rPr>
      </w:pPr>
    </w:p>
    <w:p w14:paraId="3814AC3C" w14:textId="05AA4AE1" w:rsidR="00EA75AC" w:rsidRDefault="00EA75AC" w:rsidP="00EA75AC">
      <w:pPr>
        <w:spacing w:line="242" w:lineRule="auto"/>
        <w:ind w:right="-15"/>
        <w:jc w:val="both"/>
        <w:rPr>
          <w:b/>
          <w:i/>
          <w:sz w:val="20"/>
        </w:rPr>
      </w:pPr>
      <w:r>
        <w:rPr>
          <w:b/>
          <w:i/>
          <w:color w:val="221E1F"/>
          <w:sz w:val="20"/>
        </w:rPr>
        <w:t>Los capacitores fueron sometidos exitosamente a pruebas de prototipo que superan a las normas Nacionales (N</w:t>
      </w:r>
      <w:r w:rsidR="002D14B7">
        <w:rPr>
          <w:b/>
          <w:i/>
          <w:color w:val="221E1F"/>
          <w:sz w:val="20"/>
        </w:rPr>
        <w:t>MX</w:t>
      </w:r>
      <w:r>
        <w:rPr>
          <w:b/>
          <w:i/>
          <w:color w:val="221E1F"/>
          <w:sz w:val="20"/>
        </w:rPr>
        <w:t>-J</w:t>
      </w:r>
      <w:r w:rsidR="002D14B7">
        <w:rPr>
          <w:b/>
          <w:i/>
          <w:color w:val="221E1F"/>
          <w:sz w:val="20"/>
        </w:rPr>
        <w:t>-</w:t>
      </w:r>
      <w:r>
        <w:rPr>
          <w:b/>
          <w:i/>
          <w:color w:val="221E1F"/>
          <w:sz w:val="20"/>
        </w:rPr>
        <w:t xml:space="preserve">203) e Internacionales (IEC 60871 1 / 2). Realizadas Sancionadas y/o Atestiguadas por personal </w:t>
      </w:r>
      <w:r w:rsidR="004D4F89">
        <w:rPr>
          <w:b/>
          <w:i/>
          <w:color w:val="221E1F"/>
          <w:sz w:val="20"/>
        </w:rPr>
        <w:t>del LAPEM</w:t>
      </w:r>
      <w:r>
        <w:rPr>
          <w:b/>
          <w:i/>
          <w:color w:val="221E1F"/>
          <w:sz w:val="20"/>
        </w:rPr>
        <w:t>.</w:t>
      </w:r>
      <w:r w:rsidR="00541A96">
        <w:rPr>
          <w:b/>
          <w:i/>
          <w:color w:val="221E1F"/>
          <w:sz w:val="20"/>
        </w:rPr>
        <w:t xml:space="preserve">  Se cuenta con el certificado de Homologación de prototipos emitido por el LAPEM, </w:t>
      </w:r>
      <w:r w:rsidR="004D4F89">
        <w:rPr>
          <w:b/>
          <w:i/>
          <w:color w:val="221E1F"/>
          <w:sz w:val="20"/>
        </w:rPr>
        <w:t>donde se certifica toda la gama de capacitores donde consta que se</w:t>
      </w:r>
      <w:r w:rsidR="00541A96">
        <w:rPr>
          <w:b/>
          <w:i/>
          <w:color w:val="221E1F"/>
          <w:sz w:val="20"/>
        </w:rPr>
        <w:t xml:space="preserve"> cumple a cabalidad </w:t>
      </w:r>
      <w:r w:rsidR="004D4F89">
        <w:rPr>
          <w:b/>
          <w:i/>
          <w:color w:val="221E1F"/>
          <w:sz w:val="20"/>
        </w:rPr>
        <w:t>con la especificación CFE V8000-067.</w:t>
      </w:r>
    </w:p>
    <w:p w14:paraId="0C20586F" w14:textId="77777777" w:rsidR="00B80E0D" w:rsidRDefault="00B80E0D">
      <w:pPr>
        <w:pStyle w:val="Textoindependiente"/>
        <w:ind w:left="701"/>
        <w:rPr>
          <w:rFonts w:ascii="Times New Roman"/>
          <w:i w:val="0"/>
          <w:sz w:val="20"/>
        </w:rPr>
      </w:pPr>
    </w:p>
    <w:p w14:paraId="4FED5D9C" w14:textId="77777777" w:rsidR="00EA75AC" w:rsidRDefault="00EA75AC">
      <w:pPr>
        <w:pStyle w:val="Textoindependiente"/>
        <w:ind w:left="701"/>
        <w:rPr>
          <w:rFonts w:ascii="Times New Roman"/>
          <w:i w:val="0"/>
          <w:sz w:val="20"/>
        </w:rPr>
      </w:pPr>
    </w:p>
    <w:p w14:paraId="602D07DB" w14:textId="77777777" w:rsidR="00EA75AC" w:rsidRDefault="00EA75AC">
      <w:pPr>
        <w:pStyle w:val="Textoindependiente"/>
        <w:ind w:left="701"/>
        <w:rPr>
          <w:rFonts w:ascii="Times New Roman"/>
          <w:i w:val="0"/>
          <w:sz w:val="20"/>
        </w:rPr>
      </w:pPr>
    </w:p>
    <w:p w14:paraId="3A9342C3" w14:textId="77777777" w:rsidR="00EA75AC" w:rsidRDefault="00EA75AC">
      <w:pPr>
        <w:pStyle w:val="Textoindependiente"/>
        <w:ind w:left="701"/>
        <w:rPr>
          <w:rFonts w:ascii="Times New Roman"/>
          <w:i w:val="0"/>
          <w:sz w:val="20"/>
        </w:rPr>
      </w:pPr>
    </w:p>
    <w:p w14:paraId="3E750363" w14:textId="77777777" w:rsidR="00EA75AC" w:rsidRDefault="00EA75AC">
      <w:pPr>
        <w:pStyle w:val="Textoindependiente"/>
        <w:ind w:left="701"/>
        <w:rPr>
          <w:rFonts w:ascii="Times New Roman"/>
          <w:i w:val="0"/>
          <w:sz w:val="20"/>
        </w:rPr>
      </w:pPr>
    </w:p>
    <w:p w14:paraId="02D191DC" w14:textId="6B43553D" w:rsidR="00D97A74" w:rsidRPr="00B6468F" w:rsidRDefault="00AC53E5" w:rsidP="00B6468F">
      <w:pPr>
        <w:pStyle w:val="Textoindependiente"/>
        <w:spacing w:before="3"/>
        <w:rPr>
          <w:rFonts w:ascii="Times New Roman"/>
          <w:i w:val="0"/>
          <w:sz w:val="10"/>
        </w:rPr>
        <w:sectPr w:rsidR="00D97A74" w:rsidRPr="00B6468F" w:rsidSect="00EA75AC">
          <w:headerReference w:type="default" r:id="rId15"/>
          <w:footerReference w:type="default" r:id="rId16"/>
          <w:type w:val="continuous"/>
          <w:pgSz w:w="12240" w:h="15840"/>
          <w:pgMar w:top="1600" w:right="758" w:bottom="1040" w:left="760" w:header="314" w:footer="857" w:gutter="0"/>
          <w:cols w:space="720"/>
          <w:docGrid w:linePitch="299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096" behindDoc="0" locked="0" layoutInCell="1" allowOverlap="1" wp14:anchorId="7BE2FDA0" wp14:editId="4E28D3D1">
                <wp:simplePos x="0" y="0"/>
                <wp:positionH relativeFrom="page">
                  <wp:posOffset>838200</wp:posOffset>
                </wp:positionH>
                <wp:positionV relativeFrom="paragraph">
                  <wp:posOffset>99695</wp:posOffset>
                </wp:positionV>
                <wp:extent cx="2574290" cy="962025"/>
                <wp:effectExtent l="0" t="0" r="0" b="0"/>
                <wp:wrapTopAndBottom/>
                <wp:docPr id="4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4290" cy="962025"/>
                          <a:chOff x="1320" y="157"/>
                          <a:chExt cx="4054" cy="1515"/>
                        </a:xfrm>
                      </wpg:grpSpPr>
                      <pic:pic xmlns:pic="http://schemas.openxmlformats.org/drawingml/2006/picture">
                        <pic:nvPicPr>
                          <pic:cNvPr id="5" name="Picture 262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57"/>
                            <a:ext cx="4054" cy="1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261"/>
                        <wps:cNvSpPr txBox="1">
                          <a:spLocks/>
                        </wps:cNvSpPr>
                        <wps:spPr bwMode="auto">
                          <a:xfrm>
                            <a:off x="1320" y="157"/>
                            <a:ext cx="4054" cy="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90835" w14:textId="77777777" w:rsidR="00D97A74" w:rsidRDefault="00AD4F19">
                              <w:pPr>
                                <w:spacing w:line="228" w:lineRule="exact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21E1F"/>
                                  <w:sz w:val="20"/>
                                </w:rPr>
                                <w:t>APLICACION</w:t>
                              </w:r>
                              <w:r w:rsidR="00FB50BF">
                                <w:rPr>
                                  <w:b/>
                                  <w:i/>
                                  <w:color w:val="221E1F"/>
                                  <w:sz w:val="20"/>
                                </w:rPr>
                                <w:t>ES</w:t>
                              </w:r>
                            </w:p>
                            <w:p w14:paraId="00DCB3FF" w14:textId="77777777" w:rsidR="00D97A74" w:rsidRDefault="00AD4F19">
                              <w:pPr>
                                <w:ind w:right="-2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221E1F"/>
                                  <w:sz w:val="20"/>
                                </w:rPr>
                                <w:t>-En Bancos de capacitores para la corrección de Factor de Potencia</w:t>
                              </w:r>
                            </w:p>
                            <w:p w14:paraId="2DF1EFD7" w14:textId="77777777" w:rsidR="00D97A74" w:rsidRDefault="00AD4F19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221E1F"/>
                                  <w:sz w:val="20"/>
                                </w:rPr>
                                <w:t>-En Filtración de Armónicos sintonizados con una Inductancia</w:t>
                              </w:r>
                            </w:p>
                            <w:p w14:paraId="358AD968" w14:textId="77777777" w:rsidR="00D97A74" w:rsidRDefault="00AD4F19">
                              <w:pPr>
                                <w:spacing w:line="228" w:lineRule="exac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221E1F"/>
                                  <w:sz w:val="20"/>
                                </w:rPr>
                                <w:t>-Evitar la Caída de Tensión del sistema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4EB61" id="Group 260" o:spid="_x0000_s1035" style="position:absolute;margin-left:66pt;margin-top:7.85pt;width:202.7pt;height:75.75pt;z-index:1096;mso-wrap-distance-left:0;mso-wrap-distance-right:0;mso-position-horizontal-relative:page;mso-position-vertical-relative:text" coordorigin="1320,157" coordsize="4054,1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">
                <v:shape id="Picture 262" o:spid="_x0000_s1036" type="#_x0000_t75" style="position:absolute;left:1320;top:157;width:405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">
                  <v:imagedata r:id="rId18" o:title=""/>
                  <o:lock v:ext="edit" aspectratio="f"/>
                </v:shape>
                <v:shape id="Text Box 261" o:spid="_x0000_s1037" type="#_x0000_t202" style="position:absolute;left:1320;top:157;width:4054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" filled="f" stroked="f">
                  <v:path arrowok="t"/>
                  <v:textbox inset="0,0,0,0">
                    <w:txbxContent>
                      <w:p w14:paraId="74BD8F27" w14:textId="77777777" w:rsidR="00D97A74" w:rsidRDefault="00AD4F19">
                        <w:pPr>
                          <w:spacing w:line="228" w:lineRule="exact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color w:val="221E1F"/>
                            <w:sz w:val="20"/>
                          </w:rPr>
                          <w:t>APLICACION</w:t>
                        </w:r>
                        <w:r w:rsidR="00FB50BF">
                          <w:rPr>
                            <w:b/>
                            <w:i/>
                            <w:color w:val="221E1F"/>
                            <w:sz w:val="20"/>
                          </w:rPr>
                          <w:t>ES</w:t>
                        </w:r>
                      </w:p>
                      <w:p w14:paraId="2729BEC9" w14:textId="77777777" w:rsidR="00D97A74" w:rsidRDefault="00AD4F19">
                        <w:pPr>
                          <w:ind w:right="-2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21E1F"/>
                            <w:sz w:val="20"/>
                          </w:rPr>
                          <w:t>-En Bancos de capacitores para la corrección de Factor de Potencia</w:t>
                        </w:r>
                      </w:p>
                      <w:p w14:paraId="0788E2FD" w14:textId="77777777" w:rsidR="00D97A74" w:rsidRDefault="00AD4F19"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21E1F"/>
                            <w:sz w:val="20"/>
                          </w:rPr>
                          <w:t>-En Filtración de Armónicos sintonizados con una Inductancia</w:t>
                        </w:r>
                      </w:p>
                      <w:p w14:paraId="2978BFB4" w14:textId="77777777" w:rsidR="00D97A74" w:rsidRDefault="00AD4F19">
                        <w:pPr>
                          <w:spacing w:line="228" w:lineRule="exac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21E1F"/>
                            <w:sz w:val="20"/>
                          </w:rPr>
                          <w:t>-Evitar la Caída de Tensión del sistema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144" behindDoc="0" locked="0" layoutInCell="1" allowOverlap="1" wp14:anchorId="0F52D9F6" wp14:editId="78806E75">
                <wp:simplePos x="0" y="0"/>
                <wp:positionH relativeFrom="page">
                  <wp:posOffset>4433570</wp:posOffset>
                </wp:positionH>
                <wp:positionV relativeFrom="paragraph">
                  <wp:posOffset>106045</wp:posOffset>
                </wp:positionV>
                <wp:extent cx="2575560" cy="792480"/>
                <wp:effectExtent l="12700" t="12700" r="0" b="0"/>
                <wp:wrapTopAndBottom/>
                <wp:docPr id="1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5560" cy="792480"/>
                          <a:chOff x="6982" y="167"/>
                          <a:chExt cx="4056" cy="1248"/>
                        </a:xfrm>
                      </wpg:grpSpPr>
                      <pic:pic xmlns:pic="http://schemas.openxmlformats.org/drawingml/2006/picture">
                        <pic:nvPicPr>
                          <pic:cNvPr id="2" name="Picture 259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1" y="166"/>
                            <a:ext cx="4056" cy="12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258"/>
                        <wps:cNvSpPr txBox="1">
                          <a:spLocks/>
                        </wps:cNvSpPr>
                        <wps:spPr bwMode="auto">
                          <a:xfrm>
                            <a:off x="6981" y="166"/>
                            <a:ext cx="4056" cy="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481D5" w14:textId="77777777" w:rsidR="00D97A74" w:rsidRDefault="00AD4F19">
                              <w:pPr>
                                <w:spacing w:line="228" w:lineRule="exact"/>
                                <w:ind w:left="1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21E1F"/>
                                  <w:sz w:val="20"/>
                                </w:rPr>
                                <w:t>VENTAJAS</w:t>
                              </w:r>
                            </w:p>
                            <w:p w14:paraId="13859363" w14:textId="77777777" w:rsidR="00D97A74" w:rsidRDefault="00AD4F19">
                              <w:pPr>
                                <w:spacing w:line="229" w:lineRule="exact"/>
                                <w:ind w:left="1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221E1F"/>
                                  <w:sz w:val="20"/>
                                </w:rPr>
                                <w:t>-Aumento en la potencia disponible</w:t>
                              </w:r>
                            </w:p>
                            <w:p w14:paraId="0673E9A0" w14:textId="77777777" w:rsidR="00D97A74" w:rsidRDefault="00AD4F19">
                              <w:pPr>
                                <w:ind w:left="1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221E1F"/>
                                  <w:sz w:val="20"/>
                                </w:rPr>
                                <w:t>-Disminución de pérdidas efecto Joule</w:t>
                              </w:r>
                            </w:p>
                            <w:p w14:paraId="27D65C7E" w14:textId="77777777" w:rsidR="00D97A74" w:rsidRDefault="00AD4F19">
                              <w:pPr>
                                <w:spacing w:before="1"/>
                                <w:ind w:left="1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221E1F"/>
                                  <w:sz w:val="20"/>
                                </w:rPr>
                                <w:t>-Reducción de las caídas de Tensión</w:t>
                              </w:r>
                            </w:p>
                            <w:p w14:paraId="65A71E8B" w14:textId="77777777" w:rsidR="00D97A74" w:rsidRDefault="00AD4F19">
                              <w:pPr>
                                <w:ind w:left="1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221E1F"/>
                                  <w:sz w:val="20"/>
                                </w:rPr>
                                <w:t>-Disminución costo del consumo de Energía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6B950" id="Group 257" o:spid="_x0000_s1038" style="position:absolute;margin-left:349.1pt;margin-top:8.35pt;width:202.8pt;height:62.4pt;z-index:1144;mso-wrap-distance-left:0;mso-wrap-distance-right:0;mso-position-horizontal-relative:page;mso-position-vertical-relative:text" coordorigin="6982,167" coordsize="4056,1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">
                <v:shape id="Picture 259" o:spid="_x0000_s1039" type="#_x0000_t75" style="position:absolute;left:6981;top:166;width:4056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">
                  <v:imagedata r:id="rId20" o:title=""/>
                  <o:lock v:ext="edit" aspectratio="f"/>
                </v:shape>
                <v:shape id="Text Box 258" o:spid="_x0000_s1040" type="#_x0000_t202" style="position:absolute;left:6981;top:166;width:4056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" filled="f" stroked="f">
                  <v:path arrowok="t"/>
                  <v:textbox inset="0,0,0,0">
                    <w:txbxContent>
                      <w:p w14:paraId="17658A79" w14:textId="77777777" w:rsidR="00D97A74" w:rsidRDefault="00AD4F19">
                        <w:pPr>
                          <w:spacing w:line="228" w:lineRule="exact"/>
                          <w:ind w:left="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color w:val="221E1F"/>
                            <w:sz w:val="20"/>
                          </w:rPr>
                          <w:t>VENTAJAS</w:t>
                        </w:r>
                      </w:p>
                      <w:p w14:paraId="2D7DEF0B" w14:textId="77777777" w:rsidR="00D97A74" w:rsidRDefault="00AD4F19">
                        <w:pPr>
                          <w:spacing w:line="229" w:lineRule="exact"/>
                          <w:ind w:left="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21E1F"/>
                            <w:sz w:val="20"/>
                          </w:rPr>
                          <w:t>-Aumento en la potencia disponible</w:t>
                        </w:r>
                      </w:p>
                      <w:p w14:paraId="53483D7B" w14:textId="77777777" w:rsidR="00D97A74" w:rsidRDefault="00AD4F19">
                        <w:pPr>
                          <w:ind w:left="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21E1F"/>
                            <w:sz w:val="20"/>
                          </w:rPr>
                          <w:t>-Disminución de pérdidas efecto Joule</w:t>
                        </w:r>
                      </w:p>
                      <w:p w14:paraId="156B7246" w14:textId="77777777" w:rsidR="00D97A74" w:rsidRDefault="00AD4F19">
                        <w:pPr>
                          <w:spacing w:before="1"/>
                          <w:ind w:left="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21E1F"/>
                            <w:sz w:val="20"/>
                          </w:rPr>
                          <w:t>-Reducción de las caídas de Tensión</w:t>
                        </w:r>
                      </w:p>
                      <w:p w14:paraId="560BB20F" w14:textId="77777777" w:rsidR="00D97A74" w:rsidRDefault="00AD4F19">
                        <w:pPr>
                          <w:ind w:left="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21E1F"/>
                            <w:sz w:val="20"/>
                          </w:rPr>
                          <w:t>-Disminución costo del consumo de Energía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pPr w:leftFromText="141" w:rightFromText="141" w:vertAnchor="page" w:horzAnchor="margin" w:tblpXSpec="center" w:tblpY="631"/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5811"/>
      </w:tblGrid>
      <w:tr w:rsidR="00C45745" w:rsidRPr="00B96615" w14:paraId="5FC411B1" w14:textId="77777777" w:rsidTr="00C45745">
        <w:trPr>
          <w:trHeight w:val="450"/>
        </w:trPr>
        <w:tc>
          <w:tcPr>
            <w:tcW w:w="963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558FF" w14:textId="77777777" w:rsidR="00C45745" w:rsidRPr="00B96615" w:rsidRDefault="00C45745" w:rsidP="00C4574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lastRenderedPageBreak/>
              <w:t>CARACTERISTICAS GENERALES DE LOS CAPACITORES DE POTENCIA                                              ESPECIFICACIÓN CFE V8000-67 / 2012</w:t>
            </w:r>
          </w:p>
        </w:tc>
      </w:tr>
      <w:tr w:rsidR="00C45745" w:rsidRPr="00B96615" w14:paraId="754E9F82" w14:textId="77777777" w:rsidTr="00C45745">
        <w:trPr>
          <w:trHeight w:val="315"/>
        </w:trPr>
        <w:tc>
          <w:tcPr>
            <w:tcW w:w="963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7A916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C45745" w:rsidRPr="00B96615" w14:paraId="634B1B7C" w14:textId="77777777" w:rsidTr="00C45745">
        <w:trPr>
          <w:trHeight w:val="31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3B6E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Número de fases. 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D8E2" w14:textId="4CA93AE1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 (monofásica)</w:t>
            </w:r>
          </w:p>
        </w:tc>
      </w:tr>
      <w:tr w:rsidR="00C45745" w:rsidRPr="00B96615" w14:paraId="4F5AEBF4" w14:textId="77777777" w:rsidTr="00C45745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4587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NBAI.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31F2" w14:textId="0A0E5E54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(110, 150 ó 200) kV</w:t>
            </w:r>
          </w:p>
        </w:tc>
      </w:tr>
      <w:tr w:rsidR="00C45745" w:rsidRPr="00B96615" w14:paraId="28329CB1" w14:textId="77777777" w:rsidTr="00C45745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BDB7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Frecuencia.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F9AA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60 Hz</w:t>
            </w:r>
          </w:p>
        </w:tc>
      </w:tr>
      <w:tr w:rsidR="00C45745" w:rsidRPr="00B96615" w14:paraId="414E17C4" w14:textId="77777777" w:rsidTr="00C45745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F30A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Material del contenedor (tanque).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9E14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Lámina de acero inoxidable</w:t>
            </w:r>
          </w:p>
        </w:tc>
      </w:tr>
      <w:tr w:rsidR="00C45745" w:rsidRPr="00B96615" w14:paraId="41C214AD" w14:textId="77777777" w:rsidTr="00C45745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A460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Número de boquillas.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DF79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 o 2</w:t>
            </w:r>
          </w:p>
        </w:tc>
      </w:tr>
      <w:tr w:rsidR="00C45745" w:rsidRPr="00B96615" w14:paraId="445EF88C" w14:textId="77777777" w:rsidTr="00C45745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0404" w14:textId="77777777" w:rsidR="00C4574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Pérdidas máximas del capacitor en condición estable. </w:t>
            </w:r>
          </w:p>
          <w:p w14:paraId="0EC6FF1F" w14:textId="77777777" w:rsidR="00C4574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  <w:p w14:paraId="033610CC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0EFE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0.14 W/KVAR A 20° C</w:t>
            </w:r>
          </w:p>
        </w:tc>
      </w:tr>
      <w:tr w:rsidR="00C45745" w:rsidRPr="00B96615" w14:paraId="495B3C1F" w14:textId="77777777" w:rsidTr="00C45745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EE47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Intervalo de temperatura ambiente de operación.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BDFC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- 25 ºC a + 55 ºc</w:t>
            </w:r>
          </w:p>
        </w:tc>
      </w:tr>
      <w:tr w:rsidR="00C45745" w:rsidRPr="00B96615" w14:paraId="77B507C0" w14:textId="77777777" w:rsidTr="00C45745">
        <w:trPr>
          <w:trHeight w:val="315"/>
        </w:trPr>
        <w:tc>
          <w:tcPr>
            <w:tcW w:w="38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475B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Tensión nominal (kV)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3C95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Una boquilla. 7.96; 12.27; 13.28; 13.8, 14.4 ó 19.92</w:t>
            </w:r>
          </w:p>
        </w:tc>
      </w:tr>
      <w:tr w:rsidR="00C45745" w:rsidRPr="00B96615" w14:paraId="16474292" w14:textId="77777777" w:rsidTr="00C45745">
        <w:trPr>
          <w:trHeight w:val="315"/>
        </w:trPr>
        <w:tc>
          <w:tcPr>
            <w:tcW w:w="3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758F7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04A1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Dos boquillas. 7.96; 13.28 ó 19.92</w:t>
            </w:r>
          </w:p>
        </w:tc>
      </w:tr>
      <w:tr w:rsidR="00C45745" w:rsidRPr="00B96615" w14:paraId="439DDDC8" w14:textId="77777777" w:rsidTr="00C45745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A9B7" w14:textId="77777777" w:rsidR="00C4574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Niveles de contaminación para las boquillas: </w:t>
            </w:r>
          </w:p>
          <w:p w14:paraId="7468A0AD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0CD3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Medio, alto o extra alto</w:t>
            </w:r>
          </w:p>
        </w:tc>
      </w:tr>
      <w:tr w:rsidR="00C45745" w:rsidRPr="00B96615" w14:paraId="095C1519" w14:textId="77777777" w:rsidTr="00C45745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277D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Potencia nominal (kVAr)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941D" w14:textId="72D4B632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50,100,150,</w:t>
            </w:r>
            <w:r w:rsidR="00B64D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200 ó 300</w:t>
            </w:r>
          </w:p>
        </w:tc>
      </w:tr>
      <w:tr w:rsidR="00C45745" w:rsidRPr="00B96615" w14:paraId="36CC7E9C" w14:textId="77777777" w:rsidTr="00C45745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1D86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Tipo de montaje.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756B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Horizontal o vertical</w:t>
            </w:r>
          </w:p>
        </w:tc>
      </w:tr>
      <w:tr w:rsidR="00C45745" w:rsidRPr="00B96615" w14:paraId="6D17D6F2" w14:textId="77777777" w:rsidTr="00C45745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005C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Tipo de protección.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B385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Fusible externo tipo expulsión velocidad k</w:t>
            </w:r>
          </w:p>
        </w:tc>
      </w:tr>
      <w:tr w:rsidR="00C45745" w:rsidRPr="00B96615" w14:paraId="0679DC37" w14:textId="77777777" w:rsidTr="00C45745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F5C1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Tolerancia en % de la capacitancia nominal.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C00F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0 % + 10 %</w:t>
            </w:r>
          </w:p>
        </w:tc>
      </w:tr>
      <w:tr w:rsidR="00C45745" w:rsidRPr="00B96615" w14:paraId="38EE81F4" w14:textId="77777777" w:rsidTr="00C45745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D884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Contenedor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EBB6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Con conexión a tierra y orejas para izar.</w:t>
            </w:r>
          </w:p>
        </w:tc>
      </w:tr>
      <w:tr w:rsidR="00C45745" w:rsidRPr="00B96615" w14:paraId="69E0A67E" w14:textId="77777777" w:rsidTr="00C45745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4981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Color del contenedor.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A7DD" w14:textId="77777777" w:rsidR="00C45745" w:rsidRPr="00B96615" w:rsidRDefault="00C45745" w:rsidP="00C4574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B96615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El color del tanque debe ser gris claro</w:t>
            </w:r>
          </w:p>
        </w:tc>
      </w:tr>
    </w:tbl>
    <w:p w14:paraId="6A602E7A" w14:textId="77777777" w:rsidR="00D97A74" w:rsidRPr="00D41943" w:rsidRDefault="00D97A74">
      <w:pPr>
        <w:pStyle w:val="Textoindependiente"/>
        <w:rPr>
          <w:rFonts w:ascii="Times New Roman"/>
          <w:i w:val="0"/>
          <w:color w:val="FFCC00"/>
          <w:sz w:val="23"/>
        </w:rPr>
      </w:pPr>
    </w:p>
    <w:p w14:paraId="06E3DE15" w14:textId="77777777" w:rsidR="00D97A74" w:rsidRDefault="00D97A74">
      <w:pPr>
        <w:pStyle w:val="Textoindependiente"/>
        <w:rPr>
          <w:sz w:val="20"/>
        </w:rPr>
      </w:pPr>
    </w:p>
    <w:p w14:paraId="6ECB8459" w14:textId="77777777" w:rsidR="00D97A74" w:rsidRDefault="00D97A74">
      <w:pPr>
        <w:pStyle w:val="Textoindependiente"/>
        <w:rPr>
          <w:sz w:val="20"/>
        </w:rPr>
      </w:pPr>
    </w:p>
    <w:p w14:paraId="10A1376E" w14:textId="77777777" w:rsidR="0090558A" w:rsidRDefault="0090558A">
      <w:pPr>
        <w:pStyle w:val="Textoindependiente"/>
        <w:spacing w:before="5"/>
        <w:rPr>
          <w:noProof/>
          <w:sz w:val="18"/>
          <w:lang w:eastAsia="es-419"/>
        </w:rPr>
      </w:pPr>
    </w:p>
    <w:p w14:paraId="13D83C6C" w14:textId="77777777" w:rsidR="00CA5ED1" w:rsidRDefault="00CA5ED1">
      <w:pPr>
        <w:pStyle w:val="Textoindependiente"/>
        <w:spacing w:before="5"/>
        <w:rPr>
          <w:noProof/>
          <w:sz w:val="18"/>
          <w:lang w:eastAsia="es-419"/>
        </w:rPr>
      </w:pPr>
    </w:p>
    <w:p w14:paraId="6992BD52" w14:textId="77777777" w:rsidR="00D97A74" w:rsidRDefault="00D97A74">
      <w:pPr>
        <w:pStyle w:val="Textoindependiente"/>
        <w:spacing w:before="5"/>
        <w:rPr>
          <w:sz w:val="18"/>
        </w:rPr>
      </w:pPr>
    </w:p>
    <w:p w14:paraId="3D75D492" w14:textId="77777777" w:rsidR="00D97A74" w:rsidRDefault="00D97A74">
      <w:pPr>
        <w:pStyle w:val="Textoindependiente"/>
        <w:rPr>
          <w:sz w:val="20"/>
        </w:rPr>
      </w:pPr>
    </w:p>
    <w:p w14:paraId="6C68C073" w14:textId="77777777" w:rsidR="00D97A74" w:rsidRDefault="00D97A74">
      <w:pPr>
        <w:pStyle w:val="Textoindependiente"/>
        <w:rPr>
          <w:sz w:val="20"/>
        </w:rPr>
      </w:pPr>
    </w:p>
    <w:p w14:paraId="09ABECB3" w14:textId="77777777" w:rsidR="00D97A74" w:rsidRDefault="00D97A74">
      <w:pPr>
        <w:pStyle w:val="Textoindependiente"/>
        <w:spacing w:before="5"/>
        <w:rPr>
          <w:sz w:val="17"/>
        </w:rPr>
      </w:pPr>
    </w:p>
    <w:p w14:paraId="23A43851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6E11321F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24BCC008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781FB49E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7360F6B3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69E5210B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1631921E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06BF4AB0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73A107D8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03B6D55F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18244035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41BFE88D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7A494502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67E94B1F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7BF3C597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51F0302F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06755E82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5FB75620" w14:textId="77777777" w:rsidR="00B96615" w:rsidRDefault="00B96615" w:rsidP="00C45745">
      <w:pPr>
        <w:rPr>
          <w:rFonts w:ascii="Calibri"/>
          <w:b/>
          <w:i/>
          <w:sz w:val="24"/>
        </w:rPr>
      </w:pPr>
    </w:p>
    <w:tbl>
      <w:tblPr>
        <w:tblpPr w:leftFromText="141" w:rightFromText="141" w:vertAnchor="text" w:horzAnchor="margin" w:tblpXSpec="center" w:tblpY="74"/>
        <w:tblW w:w="95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8"/>
        <w:gridCol w:w="5670"/>
      </w:tblGrid>
      <w:tr w:rsidR="00C45745" w:rsidRPr="00725FAF" w14:paraId="3BD4CE20" w14:textId="77777777" w:rsidTr="00C45745">
        <w:trPr>
          <w:trHeight w:val="450"/>
        </w:trPr>
        <w:tc>
          <w:tcPr>
            <w:tcW w:w="956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6FEC9C" w14:textId="77777777" w:rsidR="00C45745" w:rsidRPr="00725FAF" w:rsidRDefault="00C45745" w:rsidP="00C4574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CARACTERISTICAS GENERALES DE LOS CAPACITORES DE POTENCIA                                              ESPECIFICACIÓN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MX"/>
              </w:rPr>
              <w:t>NMX-J-203- ANCE, IEC 60829</w:t>
            </w:r>
          </w:p>
        </w:tc>
      </w:tr>
      <w:tr w:rsidR="00C45745" w:rsidRPr="00725FAF" w14:paraId="5684DDA9" w14:textId="77777777" w:rsidTr="00C45745">
        <w:trPr>
          <w:trHeight w:val="315"/>
        </w:trPr>
        <w:tc>
          <w:tcPr>
            <w:tcW w:w="95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476F7" w14:textId="77777777" w:rsidR="00C45745" w:rsidRPr="00725FAF" w:rsidRDefault="00C45745" w:rsidP="00C45745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C45745" w:rsidRPr="00725FAF" w14:paraId="63D4557D" w14:textId="77777777" w:rsidTr="00C45745">
        <w:trPr>
          <w:trHeight w:val="315"/>
        </w:trPr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8705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Número de fases. 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9081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3</w:t>
            </w: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 (</w:t>
            </w:r>
            <w:r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Trifásico</w:t>
            </w: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)</w:t>
            </w:r>
          </w:p>
        </w:tc>
      </w:tr>
      <w:tr w:rsidR="00C45745" w:rsidRPr="00725FAF" w14:paraId="14B80599" w14:textId="77777777" w:rsidTr="00C45745">
        <w:trPr>
          <w:trHeight w:val="315"/>
        </w:trPr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9831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NBAI.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6C57" w14:textId="0B26D7F4" w:rsidR="00C45745" w:rsidRPr="00725FAF" w:rsidRDefault="0071017B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T</w:t>
            </w:r>
            <w:r w:rsidR="00C45745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res</w:t>
            </w:r>
            <w:r w:rsidR="00C45745"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 boquillas. (110) kV</w:t>
            </w:r>
          </w:p>
        </w:tc>
      </w:tr>
      <w:tr w:rsidR="00C45745" w:rsidRPr="00725FAF" w14:paraId="6774D2DF" w14:textId="77777777" w:rsidTr="00C45745">
        <w:trPr>
          <w:trHeight w:val="315"/>
        </w:trPr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76B3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Frecuencia.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B31B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60 Hz</w:t>
            </w:r>
          </w:p>
        </w:tc>
      </w:tr>
      <w:tr w:rsidR="00C45745" w:rsidRPr="00725FAF" w14:paraId="1A9DC518" w14:textId="77777777" w:rsidTr="00C45745">
        <w:trPr>
          <w:trHeight w:val="315"/>
        </w:trPr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9A78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Material del contenedor (tanque).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9ED3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Lámina de acero inoxidable</w:t>
            </w:r>
          </w:p>
        </w:tc>
      </w:tr>
      <w:tr w:rsidR="00C45745" w:rsidRPr="00725FAF" w14:paraId="2053479F" w14:textId="77777777" w:rsidTr="00C45745">
        <w:trPr>
          <w:trHeight w:val="315"/>
        </w:trPr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E54A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Número de boquillas.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21DF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C45745" w:rsidRPr="00725FAF" w14:paraId="7FE1F478" w14:textId="77777777" w:rsidTr="00C45745">
        <w:trPr>
          <w:trHeight w:val="315"/>
        </w:trPr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6FE9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Pérdidas máximas del capacitor en condición estable.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0C9F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0.</w:t>
            </w:r>
            <w:r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2</w:t>
            </w: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 W/KVAR A 20° C</w:t>
            </w:r>
          </w:p>
        </w:tc>
      </w:tr>
      <w:tr w:rsidR="00C45745" w:rsidRPr="00725FAF" w14:paraId="6CF5626D" w14:textId="77777777" w:rsidTr="00C45745">
        <w:trPr>
          <w:trHeight w:val="315"/>
        </w:trPr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8F17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Intervalo de temperatura ambiente de operación.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239F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 - 25 ºC a + 55 ºc</w:t>
            </w:r>
          </w:p>
        </w:tc>
      </w:tr>
      <w:tr w:rsidR="00C45745" w:rsidRPr="00725FAF" w14:paraId="70DC4C99" w14:textId="77777777" w:rsidTr="00C45745">
        <w:trPr>
          <w:trHeight w:val="315"/>
        </w:trPr>
        <w:tc>
          <w:tcPr>
            <w:tcW w:w="3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DD5F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Tensión nominal (kV)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23D09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Desde 1 hasta 4.8</w:t>
            </w:r>
          </w:p>
        </w:tc>
      </w:tr>
      <w:tr w:rsidR="00C45745" w:rsidRPr="00725FAF" w14:paraId="42D2EE0C" w14:textId="77777777" w:rsidTr="00C45745">
        <w:trPr>
          <w:trHeight w:val="315"/>
        </w:trPr>
        <w:tc>
          <w:tcPr>
            <w:tcW w:w="3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36A9D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6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DEB91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C45745" w:rsidRPr="00725FAF" w14:paraId="67943E60" w14:textId="77777777" w:rsidTr="00C45745">
        <w:trPr>
          <w:trHeight w:val="315"/>
        </w:trPr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0A11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Niveles de contaminación para las boquillas: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017F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Medio, alto o extra alto</w:t>
            </w:r>
          </w:p>
        </w:tc>
      </w:tr>
      <w:tr w:rsidR="00C45745" w:rsidRPr="00725FAF" w14:paraId="32F144DD" w14:textId="77777777" w:rsidTr="00C45745">
        <w:trPr>
          <w:trHeight w:val="315"/>
        </w:trPr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CF87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Potencia nominal (kVAr)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420B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Desde 1 hasta 400 </w:t>
            </w:r>
          </w:p>
        </w:tc>
      </w:tr>
      <w:tr w:rsidR="00C45745" w:rsidRPr="00725FAF" w14:paraId="53B44D93" w14:textId="77777777" w:rsidTr="00C45745">
        <w:trPr>
          <w:trHeight w:val="315"/>
        </w:trPr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93D8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Tipo de montaje.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C333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Horizontal o vertical</w:t>
            </w:r>
          </w:p>
        </w:tc>
      </w:tr>
      <w:tr w:rsidR="00C45745" w:rsidRPr="00725FAF" w14:paraId="48DDC159" w14:textId="77777777" w:rsidTr="00C45745">
        <w:trPr>
          <w:trHeight w:val="315"/>
        </w:trPr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D645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Tipo de protección.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F50C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Fusible externo tipo </w:t>
            </w:r>
            <w:r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limitador de corriente</w:t>
            </w:r>
          </w:p>
        </w:tc>
      </w:tr>
      <w:tr w:rsidR="00C45745" w:rsidRPr="00725FAF" w14:paraId="1F33AE84" w14:textId="77777777" w:rsidTr="00C45745">
        <w:trPr>
          <w:trHeight w:val="315"/>
        </w:trPr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5410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Tolerancia en % de la capacitancia nominal.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D6C2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 0 % + </w:t>
            </w:r>
            <w:r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15</w:t>
            </w: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 %</w:t>
            </w:r>
          </w:p>
        </w:tc>
      </w:tr>
      <w:tr w:rsidR="00C45745" w:rsidRPr="00725FAF" w14:paraId="34B3628A" w14:textId="77777777" w:rsidTr="00C45745">
        <w:trPr>
          <w:trHeight w:val="315"/>
        </w:trPr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AFDC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Contenedor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3D59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 xml:space="preserve"> Con conexión a tierra y orejas para izar.</w:t>
            </w:r>
          </w:p>
        </w:tc>
      </w:tr>
      <w:tr w:rsidR="00C45745" w:rsidRPr="00725FAF" w14:paraId="26DF82CF" w14:textId="77777777" w:rsidTr="00C45745">
        <w:trPr>
          <w:trHeight w:val="315"/>
        </w:trPr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0E7D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lastRenderedPageBreak/>
              <w:t xml:space="preserve">Color del contenedor.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C0C1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 w:rsidRPr="00725FAF"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El color del tanque debe ser gris claro</w:t>
            </w:r>
          </w:p>
        </w:tc>
      </w:tr>
      <w:tr w:rsidR="00C45745" w:rsidRPr="00725FAF" w14:paraId="06C850DA" w14:textId="77777777" w:rsidTr="00C45745">
        <w:trPr>
          <w:trHeight w:val="315"/>
        </w:trPr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9F8BE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Conexión interna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87E0A" w14:textId="77777777" w:rsidR="00C45745" w:rsidRPr="00725FAF" w:rsidRDefault="00C45745" w:rsidP="00C45745">
            <w:pPr>
              <w:rPr>
                <w:rFonts w:eastAsia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MX"/>
              </w:rPr>
              <w:t>Delta, Estrella con neutro flotante</w:t>
            </w:r>
          </w:p>
        </w:tc>
      </w:tr>
    </w:tbl>
    <w:p w14:paraId="4DD2818D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1FC0ED92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257BDE1C" w14:textId="77777777" w:rsidR="00B96615" w:rsidRDefault="00B96615" w:rsidP="004D4F89">
      <w:pPr>
        <w:rPr>
          <w:rFonts w:ascii="Calibri"/>
          <w:b/>
          <w:i/>
          <w:sz w:val="24"/>
        </w:rPr>
      </w:pPr>
    </w:p>
    <w:p w14:paraId="1C0496AA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7714BDF6" w14:textId="77777777" w:rsidR="00B96615" w:rsidRDefault="00B96615">
      <w:pPr>
        <w:ind w:left="1767"/>
        <w:rPr>
          <w:rFonts w:ascii="Calibri"/>
          <w:b/>
          <w:i/>
          <w:sz w:val="24"/>
        </w:rPr>
      </w:pPr>
    </w:p>
    <w:p w14:paraId="71C88E22" w14:textId="77777777" w:rsidR="00D97A74" w:rsidRDefault="00D97A74">
      <w:pPr>
        <w:spacing w:line="171" w:lineRule="exact"/>
        <w:jc w:val="right"/>
        <w:rPr>
          <w:sz w:val="16"/>
        </w:rPr>
        <w:sectPr w:rsidR="00D97A74" w:rsidSect="00C45745">
          <w:pgSz w:w="12240" w:h="15840"/>
          <w:pgMar w:top="720" w:right="720" w:bottom="720" w:left="720" w:header="314" w:footer="857" w:gutter="0"/>
          <w:cols w:space="720"/>
          <w:docGrid w:linePitch="299"/>
        </w:sectPr>
      </w:pPr>
    </w:p>
    <w:p w14:paraId="3601B3A6" w14:textId="1344A501" w:rsidR="00D97A74" w:rsidRPr="004D4F89" w:rsidRDefault="00C51A9F" w:rsidP="00C51A9F">
      <w:pPr>
        <w:pStyle w:val="Textoindependiente"/>
        <w:numPr>
          <w:ilvl w:val="0"/>
          <w:numId w:val="3"/>
        </w:numPr>
        <w:rPr>
          <w:sz w:val="14"/>
        </w:rPr>
      </w:pPr>
      <w:r w:rsidRPr="00C51A9F">
        <w:rPr>
          <w:i w:val="0"/>
          <w:iCs/>
          <w:sz w:val="24"/>
          <w:szCs w:val="28"/>
        </w:rPr>
        <w:t>Todas las características técnicas, de construcción y de operación cumplen con lo establecido en las normas IEC 60871, NM</w:t>
      </w:r>
      <w:r>
        <w:rPr>
          <w:i w:val="0"/>
          <w:iCs/>
          <w:sz w:val="24"/>
          <w:szCs w:val="28"/>
        </w:rPr>
        <w:t>X-J-203 y especificación CFE V8000-</w:t>
      </w:r>
      <w:r w:rsidR="00EA75AC">
        <w:rPr>
          <w:i w:val="0"/>
          <w:iCs/>
          <w:sz w:val="24"/>
          <w:szCs w:val="28"/>
        </w:rPr>
        <w:t>67 vigentes.</w:t>
      </w:r>
    </w:p>
    <w:p w14:paraId="0301033B" w14:textId="77777777" w:rsidR="004D4F89" w:rsidRDefault="004D4F89" w:rsidP="004D4F89">
      <w:pPr>
        <w:pStyle w:val="Textoindependiente"/>
        <w:rPr>
          <w:i w:val="0"/>
          <w:iCs/>
          <w:sz w:val="24"/>
          <w:szCs w:val="28"/>
        </w:rPr>
      </w:pPr>
    </w:p>
    <w:p w14:paraId="7A92CF8F" w14:textId="77777777" w:rsidR="004D4F89" w:rsidRDefault="004D4F89" w:rsidP="004D4F89">
      <w:pPr>
        <w:pStyle w:val="Textoindependiente"/>
        <w:rPr>
          <w:i w:val="0"/>
          <w:iCs/>
          <w:sz w:val="24"/>
          <w:szCs w:val="28"/>
        </w:rPr>
      </w:pPr>
    </w:p>
    <w:p w14:paraId="4B7AD3FB" w14:textId="545899EA" w:rsidR="004D4F89" w:rsidRPr="00C51A9F" w:rsidRDefault="004D4F89" w:rsidP="004D4F89">
      <w:pPr>
        <w:pStyle w:val="Textoindependiente"/>
        <w:rPr>
          <w:sz w:val="14"/>
        </w:rPr>
      </w:pPr>
      <w:r>
        <w:rPr>
          <w:i w:val="0"/>
          <w:iCs/>
          <w:sz w:val="24"/>
          <w:szCs w:val="28"/>
        </w:rPr>
        <w:t>Se pueden fabricar capacitores Monofásico con las potencias y Tensiones diferentes a las especificadas, y con características particulares dependiendo de su uso (Filtros de Armónicas, arranque de motor etc.)</w:t>
      </w:r>
      <w:r w:rsidR="00F77775">
        <w:rPr>
          <w:i w:val="0"/>
          <w:iCs/>
          <w:sz w:val="24"/>
          <w:szCs w:val="28"/>
        </w:rPr>
        <w:t xml:space="preserve"> que cumplirán con la IEC 871 ó IEEE STD 18</w:t>
      </w:r>
    </w:p>
    <w:p w14:paraId="7A55C689" w14:textId="77777777" w:rsidR="00D97A74" w:rsidRDefault="00D97A74">
      <w:pPr>
        <w:pStyle w:val="Textoindependiente"/>
        <w:rPr>
          <w:sz w:val="14"/>
        </w:rPr>
      </w:pPr>
    </w:p>
    <w:p w14:paraId="47AE70CD" w14:textId="77777777" w:rsidR="00D97A74" w:rsidRDefault="00D97A74">
      <w:pPr>
        <w:pStyle w:val="Textoindependiente"/>
        <w:rPr>
          <w:sz w:val="14"/>
        </w:rPr>
      </w:pPr>
    </w:p>
    <w:p w14:paraId="0A2A4C35" w14:textId="77777777" w:rsidR="00D97A74" w:rsidRDefault="00D97A74">
      <w:pPr>
        <w:pStyle w:val="Textoindependiente"/>
        <w:rPr>
          <w:sz w:val="14"/>
        </w:rPr>
      </w:pPr>
    </w:p>
    <w:p w14:paraId="13BA37AB" w14:textId="77777777" w:rsidR="00D97A74" w:rsidRDefault="00D97A74">
      <w:pPr>
        <w:pStyle w:val="Textoindependiente"/>
        <w:rPr>
          <w:sz w:val="14"/>
        </w:rPr>
      </w:pPr>
    </w:p>
    <w:p w14:paraId="69F64740" w14:textId="77777777" w:rsidR="00D97A74" w:rsidRDefault="00D97A74">
      <w:pPr>
        <w:pStyle w:val="Textoindependiente"/>
        <w:rPr>
          <w:sz w:val="14"/>
        </w:rPr>
      </w:pPr>
    </w:p>
    <w:p w14:paraId="281861EE" w14:textId="77777777" w:rsidR="00D97A74" w:rsidRDefault="00D97A74">
      <w:pPr>
        <w:pStyle w:val="Textoindependiente"/>
        <w:rPr>
          <w:sz w:val="14"/>
        </w:rPr>
      </w:pPr>
    </w:p>
    <w:p w14:paraId="4A71AEB8" w14:textId="77777777" w:rsidR="00D97A74" w:rsidRDefault="00D97A74">
      <w:pPr>
        <w:pStyle w:val="Textoindependiente"/>
        <w:rPr>
          <w:sz w:val="14"/>
        </w:rPr>
      </w:pPr>
    </w:p>
    <w:p w14:paraId="064898B9" w14:textId="77777777" w:rsidR="00D97A74" w:rsidRDefault="00D97A74">
      <w:pPr>
        <w:pStyle w:val="Textoindependiente"/>
        <w:rPr>
          <w:sz w:val="14"/>
        </w:rPr>
      </w:pPr>
    </w:p>
    <w:p w14:paraId="2A179673" w14:textId="77777777" w:rsidR="00D97A74" w:rsidRDefault="00D97A74">
      <w:pPr>
        <w:pStyle w:val="Textoindependiente"/>
        <w:rPr>
          <w:sz w:val="14"/>
        </w:rPr>
      </w:pPr>
    </w:p>
    <w:p w14:paraId="65F377D1" w14:textId="77777777" w:rsidR="00D97A74" w:rsidRDefault="00D97A74">
      <w:pPr>
        <w:pStyle w:val="Textoindependiente"/>
        <w:rPr>
          <w:sz w:val="14"/>
        </w:rPr>
      </w:pPr>
    </w:p>
    <w:p w14:paraId="4848760D" w14:textId="77777777" w:rsidR="00D97A74" w:rsidRDefault="00D97A74">
      <w:pPr>
        <w:pStyle w:val="Textoindependiente"/>
        <w:rPr>
          <w:sz w:val="14"/>
        </w:rPr>
      </w:pPr>
    </w:p>
    <w:p w14:paraId="1EE5A47F" w14:textId="77777777" w:rsidR="00D97A74" w:rsidRDefault="00D97A74">
      <w:pPr>
        <w:pStyle w:val="Textoindependiente"/>
        <w:rPr>
          <w:sz w:val="14"/>
        </w:rPr>
      </w:pPr>
    </w:p>
    <w:p w14:paraId="6AE45275" w14:textId="77777777" w:rsidR="00D97A74" w:rsidRDefault="00D97A74">
      <w:pPr>
        <w:pStyle w:val="Textoindependiente"/>
        <w:rPr>
          <w:sz w:val="14"/>
        </w:rPr>
      </w:pPr>
    </w:p>
    <w:p w14:paraId="543C46CB" w14:textId="77777777" w:rsidR="00D97A74" w:rsidRDefault="00D97A74">
      <w:pPr>
        <w:pStyle w:val="Textoindependiente"/>
        <w:rPr>
          <w:sz w:val="14"/>
        </w:rPr>
      </w:pPr>
    </w:p>
    <w:p w14:paraId="2774AFFE" w14:textId="77777777" w:rsidR="00D97A74" w:rsidRDefault="00D97A74">
      <w:pPr>
        <w:pStyle w:val="Textoindependiente"/>
        <w:rPr>
          <w:sz w:val="14"/>
        </w:rPr>
      </w:pPr>
    </w:p>
    <w:p w14:paraId="4290595F" w14:textId="77777777" w:rsidR="00D97A74" w:rsidRDefault="00D97A74">
      <w:pPr>
        <w:pStyle w:val="Textoindependiente"/>
        <w:rPr>
          <w:sz w:val="14"/>
        </w:rPr>
      </w:pPr>
    </w:p>
    <w:p w14:paraId="36C170E5" w14:textId="77777777" w:rsidR="00D97A74" w:rsidRDefault="00D97A74">
      <w:pPr>
        <w:pStyle w:val="Textoindependiente"/>
        <w:rPr>
          <w:sz w:val="14"/>
        </w:rPr>
      </w:pPr>
    </w:p>
    <w:p w14:paraId="3614E3CC" w14:textId="77777777" w:rsidR="00D97A74" w:rsidRDefault="00D97A74">
      <w:pPr>
        <w:pStyle w:val="Textoindependiente"/>
        <w:rPr>
          <w:sz w:val="14"/>
        </w:rPr>
      </w:pPr>
    </w:p>
    <w:p w14:paraId="5A73E472" w14:textId="77777777" w:rsidR="00D97A74" w:rsidRDefault="00D97A74">
      <w:pPr>
        <w:pStyle w:val="Textoindependiente"/>
        <w:rPr>
          <w:sz w:val="14"/>
        </w:rPr>
      </w:pPr>
    </w:p>
    <w:p w14:paraId="2B0FD35D" w14:textId="77777777" w:rsidR="00D97A74" w:rsidRDefault="00D97A74">
      <w:pPr>
        <w:pStyle w:val="Textoindependiente"/>
        <w:spacing w:before="6"/>
        <w:rPr>
          <w:sz w:val="12"/>
        </w:rPr>
      </w:pPr>
    </w:p>
    <w:sectPr w:rsidR="00D97A74" w:rsidSect="00EA75AC">
      <w:type w:val="continuous"/>
      <w:pgSz w:w="12240" w:h="15840"/>
      <w:pgMar w:top="1600" w:right="1041" w:bottom="10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806EE" w14:textId="77777777" w:rsidR="00C95B1B" w:rsidRDefault="00C95B1B">
      <w:r>
        <w:separator/>
      </w:r>
    </w:p>
  </w:endnote>
  <w:endnote w:type="continuationSeparator" w:id="0">
    <w:p w14:paraId="565FF823" w14:textId="77777777" w:rsidR="00C95B1B" w:rsidRDefault="00C9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17988" w14:textId="77777777" w:rsidR="00D97A74" w:rsidRDefault="00AC53E5">
    <w:pPr>
      <w:pStyle w:val="Textoindependiente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7C814D5" wp14:editId="51D436A0">
              <wp:simplePos x="0" y="0"/>
              <wp:positionH relativeFrom="page">
                <wp:posOffset>1800860</wp:posOffset>
              </wp:positionH>
              <wp:positionV relativeFrom="page">
                <wp:posOffset>9374505</wp:posOffset>
              </wp:positionV>
              <wp:extent cx="4166870" cy="318135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166870" cy="318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8C121" w14:textId="77777777" w:rsidR="00D97A74" w:rsidRDefault="00D97A74">
                          <w:pPr>
                            <w:spacing w:before="17"/>
                            <w:ind w:left="47" w:right="46"/>
                            <w:jc w:val="center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B09D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1" type="#_x0000_t202" style="position:absolute;margin-left:141.8pt;margin-top:738.15pt;width:328.1pt;height:25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" filled="f" stroked="f">
              <v:path arrowok="t"/>
              <v:textbox inset="0,0,0,0">
                <w:txbxContent>
                  <w:p w14:paraId="1C872645" w14:textId="6914A8B5" w:rsidR="00D97A74" w:rsidRDefault="00D97A74">
                    <w:pPr>
                      <w:spacing w:before="17"/>
                      <w:ind w:left="47" w:right="46"/>
                      <w:jc w:val="center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35215" w14:textId="77777777" w:rsidR="00C95B1B" w:rsidRDefault="00C95B1B">
      <w:r>
        <w:separator/>
      </w:r>
    </w:p>
  </w:footnote>
  <w:footnote w:type="continuationSeparator" w:id="0">
    <w:p w14:paraId="3BE03A29" w14:textId="77777777" w:rsidR="00C95B1B" w:rsidRDefault="00C95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7D9CD" w14:textId="77777777" w:rsidR="00EB669A" w:rsidRDefault="00EB669A">
    <w:pPr>
      <w:pStyle w:val="Textoindependiente"/>
      <w:spacing w:line="14" w:lineRule="auto"/>
      <w:rPr>
        <w:i w:val="0"/>
        <w:noProof/>
        <w:sz w:val="20"/>
        <w:lang w:eastAsia="es-419"/>
      </w:rPr>
    </w:pPr>
  </w:p>
  <w:p w14:paraId="04CB6704" w14:textId="77777777" w:rsidR="006732D6" w:rsidRDefault="006732D6">
    <w:pPr>
      <w:pStyle w:val="Textoindependiente"/>
      <w:spacing w:line="14" w:lineRule="auto"/>
      <w:rPr>
        <w:i w:val="0"/>
        <w:noProof/>
        <w:sz w:val="20"/>
        <w:lang w:eastAsia="es-419"/>
      </w:rPr>
    </w:pPr>
  </w:p>
  <w:p w14:paraId="0A3BBA41" w14:textId="77777777" w:rsidR="006732D6" w:rsidRDefault="006732D6">
    <w:pPr>
      <w:pStyle w:val="Textoindependiente"/>
      <w:spacing w:line="14" w:lineRule="auto"/>
      <w:rPr>
        <w:i w:val="0"/>
        <w:noProof/>
        <w:sz w:val="20"/>
        <w:lang w:eastAsia="es-419"/>
      </w:rPr>
    </w:pPr>
  </w:p>
  <w:p w14:paraId="30651320" w14:textId="77777777" w:rsidR="00D97A74" w:rsidRDefault="00AD4F19">
    <w:pPr>
      <w:pStyle w:val="Textoindependiente"/>
      <w:spacing w:line="14" w:lineRule="auto"/>
      <w:rPr>
        <w:i w:val="0"/>
        <w:sz w:val="20"/>
      </w:rPr>
    </w:pPr>
    <w:r>
      <w:rPr>
        <w:noProof/>
        <w:lang w:eastAsia="es-419"/>
      </w:rPr>
      <w:drawing>
        <wp:anchor distT="0" distB="0" distL="0" distR="0" simplePos="0" relativeHeight="251657216" behindDoc="1" locked="0" layoutInCell="1" allowOverlap="1" wp14:anchorId="4F42A346" wp14:editId="4A7EA68C">
          <wp:simplePos x="0" y="0"/>
          <wp:positionH relativeFrom="page">
            <wp:posOffset>2238755</wp:posOffset>
          </wp:positionH>
          <wp:positionV relativeFrom="page">
            <wp:posOffset>199644</wp:posOffset>
          </wp:positionV>
          <wp:extent cx="4020312" cy="367283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20312" cy="367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F46F7"/>
    <w:multiLevelType w:val="hybridMultilevel"/>
    <w:tmpl w:val="ADA06942"/>
    <w:lvl w:ilvl="0" w:tplc="94F4CBD2">
      <w:numFmt w:val="bullet"/>
      <w:lvlText w:val="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7D5250B2">
      <w:numFmt w:val="bullet"/>
      <w:lvlText w:val="•"/>
      <w:lvlJc w:val="left"/>
      <w:pPr>
        <w:ind w:left="1136" w:hanging="360"/>
      </w:pPr>
      <w:rPr>
        <w:rFonts w:hint="default"/>
      </w:rPr>
    </w:lvl>
    <w:lvl w:ilvl="2" w:tplc="525ADF96">
      <w:numFmt w:val="bullet"/>
      <w:lvlText w:val="•"/>
      <w:lvlJc w:val="left"/>
      <w:pPr>
        <w:ind w:left="1552" w:hanging="360"/>
      </w:pPr>
      <w:rPr>
        <w:rFonts w:hint="default"/>
      </w:rPr>
    </w:lvl>
    <w:lvl w:ilvl="3" w:tplc="070CAC20">
      <w:numFmt w:val="bullet"/>
      <w:lvlText w:val="•"/>
      <w:lvlJc w:val="left"/>
      <w:pPr>
        <w:ind w:left="1968" w:hanging="360"/>
      </w:pPr>
      <w:rPr>
        <w:rFonts w:hint="default"/>
      </w:rPr>
    </w:lvl>
    <w:lvl w:ilvl="4" w:tplc="BE44C370">
      <w:numFmt w:val="bullet"/>
      <w:lvlText w:val="•"/>
      <w:lvlJc w:val="left"/>
      <w:pPr>
        <w:ind w:left="2384" w:hanging="360"/>
      </w:pPr>
      <w:rPr>
        <w:rFonts w:hint="default"/>
      </w:rPr>
    </w:lvl>
    <w:lvl w:ilvl="5" w:tplc="3CB693D0">
      <w:numFmt w:val="bullet"/>
      <w:lvlText w:val="•"/>
      <w:lvlJc w:val="left"/>
      <w:pPr>
        <w:ind w:left="2800" w:hanging="360"/>
      </w:pPr>
      <w:rPr>
        <w:rFonts w:hint="default"/>
      </w:rPr>
    </w:lvl>
    <w:lvl w:ilvl="6" w:tplc="3DA89F56">
      <w:numFmt w:val="bullet"/>
      <w:lvlText w:val="•"/>
      <w:lvlJc w:val="left"/>
      <w:pPr>
        <w:ind w:left="3216" w:hanging="360"/>
      </w:pPr>
      <w:rPr>
        <w:rFonts w:hint="default"/>
      </w:rPr>
    </w:lvl>
    <w:lvl w:ilvl="7" w:tplc="2B0CF586">
      <w:numFmt w:val="bullet"/>
      <w:lvlText w:val="•"/>
      <w:lvlJc w:val="left"/>
      <w:pPr>
        <w:ind w:left="3633" w:hanging="360"/>
      </w:pPr>
      <w:rPr>
        <w:rFonts w:hint="default"/>
      </w:rPr>
    </w:lvl>
    <w:lvl w:ilvl="8" w:tplc="B8B69D4E">
      <w:numFmt w:val="bullet"/>
      <w:lvlText w:val="•"/>
      <w:lvlJc w:val="left"/>
      <w:pPr>
        <w:ind w:left="4049" w:hanging="360"/>
      </w:pPr>
      <w:rPr>
        <w:rFonts w:hint="default"/>
      </w:rPr>
    </w:lvl>
  </w:abstractNum>
  <w:abstractNum w:abstractNumId="1" w15:restartNumberingAfterBreak="0">
    <w:nsid w:val="4912025F"/>
    <w:multiLevelType w:val="hybridMultilevel"/>
    <w:tmpl w:val="76E49418"/>
    <w:lvl w:ilvl="0" w:tplc="8C6222F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912F3"/>
    <w:multiLevelType w:val="hybridMultilevel"/>
    <w:tmpl w:val="1DFCD1F6"/>
    <w:lvl w:ilvl="0" w:tplc="51E405AE">
      <w:start w:val="1"/>
      <w:numFmt w:val="decimal"/>
      <w:lvlText w:val="%1."/>
      <w:lvlJc w:val="left"/>
      <w:pPr>
        <w:ind w:left="372" w:hanging="20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0"/>
      </w:rPr>
    </w:lvl>
    <w:lvl w:ilvl="1" w:tplc="3CFE319A">
      <w:numFmt w:val="bullet"/>
      <w:lvlText w:val="•"/>
      <w:lvlJc w:val="left"/>
      <w:pPr>
        <w:ind w:left="1460" w:hanging="203"/>
      </w:pPr>
      <w:rPr>
        <w:rFonts w:hint="default"/>
      </w:rPr>
    </w:lvl>
    <w:lvl w:ilvl="2" w:tplc="32D8FCA4">
      <w:numFmt w:val="bullet"/>
      <w:lvlText w:val="•"/>
      <w:lvlJc w:val="left"/>
      <w:pPr>
        <w:ind w:left="2540" w:hanging="203"/>
      </w:pPr>
      <w:rPr>
        <w:rFonts w:hint="default"/>
      </w:rPr>
    </w:lvl>
    <w:lvl w:ilvl="3" w:tplc="E586FFAA">
      <w:numFmt w:val="bullet"/>
      <w:lvlText w:val="•"/>
      <w:lvlJc w:val="left"/>
      <w:pPr>
        <w:ind w:left="3620" w:hanging="203"/>
      </w:pPr>
      <w:rPr>
        <w:rFonts w:hint="default"/>
      </w:rPr>
    </w:lvl>
    <w:lvl w:ilvl="4" w:tplc="A8D20ECC">
      <w:numFmt w:val="bullet"/>
      <w:lvlText w:val="•"/>
      <w:lvlJc w:val="left"/>
      <w:pPr>
        <w:ind w:left="4700" w:hanging="203"/>
      </w:pPr>
      <w:rPr>
        <w:rFonts w:hint="default"/>
      </w:rPr>
    </w:lvl>
    <w:lvl w:ilvl="5" w:tplc="2AC4FFC8">
      <w:numFmt w:val="bullet"/>
      <w:lvlText w:val="•"/>
      <w:lvlJc w:val="left"/>
      <w:pPr>
        <w:ind w:left="5780" w:hanging="203"/>
      </w:pPr>
      <w:rPr>
        <w:rFonts w:hint="default"/>
      </w:rPr>
    </w:lvl>
    <w:lvl w:ilvl="6" w:tplc="356CDF08">
      <w:numFmt w:val="bullet"/>
      <w:lvlText w:val="•"/>
      <w:lvlJc w:val="left"/>
      <w:pPr>
        <w:ind w:left="6860" w:hanging="203"/>
      </w:pPr>
      <w:rPr>
        <w:rFonts w:hint="default"/>
      </w:rPr>
    </w:lvl>
    <w:lvl w:ilvl="7" w:tplc="C74EA55A">
      <w:numFmt w:val="bullet"/>
      <w:lvlText w:val="•"/>
      <w:lvlJc w:val="left"/>
      <w:pPr>
        <w:ind w:left="7940" w:hanging="203"/>
      </w:pPr>
      <w:rPr>
        <w:rFonts w:hint="default"/>
      </w:rPr>
    </w:lvl>
    <w:lvl w:ilvl="8" w:tplc="FBFC7828">
      <w:numFmt w:val="bullet"/>
      <w:lvlText w:val="•"/>
      <w:lvlJc w:val="left"/>
      <w:pPr>
        <w:ind w:left="9020" w:hanging="20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74"/>
    <w:rsid w:val="00067A89"/>
    <w:rsid w:val="000E47AE"/>
    <w:rsid w:val="00181337"/>
    <w:rsid w:val="001D721F"/>
    <w:rsid w:val="00237C55"/>
    <w:rsid w:val="002D14B7"/>
    <w:rsid w:val="002E020C"/>
    <w:rsid w:val="00325C17"/>
    <w:rsid w:val="003A57BE"/>
    <w:rsid w:val="003B447A"/>
    <w:rsid w:val="004665F9"/>
    <w:rsid w:val="004D4F89"/>
    <w:rsid w:val="00537A15"/>
    <w:rsid w:val="00541A96"/>
    <w:rsid w:val="005469CD"/>
    <w:rsid w:val="00571645"/>
    <w:rsid w:val="005F313A"/>
    <w:rsid w:val="006725A0"/>
    <w:rsid w:val="006732D6"/>
    <w:rsid w:val="00683BC5"/>
    <w:rsid w:val="00696DE5"/>
    <w:rsid w:val="0071017B"/>
    <w:rsid w:val="007B7294"/>
    <w:rsid w:val="00866C2F"/>
    <w:rsid w:val="0090558A"/>
    <w:rsid w:val="00A20049"/>
    <w:rsid w:val="00A82082"/>
    <w:rsid w:val="00AC53E5"/>
    <w:rsid w:val="00AD4F19"/>
    <w:rsid w:val="00B17972"/>
    <w:rsid w:val="00B52902"/>
    <w:rsid w:val="00B6468F"/>
    <w:rsid w:val="00B64D15"/>
    <w:rsid w:val="00B80E0D"/>
    <w:rsid w:val="00B96615"/>
    <w:rsid w:val="00C13A3C"/>
    <w:rsid w:val="00C235DF"/>
    <w:rsid w:val="00C45745"/>
    <w:rsid w:val="00C51A9F"/>
    <w:rsid w:val="00C95B1B"/>
    <w:rsid w:val="00CA5ED1"/>
    <w:rsid w:val="00CD63F7"/>
    <w:rsid w:val="00D10654"/>
    <w:rsid w:val="00D16E65"/>
    <w:rsid w:val="00D41943"/>
    <w:rsid w:val="00D534A4"/>
    <w:rsid w:val="00D6100F"/>
    <w:rsid w:val="00D93457"/>
    <w:rsid w:val="00D97A74"/>
    <w:rsid w:val="00DA15F2"/>
    <w:rsid w:val="00EA75AC"/>
    <w:rsid w:val="00EB1FB7"/>
    <w:rsid w:val="00EB669A"/>
    <w:rsid w:val="00EE0B37"/>
    <w:rsid w:val="00EF5E7D"/>
    <w:rsid w:val="00F77775"/>
    <w:rsid w:val="00FB50BF"/>
    <w:rsid w:val="00FD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72497"/>
  <w15:docId w15:val="{30DBA541-4CAF-4773-B51B-4AEC3499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419"/>
    </w:rPr>
  </w:style>
  <w:style w:type="paragraph" w:styleId="Ttulo1">
    <w:name w:val="heading 1"/>
    <w:basedOn w:val="Normal"/>
    <w:uiPriority w:val="1"/>
    <w:qFormat/>
    <w:pPr>
      <w:ind w:left="372"/>
      <w:outlineLvl w:val="0"/>
    </w:pPr>
    <w:rPr>
      <w:rFonts w:ascii="Calibri" w:eastAsia="Calibri" w:hAnsi="Calibri" w:cs="Calibri"/>
      <w:b/>
      <w:bCs/>
      <w:i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97"/>
      <w:ind w:left="219" w:hanging="46"/>
      <w:outlineLvl w:val="1"/>
    </w:pPr>
    <w:rPr>
      <w:b/>
      <w:bCs/>
      <w:i/>
      <w:sz w:val="20"/>
      <w:szCs w:val="20"/>
    </w:rPr>
  </w:style>
  <w:style w:type="paragraph" w:styleId="Ttulo3">
    <w:name w:val="heading 3"/>
    <w:basedOn w:val="Normal"/>
    <w:uiPriority w:val="1"/>
    <w:qFormat/>
    <w:pPr>
      <w:outlineLvl w:val="2"/>
    </w:pPr>
    <w:rPr>
      <w:rFonts w:ascii="Calibri" w:eastAsia="Calibri" w:hAnsi="Calibri" w:cs="Calibri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372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Sinespaciado">
    <w:name w:val="No Spacing"/>
    <w:link w:val="SinespaciadoCar"/>
    <w:uiPriority w:val="1"/>
    <w:qFormat/>
    <w:rsid w:val="002E020C"/>
    <w:pPr>
      <w:widowControl/>
      <w:autoSpaceDE/>
      <w:autoSpaceDN/>
    </w:pPr>
    <w:rPr>
      <w:rFonts w:eastAsiaTheme="minorEastAsia"/>
      <w:lang w:val="es-419"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020C"/>
    <w:rPr>
      <w:rFonts w:eastAsiaTheme="minorEastAsia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3B447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447A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3B447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47A"/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6D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E5"/>
    <w:rPr>
      <w:rFonts w:ascii="Segoe UI" w:eastAsia="Arial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2AFF3-37DE-478D-9C76-78D83C21F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</vt:lpstr>
    </vt:vector>
  </TitlesOfParts>
  <Company>Microsoft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CRSA</dc:creator>
  <cp:lastModifiedBy>Alfredo Rodríguez</cp:lastModifiedBy>
  <cp:revision>4</cp:revision>
  <cp:lastPrinted>2018-01-23T16:47:00Z</cp:lastPrinted>
  <dcterms:created xsi:type="dcterms:W3CDTF">2020-12-21T22:48:00Z</dcterms:created>
  <dcterms:modified xsi:type="dcterms:W3CDTF">2020-12-21T22:50:00Z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2018-01-08T00:00:00Z</vt:filetime>
  </property>
</Properties>
</file>