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SimSun" w:hAnsi="Calibri"/>
          <w:b/>
          <w:bCs/>
          <w:color w:val="1F4E79"/>
          <w:sz w:val="28"/>
          <w:szCs w:val="28"/>
        </w:rPr>
        <w:t xml:space="preserve">SERVICIO NACIONAL DE APRENDIZAJE - SENA</w:t>
      </w:r>
    </w:p>
    <w:p>
      <w:pPr>
        <w:spacing w:after="120"/>
        <w:jc w:val="center"/>
      </w:pPr>
      <w:r>
        <w:rPr>
          <w:rFonts w:ascii="Calibri" w:cs="Calibri" w:eastAsia="SimSun" w:hAnsi="Calibri"/>
          <w:sz w:val="22"/>
          <w:szCs w:val="22"/>
        </w:rPr>
        <w:t xml:space="preserve">Centro Gestión Mercados Logística y Tecnologías de la Información</w:t>
      </w:r>
    </w:p>
    <w:p>
      <w:pPr>
        <w:spacing w:after="120"/>
        <w:jc w:val="center"/>
      </w:pPr>
      <w:r>
        <w:rPr>
          <w:rFonts w:ascii="Calibri" w:cs="Calibri" w:eastAsia="SimSun" w:hAnsi="Calibri"/>
          <w:b/>
          <w:bCs/>
          <w:sz w:val="24"/>
          <w:szCs w:val="24"/>
        </w:rPr>
        <w:t xml:space="preserve">Tecnólogo en Análisis y Desarrollo de Software</w:t>
      </w:r>
    </w:p>
    <w:p>
      <w:pPr>
        <w:spacing w:after="400"/>
        <w:jc w:val="center"/>
      </w:pPr>
      <w:r>
        <w:rPr>
          <w:rFonts w:ascii="Calibri" w:cs="Calibri" w:eastAsia="SimSun" w:hAnsi="Calibri"/>
          <w:sz w:val="22"/>
          <w:szCs w:val="22"/>
        </w:rPr>
        <w:t xml:space="preserve">Ficha 3228973 A - V Trimestre</w:t>
      </w:r>
    </w:p>
    <w:p>
      <w:pPr>
        <w:spacing w:after="300"/>
        <w:jc w:val="center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LiftSafe - Sistema de Gestión de Inspecciones de Ascensores</w:t>
      </w:r>
    </w:p>
    <w:p>
      <w:pPr>
        <w:spacing w:after="400"/>
        <w:jc w:val="center"/>
      </w:pPr>
      <w:r>
        <w:rPr>
          <w:rFonts w:ascii="Calibri" w:cs="Calibri" w:eastAsia="SimSun" w:hAnsi="Calibri"/>
          <w:b/>
          <w:bCs/>
          <w:sz w:val="26"/>
          <w:szCs w:val="26"/>
        </w:rPr>
        <w:t xml:space="preserve">Documento de Verificación - Lista de Chequeo V Trimestre</w:t>
      </w:r>
    </w:p>
    <w:p>
      <w:pPr>
        <w:spacing w:after="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Integrantes:</w:t>
      </w:r>
    </w:p>
    <w:p>
      <w:pPr>
        <w:spacing w:after="120" w:line="280"/>
        <w:ind w:left="431"/>
      </w:pPr>
      <w:r>
        <w:rPr>
          <w:rFonts w:ascii="Calibri" w:cs="Calibri" w:eastAsia="SimSun" w:hAnsi="Calibri"/>
          <w:sz w:val="22"/>
          <w:szCs w:val="22"/>
        </w:rPr>
        <w:t xml:space="preserve">• Esteban - Frontend, Backend, Integración</w:t>
      </w:r>
    </w:p>
    <w:p>
      <w:pPr>
        <w:spacing w:after="120" w:line="280"/>
        <w:ind w:left="431"/>
      </w:pPr>
      <w:r>
        <w:rPr>
          <w:rFonts w:ascii="Calibri" w:cs="Calibri" w:eastAsia="SimSun" w:hAnsi="Calibri"/>
          <w:sz w:val="22"/>
          <w:szCs w:val="22"/>
        </w:rPr>
        <w:t xml:space="preserve">• Felipe - Backend (checklist, observaciones)</w:t>
      </w:r>
    </w:p>
    <w:p>
      <w:pPr>
        <w:spacing w:after="120" w:line="280"/>
        <w:ind w:left="431"/>
      </w:pPr>
      <w:r>
        <w:rPr>
          <w:rFonts w:ascii="Calibri" w:cs="Calibri" w:eastAsia="SimSun" w:hAnsi="Calibri"/>
          <w:sz w:val="22"/>
          <w:szCs w:val="22"/>
        </w:rPr>
        <w:t xml:space="preserve">• Dayan - Backend (auditoría, usuario_ascensor)</w:t>
      </w:r>
    </w:p>
    <w:p>
      <w:pPr>
        <w:spacing w:after="120" w:line="280"/>
        <w:ind w:left="431"/>
      </w:pPr>
      <w:r>
        <w:rPr>
          <w:rFonts w:ascii="Calibri" w:cs="Calibri" w:eastAsia="SimSun" w:hAnsi="Calibri"/>
          <w:sz w:val="22"/>
          <w:szCs w:val="22"/>
        </w:rPr>
        <w:t xml:space="preserve">• Valentina - Backend (fotografías, firmas, SQL)</w:t>
      </w:r>
    </w:p>
    <w:p>
      <w:pPr>
        <w:spacing w:after="120" w:line="280"/>
        <w:ind w:left="431"/>
      </w:pPr>
      <w:r>
        <w:rPr>
          <w:rFonts w:ascii="Calibri" w:cs="Calibri" w:eastAsia="SimSun" w:hAnsi="Calibri"/>
          <w:sz w:val="22"/>
          <w:szCs w:val="22"/>
        </w:rPr>
        <w:t xml:space="preserve">• Luz - Backend (programación, solicitudes)</w:t>
      </w:r>
    </w:p>
    <w:p>
      <w:pPr>
        <w:spacing w:before="400"/>
        <w:jc w:val="center"/>
      </w:pPr>
      <w:r>
        <w:rPr>
          <w:rFonts w:ascii="Calibri" w:cs="Calibri" w:eastAsia="SimSun" w:hAnsi="Calibri"/>
          <w:sz w:val="22"/>
          <w:szCs w:val="22"/>
        </w:rPr>
        <w:t xml:space="preserve">Instructores: Sergio Garzón, Jennifer Fajardo</w:t>
      </w:r>
    </w:p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Tabla de Contenido</w:t>
      </w:r>
    </w:p>
    <w:sdt xmlns:w="http://schemas.openxmlformats.org/wordprocessingml/2006/main">
      <w:sdtPr>
        <w:alias w:val="Contenido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Portada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1. Arquitectura e Integración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2. Seguridad y Control de Acceso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3. Metodología Ágil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4. Control de Versiones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5. Observaciones Generales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1. Arquitectura e Integración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1.1 Integración Frontend - Backend (Sin errores CORS, comunicación asincrónica)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Sí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proyecto utiliza una arquitectura desacoplada con frontend en React/Vite y backend en FastAPI. La comunicación es completamente asincrónica mediante fetch API en el frontend y endpoints REST en el backend.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CORS está configurado en el backend (app/main.py) permitiendo el origen http://localhost:5173, que es donde corre el frontend en desarrollo. El middleware CORS de FastAPI permite credenciales, todos los métodos y todos los headers.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Evidencia: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Backend: liftsafe-backend/app/main.py (líneas 17-23) - Configuración CORS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Frontend: LiftSafe_FrontendV2/src/services/apiClient.js - Funciones apiGet/apiPost con fetch asíncrono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Frontend: LiftSafe_FrontendV2/src/config/api.js - URL base apuntando a localhost:8000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1.2 Cobertura del 80% de los requisitos funcionales e historias de usuario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Sí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sistema cubre los módulos principales de un sistema de gestión de inspecciones de ascensores: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Frontend - 14 páginas funcionales: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Login, Register, ForgotPassword, ResetPassword, DashboardHome, Inspecciones, Ascensores, Edificios, Reportes, Usuarios, Configuración, Auditoría (Dayan), Solicitudes (Luz), y 6 dashboards por rol.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Backend - 14 routers con operaciones CRUD: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auth, usuarios, ascensores, inspecciones, dashboard, informes, auditoria, checklist, fotografias, observaciones, programacion, solicitudes, usuario_ascensor, vistas.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sistema gestiona el ciclo completo: registro de clientes → solicitud de inspección → programación → ejecución con checklist → generación de informe → firma digital → historial y auditoría.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1.3 Implementación completa de mínimo 5 CRUDs funcionales y dashboard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Sí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Se implementaron más de 5 CRUDs funcionales. A continuación se detallan los principales: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240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Ítem a Evaluar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Descripción / Implementación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Cumple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Archivos / Evidencia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Usuarios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CRUD completo: registro, login, perfil, listado, eliminación. 6 roles diferenciados.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routes/auth.py, routes/usuarios.py, pages/Users.jsx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Ascensores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Registro, listado, edición y consulta de ascensores por cliente.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routes/ascensores.py, controllers/ascensor_controller.py, pages/Elevators.jsx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Inspecciones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Crear, listar, actualizar estado y consultar inspecciones programadas.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routes/inspecciones.py, pages/Inspections.jsx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Solicitudes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CRUD completo de solicitudes de servicio (Luz).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routes/solicitudes.py, pages/Solicitudes.jsx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Programación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Crear, listar, reasignar y cancelar programaciones (Luz).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routes/programacion.py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Checklist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Registrar respuestas, consultar por inspección, categorías y cumplimiento (Felipe).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routes/checklist.py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Observaciones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Crear, listar, actualizar y eliminar observaciones de informes (Felipe/Valentina).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routes/observaciones.py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Fotografías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Subir, listar y eliminar fotografías de informes (Valentina).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routes/fotografias.py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Usuario-Ascensor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Asignar y desasignar inspectores a ascensores (Dayan).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routes/usuario_ascensor.py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Dashboard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 dashboards por rol con gráficas, estadísticas y resúmenes.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routes/dashboard.py, dashboards/*.jsx, pages/DashboardHome.jsx</w:t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2. Seguridad y Control de Acceso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2.1 Autenticación con JWT operativa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Sí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sistema utiliza JWT (JSON Web Tokens) mediante la librería python-jose en el backend. Al hacer login, se genera un token con payload que incluye el rol, el email y el user_id del usuario. El token tiene una expiración configurable (30 minutos por defecto).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En el frontend, el token se almacena en sessionStorage y se envía en el header Authorization de cada petición. El AuthContext verifica la expiración del token al cargar la aplicación.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Evidencia: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Backend: app/controllers/auth_controller.py - create_access_token() usando jwt.encode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Backend: app/utils/auth_deps.py - Decodificación y validación de tokens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Frontend: src/context/AuthContext.jsx - Gestión de sesión con sessionStorage y verificación de expiración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2.2 Autorización y control de roles/permisos implementados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Sí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sistema implementa 6 roles jerárquicos: Administrador, Director Técnico, Coordinador, Inspector, Asesor y Cliente. Cada rol tiene permisos específicos definidos en ROLE_PERMISSIONS.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Las rutas del frontend están protegidas con el componente RoleRoute que verifica autenticación y permisos antes de renderizar. Si un usuario no tiene permiso, es redirigido al dashboard.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En el backend, las rutas sensibles utilizan dependencias de seguridad (get_current_user, require_admin, require_coordinador) que validan el token y el rol antes de ejecutar la lógica.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Evidencia: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Frontend: src/config/roles.js - ROLE_PERMISSIONS, ROLE_ACTIONS, canAccess()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Frontend: src/components/RoleRoute.jsx - Protección de rutas por rol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Frontend: src/App.jsx - Rutas envueltas en RoleRoute con permission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Backend: app/utils/auth_deps.py - require_admin(), require_coordinador(), require_inspector()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2.3 Seguridad en credenciales (Hashes/Bcrypt) y rutas protegidas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F57C00"/>
          <w:sz w:val="22"/>
          <w:szCs w:val="22"/>
        </w:rPr>
        <w:t xml:space="preserve">Parcial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Las contraseñas se almacenan encriptadas en la base de datos usando AES_ENCRYPT de MySQL con una clave secreta (LiftSafeSecretKey2026!). El backend no almacena contraseñas en texto plano.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Se implementa validación de contraseñas con requisitos de complejidad (mayúsculas, minúsculas, números, símbolos, mínimo 8 caracteres) en el frontend y backend.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C62828"/>
          <w:sz w:val="22"/>
          <w:szCs w:val="22"/>
        </w:rPr>
        <w:t xml:space="preserve">Nota de mejora: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Actualmente el hash_password() del auth_controller.py retorna la contraseña en texto plano (la encriptación real la hace MySQL con AES_ENCRYPT). Se recomienda implementar bcrypt en Python para un hash más robusto.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Evidencia: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Backend: app/controllers/auth_controller.py - authenticate_user() con AES_DECRYPT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Backend: app/utils/password_validator.py - Validación de complejidad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Backend: app/utils/auth_deps.py - security = HTTPBearer() para rutas protegidas</w:t>
      </w:r>
    </w:p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3. Metodología Ágil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3.1 Trazabilidad y gestión de Historias de Usuario en tablero ágil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F57C00"/>
          <w:sz w:val="22"/>
          <w:szCs w:val="22"/>
        </w:rPr>
        <w:t xml:space="preserve">Parcial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equipo trabajó de forma distribuida donde cada integrante se asignó módulos específicos del sistema, lo que equivale a historias de usuario por funcionalidad: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Asignación de funcionalidades: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Esteban: Frontend completo, layout, dashboards, servicios API, autenticación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Felipe: Módulo checklist, observaciones, servicios frontend de inspecciones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Dayan: Módulo auditoría, asignación usuario-ascensor, servicios frontend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Valentina: Módulo fotografías, firmas digitales, base de datos SQL, servicios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Luz: Módulo programación de visitas, solicitudes de servicio, servicios frontend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F57C00"/>
          <w:sz w:val="22"/>
          <w:szCs w:val="22"/>
        </w:rPr>
        <w:t xml:space="preserve">Nota: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No se encontró un tablero ágil formal (Trello, Jira, Azure DevOps) documentado en el repositorio. Se recomienda crear un tablero en Trello o Notion con las historias de usuario para cumplimiento completo del ítem.</w:t>
      </w:r>
    </w:p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4. Control de Versiones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4.1 Proceso continuo y constante en GitHub (Commits distribuidos)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Sí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repositorio cuenta con commits de múltiples integrantes a lo largo del desarrollo. Se observa actividad de: Esteban (frontend/backend), MendVal (Valentina), y Felipe Mesa (commits iniciales).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último push consolidó el trabajo de los 5 integrantes en la rama feature/esteban con un commit descriptivo que documenta la fusión.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Evidencia: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Repositorio: https://github.com/LiftSafe/Liftsafe--Trimestre-5.git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Rama: feature/esteban - Último commit: ed8faa9 Fix: integra schemas, auth_deps y routers faltantes de ramas compañeros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4.2 Uso de estrategia de ramas (Git Flow)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2E7D32"/>
          <w:sz w:val="22"/>
          <w:szCs w:val="22"/>
        </w:rPr>
        <w:t xml:space="preserve">Sí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equipo utiliza una estrategia de ramas por funcionalidad (Feature Branching), que es una variante de Git Flow. Cada integrante trabajó en su propia rama: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main - Rama principal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feature/esteban - Frontend + Backend base + integración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feature/felipe - Módulo checklist y observaciones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feature/dayan - Módulo auditoría y usuario_ascensor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feature/valentina - Módulo fotografías, firmas y base de datos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feature/luz - Módulo programación y solicitudes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trabajo se consolidó en feature/esteban mediante extracción de archivos de cada rama, resolución de dependencias y limpieza de duplicados.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4.3 Repositorios documentados con README.md claro y guía de instalación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F57C00"/>
          <w:sz w:val="22"/>
          <w:szCs w:val="22"/>
        </w:rPr>
        <w:t xml:space="preserve">Parcial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repositorio cuenta con un README.md en el frontend (LiftSafe_FrontendV2/README.md), pero es el template por defecto de Vite y no contiene instrucciones de instalación específicas del proyecto.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color w:val="F57C00"/>
          <w:sz w:val="22"/>
          <w:szCs w:val="22"/>
        </w:rPr>
        <w:t xml:space="preserve">Nota de mejora: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Se recomienda crear un README.md en la raíz del repositorio con: descripción del proyecto, integrantes, tecnologías usadas, instrucciones de instalación paso a paso (XAMPP, venv, npm install), credenciales por defecto, y capturas de pantalla.</w:t>
      </w:r>
    </w:p>
    <w:p>
      <w:pPr>
        <w:pageBreakBefore/>
        <w:spacing w:after="0"/>
      </w:pPr>
    </w:p>
    <w:p>
      <w:pPr>
        <w:pStyle w:val="Heading1"/>
        <w:spacing w:after="160" w:before="300"/>
      </w:pPr>
      <w:r>
        <w:rPr>
          <w:rFonts w:ascii="Calibri" w:cs="Calibri" w:eastAsia="SimSun" w:hAnsi="Calibri"/>
          <w:b/>
          <w:bCs/>
          <w:color w:val="1F4E79"/>
          <w:sz w:val="32"/>
          <w:szCs w:val="32"/>
        </w:rPr>
        <w:t xml:space="preserve">5. Observaciones Generales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5.1 Tecnologías utilizadas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Frontend: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React 19, Vite 8, Material-UI (MUI) 9, React Router DOM 7, Recharts 3. JSX con hooks (useState, useEffect, useContext).</w:t>
      </w:r>
    </w:p>
    <w:p>
      <w:pPr>
        <w:spacing w:after="120" w:line="280"/>
      </w:pPr>
      <w:r>
        <w:rPr>
          <w:rFonts w:ascii="Calibri" w:cs="Calibri" w:eastAsia="SimSun" w:hAnsi="Calibri"/>
          <w:b/>
          <w:bCs/>
          <w:sz w:val="22"/>
          <w:szCs w:val="22"/>
        </w:rPr>
        <w:t xml:space="preserve">Backend: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Python 3.12, FastAPI 0.141, SQLAlchemy 2.0, PyMySQL 1.2, python-jose 3.5, Passlib 1.7, Uvicorn 0.52. Base de datos MySQL/MariaDB vía XAMPP.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5.2 Estructura del proyecto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El proyecto está organizado en dos carpetas principales: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LiftSafe_FrontendV2/ - Aplicación React con 81 archivos, 14 páginas, 6 dashboards, 13 servicios, layouts, componentes y temas.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• liftsafe-backend/ - API FastAPI con 43 archivos, 14 routers, 11 modelos SQLAlchemy, schemas Pydantic, utilidades y migraciones.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5.3 Recomendaciones para la presentación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1. Crear un README.md completo en la raíz del repositorio.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2. Crear un tablero ágil (Trello) con las historias de usuario por módulo.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3. Mejorar el almacenamiento de contraseñas migrando de AES_ENCRYPT a bcrypt.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4. Asegurar que todas las páginas del frontend estén registradas en App.jsx (Auditoria.jsx y Solicitudes.jsx faltan en las rutas).</w:t>
      </w:r>
    </w:p>
    <w:p>
      <w:pPr>
        <w:spacing w:after="120" w:line="280"/>
        <w:ind w:firstLine="431"/>
      </w:pPr>
      <w:r>
        <w:rPr>
          <w:rFonts w:ascii="Calibri" w:cs="Calibri" w:eastAsia="SimSun" w:hAnsi="Calibri"/>
          <w:sz w:val="22"/>
          <w:szCs w:val="22"/>
        </w:rPr>
        <w:t xml:space="preserve">5. Ejecutar el proyecto localmente para la demo: backend (puerto 8000) + frontend (puerto 5173) + MySQL (XAMPP).</w:t>
      </w:r>
    </w:p>
    <w:p>
      <w:pPr>
        <w:pStyle w:val="Heading2"/>
        <w:spacing w:after="120" w:before="240"/>
      </w:pPr>
      <w:r>
        <w:rPr>
          <w:rFonts w:ascii="Calibri" w:cs="Calibri" w:eastAsia="SimSun" w:hAnsi="Calibri"/>
          <w:b/>
          <w:bCs/>
          <w:color w:val="2E75B6"/>
          <w:sz w:val="26"/>
          <w:szCs w:val="26"/>
        </w:rPr>
        <w:t xml:space="preserve">5.4 Resumen de cumplimiento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240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Ítem a Evaluar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Descripción / Implementación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Cumple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Archivos / Evidencia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Integración FE-BE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CORS configurado, fetch async, endpoints REST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main.py, apiClient.js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80% requisitos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14 páginas, 14 routers, ciclo completo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Toda la estructura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5+ CRUDs + Dashboard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10 CRUDs + 6 dashboards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Tabla sección 1.3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JWT operativo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Token con expiración, validación en FE y BE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auth_controller.py, AuthContext.jsx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Roles/permisos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 roles, RoleRoute, dependencias BE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roles.js, RoleRoute.jsx, auth_deps.py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Seguridad credenciales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AES_ENCRYPT MySQL + validación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F57C00"/>
                <w:sz w:val="22"/>
                <w:szCs w:val="22"/>
              </w:rPr>
              <w:t xml:space="preserve">Parcial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auth_controller.py, password_validator.py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Tablero ágil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Asignación por módulos pero sin tablero formal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F57C00"/>
                <w:sz w:val="22"/>
                <w:szCs w:val="22"/>
              </w:rPr>
              <w:t xml:space="preserve">Parcial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Asignación documentada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Commits distribuidos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Múltiples autores en GitHub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Historial de commits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Git Flow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Ramas feature por integrante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2E7D32"/>
                <w:sz w:val="22"/>
                <w:szCs w:val="22"/>
              </w:rPr>
              <w:t xml:space="preserve">Sí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6 ramas feature/*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README.md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README es template Vite, no documenta el proyecto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b/>
                <w:bCs/>
                <w:color w:val="F57C00"/>
                <w:sz w:val="22"/>
                <w:szCs w:val="22"/>
              </w:rPr>
              <w:t xml:space="preserve">Parcial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line="280"/>
            </w:pPr>
            <w:r>
              <w:rPr>
                <w:rFonts w:ascii="Calibri" w:cs="Calibri" w:eastAsia="SimSun" w:hAnsi="Calibri"/>
                <w:sz w:val="22"/>
                <w:szCs w:val="22"/>
              </w:rPr>
              <w:t xml:space="preserve">LiftSafe_FrontendV2/README.md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8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80"/>
      <w:jc w:val="center"/>
    </w:pPr>
    <w:r>
      <w:rPr>
        <w:rFonts w:ascii="Calibri" w:cs="Calibri" w:eastAsia="SimSun" w:hAnsi="Calibri"/>
        <w:b/>
        <w:bCs/>
        <w:color w:val="78909C"/>
        <w:sz w:val="18"/>
        <w:szCs w:val="18"/>
      </w:rPr>
      <w:t xml:space="preserve">LiftSafe - Documento de Verificación V Trimestre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2026-08-27T11:57:35.316Z</dcterms:created>
  <dcterms:modified xsi:type="dcterms:W3CDTF">2026-08-27T11:57:35.318Z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