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25CFD" w14:textId="77777777" w:rsidR="00B70901" w:rsidRDefault="00916744">
      <w:pPr>
        <w:pStyle w:val="Standard"/>
        <w:shd w:val="clear" w:color="auto" w:fill="FFFFFF"/>
        <w:spacing w:after="240" w:line="240" w:lineRule="auto"/>
      </w:pPr>
      <w:r>
        <w:rPr>
          <w:noProof/>
        </w:rPr>
        <w:drawing>
          <wp:inline distT="0" distB="0" distL="0" distR="0" wp14:anchorId="72CF13BB" wp14:editId="0D34D7DC">
            <wp:extent cx="2762310" cy="2800441"/>
            <wp:effectExtent l="0" t="0" r="0" b="0"/>
            <wp:docPr id="1"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62310" cy="2800441"/>
                    </a:xfrm>
                    <a:prstGeom prst="rect">
                      <a:avLst/>
                    </a:prstGeom>
                    <a:noFill/>
                    <a:ln>
                      <a:noFill/>
                      <a:prstDash/>
                    </a:ln>
                  </pic:spPr>
                </pic:pic>
              </a:graphicData>
            </a:graphic>
          </wp:inline>
        </w:drawing>
      </w:r>
    </w:p>
    <w:p w14:paraId="20861274" w14:textId="77777777" w:rsidR="00B70901" w:rsidRDefault="00916744">
      <w:pPr>
        <w:pStyle w:val="Titre1"/>
        <w:keepNext w:val="0"/>
        <w:keepLines w:val="0"/>
        <w:pBdr>
          <w:bottom w:val="single" w:sz="6" w:space="6" w:color="EAECEF"/>
        </w:pBdr>
        <w:shd w:val="clear" w:color="auto" w:fill="FFFFFF"/>
        <w:spacing w:before="360" w:after="240"/>
        <w:ind w:left="-300"/>
      </w:pPr>
      <w:bookmarkStart w:id="0" w:name="_5eautjdgaldc"/>
      <w:bookmarkEnd w:id="0"/>
      <w:r>
        <w:rPr>
          <w:b/>
          <w:color w:val="24292E"/>
          <w:sz w:val="46"/>
          <w:szCs w:val="46"/>
        </w:rPr>
        <w:t>Contrat d’architecture des utilisateurs business</w:t>
      </w:r>
    </w:p>
    <w:p w14:paraId="78352337" w14:textId="77777777" w:rsidR="007A2625" w:rsidRDefault="00916744" w:rsidP="007A2625">
      <w:pPr>
        <w:pStyle w:val="Standard"/>
        <w:shd w:val="clear" w:color="auto" w:fill="FFFFFF"/>
        <w:spacing w:after="240" w:line="240" w:lineRule="auto"/>
      </w:pPr>
      <w:r>
        <w:rPr>
          <w:i/>
          <w:color w:val="24292E"/>
          <w:sz w:val="24"/>
          <w:szCs w:val="24"/>
        </w:rPr>
        <w:t xml:space="preserve">Projet : </w:t>
      </w:r>
      <w:r w:rsidR="007A2625">
        <w:t>Approvisionnement alimentaire géographiquement responsable</w:t>
      </w:r>
    </w:p>
    <w:p w14:paraId="527EBCFD" w14:textId="58D54CDA" w:rsidR="00B70901" w:rsidRDefault="00916744">
      <w:pPr>
        <w:pStyle w:val="Standard"/>
        <w:shd w:val="clear" w:color="auto" w:fill="FFFFFF"/>
        <w:spacing w:after="240" w:line="240" w:lineRule="auto"/>
      </w:pPr>
      <w:r>
        <w:rPr>
          <w:i/>
          <w:color w:val="24292E"/>
          <w:sz w:val="24"/>
          <w:szCs w:val="24"/>
        </w:rPr>
        <w:t xml:space="preserve">Client : </w:t>
      </w:r>
      <w:r w:rsidR="007A2625">
        <w:rPr>
          <w:i/>
          <w:color w:val="24292E"/>
          <w:sz w:val="24"/>
          <w:szCs w:val="24"/>
        </w:rPr>
        <w:t>Foosus</w:t>
      </w:r>
    </w:p>
    <w:p w14:paraId="63250F5F" w14:textId="77777777" w:rsidR="00B70901" w:rsidRDefault="00916744">
      <w:pPr>
        <w:pStyle w:val="Titre1"/>
        <w:keepNext w:val="0"/>
        <w:keepLines w:val="0"/>
        <w:pBdr>
          <w:bottom w:val="single" w:sz="6" w:space="6" w:color="EAECEF"/>
        </w:pBdr>
        <w:shd w:val="clear" w:color="auto" w:fill="FFFFFF"/>
        <w:spacing w:before="360" w:after="240"/>
        <w:ind w:left="-300"/>
      </w:pPr>
      <w:bookmarkStart w:id="1" w:name="_tvatvz6u6mi4"/>
      <w:bookmarkEnd w:id="1"/>
      <w:r>
        <w:rPr>
          <w:b/>
          <w:color w:val="24292E"/>
          <w:sz w:val="46"/>
          <w:szCs w:val="46"/>
        </w:rPr>
        <w:t>Table des matières</w:t>
      </w:r>
    </w:p>
    <w:p w14:paraId="1FCBAB12" w14:textId="77777777" w:rsidR="00B70901" w:rsidRDefault="00916744">
      <w:pPr>
        <w:pStyle w:val="Standard"/>
        <w:numPr>
          <w:ilvl w:val="0"/>
          <w:numId w:val="3"/>
        </w:numPr>
        <w:shd w:val="clear" w:color="auto" w:fill="FFFFFF"/>
        <w:spacing w:line="240" w:lineRule="auto"/>
      </w:pPr>
      <w:r>
        <w:rPr>
          <w:color w:val="24292E"/>
          <w:sz w:val="24"/>
          <w:szCs w:val="24"/>
        </w:rPr>
        <w:t>Objet de ce document</w:t>
      </w:r>
    </w:p>
    <w:p w14:paraId="636E992B" w14:textId="77777777" w:rsidR="00B70901" w:rsidRDefault="00916744">
      <w:pPr>
        <w:pStyle w:val="Standard"/>
        <w:numPr>
          <w:ilvl w:val="0"/>
          <w:numId w:val="2"/>
        </w:numPr>
        <w:shd w:val="clear" w:color="auto" w:fill="FFFFFF"/>
        <w:spacing w:line="240" w:lineRule="auto"/>
      </w:pPr>
      <w:r>
        <w:rPr>
          <w:color w:val="24292E"/>
          <w:sz w:val="24"/>
          <w:szCs w:val="24"/>
        </w:rPr>
        <w:t>Introduction et contexte</w:t>
      </w:r>
    </w:p>
    <w:p w14:paraId="24F6F957" w14:textId="77777777" w:rsidR="00B70901" w:rsidRDefault="00916744">
      <w:pPr>
        <w:pStyle w:val="Standard"/>
        <w:numPr>
          <w:ilvl w:val="0"/>
          <w:numId w:val="2"/>
        </w:numPr>
        <w:shd w:val="clear" w:color="auto" w:fill="FFFFFF"/>
        <w:spacing w:line="240" w:lineRule="auto"/>
      </w:pPr>
      <w:r>
        <w:rPr>
          <w:color w:val="24292E"/>
          <w:sz w:val="24"/>
          <w:szCs w:val="24"/>
        </w:rPr>
        <w:t>La Nature de l’accord</w:t>
      </w:r>
    </w:p>
    <w:p w14:paraId="31C8359B" w14:textId="77777777" w:rsidR="00B70901" w:rsidRDefault="00916744">
      <w:pPr>
        <w:pStyle w:val="Standard"/>
        <w:numPr>
          <w:ilvl w:val="0"/>
          <w:numId w:val="2"/>
        </w:numPr>
        <w:shd w:val="clear" w:color="auto" w:fill="FFFFFF"/>
        <w:spacing w:line="240" w:lineRule="auto"/>
      </w:pPr>
      <w:r>
        <w:rPr>
          <w:color w:val="24292E"/>
          <w:sz w:val="24"/>
          <w:szCs w:val="24"/>
        </w:rPr>
        <w:t>Objectifs et Périmètre</w:t>
      </w:r>
    </w:p>
    <w:p w14:paraId="68BD3B38" w14:textId="77777777" w:rsidR="00B70901" w:rsidRDefault="00916744">
      <w:pPr>
        <w:pStyle w:val="Standard"/>
        <w:numPr>
          <w:ilvl w:val="0"/>
          <w:numId w:val="2"/>
        </w:numPr>
        <w:shd w:val="clear" w:color="auto" w:fill="FFFFFF"/>
        <w:spacing w:line="240" w:lineRule="auto"/>
      </w:pPr>
      <w:r>
        <w:rPr>
          <w:color w:val="24292E"/>
          <w:sz w:val="24"/>
          <w:szCs w:val="24"/>
        </w:rPr>
        <w:t>Conditions requises pour la conformité</w:t>
      </w:r>
    </w:p>
    <w:p w14:paraId="3E95D139" w14:textId="77777777" w:rsidR="00B70901" w:rsidRDefault="00916744">
      <w:pPr>
        <w:pStyle w:val="Standard"/>
        <w:numPr>
          <w:ilvl w:val="0"/>
          <w:numId w:val="2"/>
        </w:numPr>
        <w:shd w:val="clear" w:color="auto" w:fill="FFFFFF"/>
        <w:spacing w:line="240" w:lineRule="auto"/>
      </w:pPr>
      <w:r>
        <w:rPr>
          <w:color w:val="24292E"/>
          <w:sz w:val="24"/>
          <w:szCs w:val="24"/>
        </w:rPr>
        <w:t>Personnes adoptant l’architecture</w:t>
      </w:r>
    </w:p>
    <w:p w14:paraId="1488578B" w14:textId="77777777" w:rsidR="00B70901" w:rsidRDefault="00916744">
      <w:pPr>
        <w:pStyle w:val="Standard"/>
        <w:numPr>
          <w:ilvl w:val="0"/>
          <w:numId w:val="2"/>
        </w:numPr>
        <w:shd w:val="clear" w:color="auto" w:fill="FFFFFF"/>
        <w:spacing w:line="240" w:lineRule="auto"/>
      </w:pPr>
      <w:r>
        <w:rPr>
          <w:color w:val="24292E"/>
          <w:sz w:val="24"/>
          <w:szCs w:val="24"/>
        </w:rPr>
        <w:t>Fenêtre temporelle</w:t>
      </w:r>
    </w:p>
    <w:p w14:paraId="4D932F2F" w14:textId="77777777" w:rsidR="00B70901" w:rsidRDefault="00916744">
      <w:pPr>
        <w:pStyle w:val="Standard"/>
        <w:numPr>
          <w:ilvl w:val="0"/>
          <w:numId w:val="2"/>
        </w:numPr>
        <w:shd w:val="clear" w:color="auto" w:fill="FFFFFF"/>
        <w:spacing w:line="240" w:lineRule="auto"/>
      </w:pPr>
      <w:r>
        <w:rPr>
          <w:color w:val="24292E"/>
          <w:sz w:val="24"/>
          <w:szCs w:val="24"/>
        </w:rPr>
        <w:t>Métriques business de l’architecture</w:t>
      </w:r>
    </w:p>
    <w:p w14:paraId="2286070D" w14:textId="77777777" w:rsidR="00B70901" w:rsidRDefault="00916744">
      <w:pPr>
        <w:pStyle w:val="Standard"/>
        <w:numPr>
          <w:ilvl w:val="0"/>
          <w:numId w:val="2"/>
        </w:numPr>
        <w:shd w:val="clear" w:color="auto" w:fill="FFFFFF"/>
        <w:spacing w:line="240" w:lineRule="auto"/>
      </w:pPr>
      <w:r>
        <w:rPr>
          <w:color w:val="24292E"/>
          <w:sz w:val="24"/>
          <w:szCs w:val="24"/>
        </w:rPr>
        <w:t>Accords de service pour l’architecture (y compris accord du niveau de service [ANS])</w:t>
      </w:r>
    </w:p>
    <w:p w14:paraId="0AC9438F" w14:textId="77777777" w:rsidR="00B70901" w:rsidRDefault="00916744">
      <w:pPr>
        <w:pStyle w:val="Standard"/>
        <w:numPr>
          <w:ilvl w:val="0"/>
          <w:numId w:val="2"/>
        </w:numPr>
        <w:shd w:val="clear" w:color="auto" w:fill="FFFFFF"/>
        <w:spacing w:after="240" w:line="240" w:lineRule="auto"/>
      </w:pPr>
      <w:r>
        <w:rPr>
          <w:color w:val="24292E"/>
          <w:sz w:val="24"/>
          <w:szCs w:val="24"/>
        </w:rPr>
        <w:t>Personnes approuvant ce plan</w:t>
      </w:r>
    </w:p>
    <w:p w14:paraId="66318383" w14:textId="77777777" w:rsidR="00B70901" w:rsidRDefault="00916744">
      <w:pPr>
        <w:pStyle w:val="Titre1"/>
        <w:keepNext w:val="0"/>
        <w:keepLines w:val="0"/>
        <w:pBdr>
          <w:bottom w:val="single" w:sz="6" w:space="6" w:color="EAECEF"/>
        </w:pBdr>
        <w:shd w:val="clear" w:color="auto" w:fill="FFFFFF"/>
        <w:spacing w:before="360" w:after="240"/>
        <w:ind w:left="-300"/>
      </w:pPr>
      <w:bookmarkStart w:id="2" w:name="_ljzil7cu7t0j"/>
      <w:bookmarkEnd w:id="2"/>
      <w:r>
        <w:rPr>
          <w:b/>
          <w:color w:val="24292E"/>
          <w:sz w:val="46"/>
          <w:szCs w:val="46"/>
        </w:rPr>
        <w:t>Objet de ce document</w:t>
      </w:r>
    </w:p>
    <w:p w14:paraId="148F2C22" w14:textId="77777777" w:rsidR="00B70901" w:rsidRDefault="00916744">
      <w:pPr>
        <w:pStyle w:val="Standard"/>
        <w:shd w:val="clear" w:color="auto" w:fill="FFFFFF"/>
        <w:spacing w:after="240" w:line="240" w:lineRule="auto"/>
      </w:pPr>
      <w:r>
        <w:rPr>
          <w:i/>
          <w:color w:val="24292E"/>
          <w:sz w:val="24"/>
          <w:szCs w:val="24"/>
        </w:rPr>
        <w:t>Les Contrats d’architecture son</w:t>
      </w:r>
      <w:r>
        <w:rPr>
          <w:i/>
          <w:color w:val="24292E"/>
          <w:sz w:val="24"/>
          <w:szCs w:val="24"/>
        </w:rPr>
        <w:t xml:space="preserve">t les accords communs entre les partenaires de développement et les sponsors sur les livrables, la qualité, et la correspondance à l’objectif d’une architecture. L’implémentation réussie de ces accords sera livrée grâce à une gouvernance de l’architecture </w:t>
      </w:r>
      <w:r>
        <w:rPr>
          <w:i/>
          <w:color w:val="24292E"/>
          <w:sz w:val="24"/>
          <w:szCs w:val="24"/>
        </w:rPr>
        <w:t xml:space="preserve">efficace (voir TOGAF Partie VII, Gouvernance de </w:t>
      </w:r>
      <w:r>
        <w:rPr>
          <w:i/>
          <w:color w:val="24292E"/>
          <w:sz w:val="24"/>
          <w:szCs w:val="24"/>
        </w:rPr>
        <w:lastRenderedPageBreak/>
        <w:t>l’architecture). En implémentant une approche dirigée du management de contrats, les éléments suivants seront garantis :</w:t>
      </w:r>
    </w:p>
    <w:p w14:paraId="539CCB46" w14:textId="77777777" w:rsidR="00B70901" w:rsidRDefault="00916744">
      <w:pPr>
        <w:pStyle w:val="Standard"/>
        <w:numPr>
          <w:ilvl w:val="0"/>
          <w:numId w:val="4"/>
        </w:numPr>
        <w:shd w:val="clear" w:color="auto" w:fill="FFFFFF"/>
        <w:spacing w:line="240" w:lineRule="auto"/>
      </w:pPr>
      <w:r>
        <w:rPr>
          <w:i/>
          <w:color w:val="24292E"/>
          <w:sz w:val="24"/>
          <w:szCs w:val="24"/>
        </w:rPr>
        <w:t>Un système de contrôle continu pour vérifier l’intégrité, les changements, les prises d</w:t>
      </w:r>
      <w:r>
        <w:rPr>
          <w:i/>
          <w:color w:val="24292E"/>
          <w:sz w:val="24"/>
          <w:szCs w:val="24"/>
        </w:rPr>
        <w:t>e décisions, et l’audit de toutes les activités relatives à l’architecture au sein de l’organisation.</w:t>
      </w:r>
    </w:p>
    <w:p w14:paraId="412F1BBD" w14:textId="77777777" w:rsidR="00B70901" w:rsidRDefault="00916744">
      <w:pPr>
        <w:pStyle w:val="Standard"/>
        <w:numPr>
          <w:ilvl w:val="0"/>
          <w:numId w:val="1"/>
        </w:numPr>
        <w:shd w:val="clear" w:color="auto" w:fill="FFFFFF"/>
        <w:spacing w:line="240" w:lineRule="auto"/>
      </w:pPr>
      <w:r>
        <w:rPr>
          <w:i/>
          <w:color w:val="24292E"/>
          <w:sz w:val="24"/>
          <w:szCs w:val="24"/>
        </w:rPr>
        <w:t>L’adhésion aux principes, standards et conditions requises des architectures existantes ou en développement</w:t>
      </w:r>
    </w:p>
    <w:p w14:paraId="4747FD4C" w14:textId="77777777" w:rsidR="00B70901" w:rsidRDefault="00916744">
      <w:pPr>
        <w:pStyle w:val="Standard"/>
        <w:numPr>
          <w:ilvl w:val="0"/>
          <w:numId w:val="1"/>
        </w:numPr>
        <w:shd w:val="clear" w:color="auto" w:fill="FFFFFF"/>
        <w:spacing w:line="240" w:lineRule="auto"/>
      </w:pPr>
      <w:r>
        <w:rPr>
          <w:i/>
          <w:color w:val="24292E"/>
          <w:sz w:val="24"/>
          <w:szCs w:val="24"/>
        </w:rPr>
        <w:t>L’identification des risques dans tous les as</w:t>
      </w:r>
      <w:r>
        <w:rPr>
          <w:i/>
          <w:color w:val="24292E"/>
          <w:sz w:val="24"/>
          <w:szCs w:val="24"/>
        </w:rPr>
        <w:t>pects du développement et de l’implémentation des/de l’architecture(s), y compris le développement interne en fonction des standards acceptés, des politiques, des technologies et des produits, de même que les aspects opérationnels des architectures de faço</w:t>
      </w:r>
      <w:r>
        <w:rPr>
          <w:i/>
          <w:color w:val="24292E"/>
          <w:sz w:val="24"/>
          <w:szCs w:val="24"/>
        </w:rPr>
        <w:t>n à ce que l’organisation puisse poursuivre son business au sein d’un environnement résistant.</w:t>
      </w:r>
    </w:p>
    <w:p w14:paraId="2FCD2C12" w14:textId="77777777" w:rsidR="00B70901" w:rsidRDefault="00916744">
      <w:pPr>
        <w:pStyle w:val="Standard"/>
        <w:numPr>
          <w:ilvl w:val="0"/>
          <w:numId w:val="1"/>
        </w:numPr>
        <w:spacing w:line="240" w:lineRule="auto"/>
      </w:pPr>
      <w:r>
        <w:rPr>
          <w:i/>
          <w:color w:val="24292E"/>
          <w:sz w:val="24"/>
          <w:szCs w:val="24"/>
        </w:rPr>
        <w:t>Un ensemble de process et de pratiques qui garantissent la transparence, la responsabilité et la discipline au regard du développement et de l’utilisation de tou</w:t>
      </w:r>
      <w:r>
        <w:rPr>
          <w:i/>
          <w:color w:val="24292E"/>
          <w:sz w:val="24"/>
          <w:szCs w:val="24"/>
        </w:rPr>
        <w:t>s les artefacts architecturaux</w:t>
      </w:r>
    </w:p>
    <w:p w14:paraId="6D2071BF" w14:textId="77777777" w:rsidR="00B70901" w:rsidRDefault="00916744">
      <w:pPr>
        <w:pStyle w:val="Standard"/>
        <w:numPr>
          <w:ilvl w:val="0"/>
          <w:numId w:val="1"/>
        </w:numPr>
        <w:spacing w:after="240" w:line="240" w:lineRule="auto"/>
      </w:pPr>
      <w:r>
        <w:rPr>
          <w:i/>
          <w:color w:val="24292E"/>
          <w:sz w:val="24"/>
          <w:szCs w:val="24"/>
        </w:rPr>
        <w:t>Un accord formel sur l’organe de gouvernance responsable du contrat, son degré d’autorité, et le périmètre de l’architecture sous la gouvernance de cet organe</w:t>
      </w:r>
    </w:p>
    <w:p w14:paraId="10B8A9F8" w14:textId="77777777" w:rsidR="00B70901" w:rsidRDefault="00916744">
      <w:pPr>
        <w:pStyle w:val="Standard"/>
        <w:shd w:val="clear" w:color="auto" w:fill="FFFFFF"/>
        <w:spacing w:after="240" w:line="240" w:lineRule="auto"/>
      </w:pPr>
      <w:r>
        <w:rPr>
          <w:i/>
          <w:color w:val="24292E"/>
          <w:sz w:val="24"/>
          <w:szCs w:val="24"/>
        </w:rPr>
        <w:t>Ceci est une déclaration d’intention de se conformer à l’architect</w:t>
      </w:r>
      <w:r>
        <w:rPr>
          <w:i/>
          <w:color w:val="24292E"/>
          <w:sz w:val="24"/>
          <w:szCs w:val="24"/>
        </w:rPr>
        <w:t>ure d’entreprise, délivrée par les utilisateurs business entreprise. Lorsque l’architecture d’entreprise aura été implémentée (à la fin de la Phase F), un Contrat d’Architecture sera normalement établi entre la fonction architecture (ou la fonction de gouv</w:t>
      </w:r>
      <w:r>
        <w:rPr>
          <w:i/>
          <w:color w:val="24292E"/>
          <w:sz w:val="24"/>
          <w:szCs w:val="24"/>
        </w:rPr>
        <w:t>ernance IT, englobant la fonction architecture) et les utilisateurs business qui par la suite construiront et déploieront des applications système dans l’environnement créé par l’architecture.</w:t>
      </w:r>
    </w:p>
    <w:p w14:paraId="175D530E" w14:textId="77777777" w:rsidR="00B70901" w:rsidRDefault="00916744">
      <w:pPr>
        <w:pStyle w:val="Titre1"/>
        <w:keepNext w:val="0"/>
        <w:keepLines w:val="0"/>
        <w:pBdr>
          <w:bottom w:val="single" w:sz="6" w:space="6" w:color="EAECEF"/>
        </w:pBdr>
        <w:shd w:val="clear" w:color="auto" w:fill="FFFFFF"/>
        <w:spacing w:before="360" w:after="240"/>
        <w:ind w:left="-300"/>
      </w:pPr>
      <w:bookmarkStart w:id="3" w:name="_pfel6zqe60en"/>
      <w:bookmarkEnd w:id="3"/>
      <w:r>
        <w:rPr>
          <w:b/>
          <w:color w:val="24292E"/>
          <w:sz w:val="46"/>
          <w:szCs w:val="46"/>
        </w:rPr>
        <w:t>Introduction et Contexte</w:t>
      </w:r>
    </w:p>
    <w:p w14:paraId="22B9741E" w14:textId="77777777" w:rsidR="007A2625" w:rsidRDefault="007A2625">
      <w:pPr>
        <w:pStyle w:val="Standard"/>
        <w:shd w:val="clear" w:color="auto" w:fill="FFFFFF"/>
        <w:spacing w:after="240" w:line="240" w:lineRule="auto"/>
      </w:pPr>
      <w:r>
        <w:t xml:space="preserve">La plateforme historique de Foosus a atteint un stade critique où elle n’est plus adaptée à son objet. Les analyses de marché indiquent que notre correspondance avec le marché a été éclipsée par l’instabilité de la plateforme et par une image de marque négative causée par des interruptions de service visibles par le public. </w:t>
      </w:r>
    </w:p>
    <w:p w14:paraId="476D4116" w14:textId="77777777" w:rsidR="007A2625" w:rsidRDefault="007A2625">
      <w:pPr>
        <w:pStyle w:val="Standard"/>
        <w:shd w:val="clear" w:color="auto" w:fill="FFFFFF"/>
        <w:spacing w:after="240" w:line="240" w:lineRule="auto"/>
      </w:pPr>
      <w:r>
        <w:t xml:space="preserve">L’objectif de ce projet est de mettre en place les contraintes et la direction architecturales permettant d’itérer rapidement vers nos objectifs business. </w:t>
      </w:r>
    </w:p>
    <w:p w14:paraId="72481042" w14:textId="4566D3D7" w:rsidR="00B70901" w:rsidRDefault="007A2625">
      <w:pPr>
        <w:pStyle w:val="Standard"/>
        <w:shd w:val="clear" w:color="auto" w:fill="FFFFFF"/>
        <w:spacing w:after="240" w:line="240" w:lineRule="auto"/>
      </w:pPr>
      <w:r>
        <w:t>Notre objectif business est de sortir de manière rapide et itérative un nouveau produit qui pourra coexister dans un premier temps avec la plateforme existante, avant de la remplacer.</w:t>
      </w:r>
    </w:p>
    <w:p w14:paraId="14D9B9B2" w14:textId="7FB5AC4A" w:rsidR="007A2625" w:rsidRDefault="007A2625">
      <w:pPr>
        <w:pStyle w:val="Standard"/>
        <w:shd w:val="clear" w:color="auto" w:fill="FFFFFF"/>
        <w:spacing w:after="240" w:line="240" w:lineRule="auto"/>
      </w:pPr>
    </w:p>
    <w:p w14:paraId="779F8FC9" w14:textId="3F5C0A6E" w:rsidR="007A2625" w:rsidRDefault="007A2625">
      <w:pPr>
        <w:pStyle w:val="Standard"/>
        <w:shd w:val="clear" w:color="auto" w:fill="FFFFFF"/>
        <w:spacing w:after="240" w:line="240" w:lineRule="auto"/>
      </w:pPr>
    </w:p>
    <w:p w14:paraId="4908F3E7" w14:textId="7781CBDE" w:rsidR="007A2625" w:rsidRDefault="007A2625">
      <w:pPr>
        <w:pStyle w:val="Standard"/>
        <w:shd w:val="clear" w:color="auto" w:fill="FFFFFF"/>
        <w:spacing w:after="240" w:line="240" w:lineRule="auto"/>
      </w:pPr>
    </w:p>
    <w:p w14:paraId="4976F384" w14:textId="77777777" w:rsidR="007A2625" w:rsidRDefault="007A2625">
      <w:pPr>
        <w:pStyle w:val="Standard"/>
        <w:shd w:val="clear" w:color="auto" w:fill="FFFFFF"/>
        <w:spacing w:after="240" w:line="240" w:lineRule="auto"/>
      </w:pPr>
    </w:p>
    <w:p w14:paraId="51A49B74" w14:textId="77777777" w:rsidR="00B70901" w:rsidRDefault="00916744">
      <w:pPr>
        <w:pStyle w:val="Titre1"/>
        <w:keepNext w:val="0"/>
        <w:keepLines w:val="0"/>
        <w:pBdr>
          <w:bottom w:val="single" w:sz="6" w:space="6" w:color="EAECEF"/>
        </w:pBdr>
        <w:shd w:val="clear" w:color="auto" w:fill="FFFFFF"/>
        <w:spacing w:before="360" w:after="240"/>
        <w:ind w:left="-300"/>
      </w:pPr>
      <w:bookmarkStart w:id="4" w:name="_egssopkaz30d"/>
      <w:bookmarkEnd w:id="4"/>
      <w:r>
        <w:rPr>
          <w:b/>
          <w:color w:val="24292E"/>
          <w:sz w:val="46"/>
          <w:szCs w:val="46"/>
        </w:rPr>
        <w:lastRenderedPageBreak/>
        <w:t>La Nature de l’accord</w:t>
      </w:r>
    </w:p>
    <w:p w14:paraId="32EC8523" w14:textId="3200CDD6" w:rsidR="00B70901" w:rsidRDefault="007A2625">
      <w:pPr>
        <w:pStyle w:val="Standard"/>
        <w:shd w:val="clear" w:color="auto" w:fill="FFFFFF"/>
        <w:spacing w:after="240" w:line="240" w:lineRule="auto"/>
      </w:pPr>
      <w:r>
        <w:t>Ce document est un contrat qui engage les développeurs et le comité de direction. Il impose un respect du délai de 6 mois et la</w:t>
      </w:r>
      <w:r>
        <w:t xml:space="preserve"> livraison des différents livrables mentionnés. En contrepartie, le budget est de 50 000$</w:t>
      </w:r>
    </w:p>
    <w:p w14:paraId="36BC5AF2" w14:textId="77777777" w:rsidR="00B70901" w:rsidRDefault="00916744">
      <w:pPr>
        <w:pStyle w:val="Titre1"/>
        <w:keepNext w:val="0"/>
        <w:keepLines w:val="0"/>
        <w:pBdr>
          <w:bottom w:val="single" w:sz="6" w:space="6" w:color="EAECEF"/>
        </w:pBdr>
        <w:shd w:val="clear" w:color="auto" w:fill="FFFFFF"/>
        <w:spacing w:before="360" w:after="240"/>
        <w:ind w:left="-300"/>
      </w:pPr>
      <w:bookmarkStart w:id="5" w:name="_pdyvnejj4ij"/>
      <w:bookmarkEnd w:id="5"/>
      <w:r>
        <w:rPr>
          <w:b/>
          <w:color w:val="24292E"/>
          <w:sz w:val="46"/>
          <w:szCs w:val="46"/>
        </w:rPr>
        <w:t>Objectifs et périmètre</w:t>
      </w:r>
    </w:p>
    <w:p w14:paraId="72F9B779" w14:textId="77777777" w:rsidR="00B70901" w:rsidRDefault="00916744">
      <w:pPr>
        <w:pStyle w:val="Titre2"/>
        <w:keepNext w:val="0"/>
        <w:keepLines w:val="0"/>
        <w:pBdr>
          <w:bottom w:val="single" w:sz="6" w:space="5" w:color="EAECEF"/>
        </w:pBdr>
        <w:shd w:val="clear" w:color="auto" w:fill="FFFFFF"/>
        <w:spacing w:after="240"/>
        <w:ind w:left="-300"/>
      </w:pPr>
      <w:bookmarkStart w:id="6" w:name="_ou45pu5p9orb"/>
      <w:bookmarkEnd w:id="6"/>
      <w:r>
        <w:rPr>
          <w:b/>
          <w:color w:val="24292E"/>
          <w:sz w:val="34"/>
          <w:szCs w:val="34"/>
        </w:rPr>
        <w:t>Objectifs</w:t>
      </w:r>
    </w:p>
    <w:p w14:paraId="71009AAF" w14:textId="77777777" w:rsidR="00B70901" w:rsidRDefault="00916744">
      <w:pPr>
        <w:pStyle w:val="Standard"/>
        <w:shd w:val="clear" w:color="auto" w:fill="FFFFFF"/>
        <w:spacing w:after="240" w:line="240" w:lineRule="auto"/>
      </w:pPr>
      <w:r>
        <w:rPr>
          <w:color w:val="24292E"/>
          <w:sz w:val="24"/>
          <w:szCs w:val="24"/>
        </w:rPr>
        <w:t>Les objectifs business de ce Travail d’architecture sont les suivants :</w:t>
      </w:r>
    </w:p>
    <w:p w14:paraId="1B547B91" w14:textId="77777777" w:rsidR="00403AB1" w:rsidRDefault="00403AB1" w:rsidP="00403AB1">
      <w:pPr>
        <w:pStyle w:val="Standard"/>
        <w:rPr>
          <w:b/>
          <w:bCs/>
          <w:sz w:val="28"/>
          <w:szCs w:val="28"/>
        </w:rPr>
      </w:pPr>
      <w:bookmarkStart w:id="7" w:name="_d4pnu0so8ov2"/>
      <w:bookmarkStart w:id="8" w:name="_mvvpw99vtcpj"/>
      <w:bookmarkEnd w:id="7"/>
      <w:bookmarkEnd w:id="8"/>
      <w:r w:rsidRPr="00837829">
        <w:rPr>
          <w:b/>
          <w:bCs/>
          <w:sz w:val="28"/>
          <w:szCs w:val="28"/>
        </w:rPr>
        <w:t xml:space="preserve">Taux d’inscription positif </w:t>
      </w:r>
    </w:p>
    <w:p w14:paraId="13151CDB" w14:textId="77777777" w:rsidR="00403AB1" w:rsidRPr="00837829" w:rsidRDefault="00403AB1" w:rsidP="00403AB1">
      <w:pPr>
        <w:pStyle w:val="Standard"/>
        <w:rPr>
          <w:b/>
          <w:bCs/>
          <w:sz w:val="28"/>
          <w:szCs w:val="28"/>
        </w:rPr>
      </w:pPr>
    </w:p>
    <w:p w14:paraId="2C00B35C" w14:textId="77777777" w:rsidR="00403AB1" w:rsidRDefault="00403AB1" w:rsidP="00403AB1">
      <w:pPr>
        <w:pStyle w:val="Standard"/>
      </w:pPr>
      <w:r>
        <w:t xml:space="preserve">Ces derniers mois, le taux d’inscription utilisateur à rapidement chuté. Il doit être amélioré en priorité. </w:t>
      </w:r>
    </w:p>
    <w:p w14:paraId="31ED93EF" w14:textId="77777777" w:rsidR="00403AB1" w:rsidRDefault="00403AB1" w:rsidP="00403AB1">
      <w:pPr>
        <w:pStyle w:val="Standard"/>
      </w:pPr>
      <w:r>
        <w:t xml:space="preserve">Pour cela, deux leviers sont mis en place : </w:t>
      </w:r>
    </w:p>
    <w:p w14:paraId="0251048E" w14:textId="77777777" w:rsidR="00403AB1" w:rsidRDefault="00403AB1" w:rsidP="00403AB1">
      <w:pPr>
        <w:pStyle w:val="Standard"/>
      </w:pPr>
      <w:r>
        <w:t xml:space="preserve">• La géolocalisation, et donc le géo-ciblage </w:t>
      </w:r>
    </w:p>
    <w:p w14:paraId="79286F0F" w14:textId="77777777" w:rsidR="00403AB1" w:rsidRDefault="00403AB1" w:rsidP="00403AB1">
      <w:pPr>
        <w:pStyle w:val="Standard"/>
      </w:pPr>
      <w:r>
        <w:t xml:space="preserve">• L’expansion au sein des marchés locaux </w:t>
      </w:r>
    </w:p>
    <w:p w14:paraId="1F398A7D" w14:textId="77777777" w:rsidR="00403AB1" w:rsidRDefault="00403AB1" w:rsidP="00403AB1">
      <w:pPr>
        <w:pStyle w:val="Standard"/>
      </w:pPr>
    </w:p>
    <w:p w14:paraId="7D82A783" w14:textId="77777777" w:rsidR="00403AB1" w:rsidRPr="00837829" w:rsidRDefault="00403AB1" w:rsidP="00403AB1">
      <w:pPr>
        <w:pStyle w:val="Standard"/>
      </w:pPr>
      <w:r>
        <w:t>Notre nouveau système doit être conçue pour s’adapter à la croissance de notre base client. De plus, le système doit pouvoir supporter un nombre élevé de nouvelles inscriptions</w:t>
      </w:r>
    </w:p>
    <w:p w14:paraId="18613F15" w14:textId="77777777" w:rsidR="00403AB1" w:rsidRDefault="00403AB1" w:rsidP="00403AB1">
      <w:pPr>
        <w:pStyle w:val="Titre3"/>
        <w:keepNext w:val="0"/>
        <w:keepLines w:val="0"/>
        <w:shd w:val="clear" w:color="auto" w:fill="FFFFFF"/>
        <w:spacing w:before="360" w:after="240"/>
        <w:ind w:left="-300"/>
        <w:rPr>
          <w:b/>
          <w:i/>
          <w:color w:val="24292E"/>
          <w:sz w:val="33"/>
          <w:szCs w:val="33"/>
        </w:rPr>
      </w:pPr>
      <w:bookmarkStart w:id="9" w:name="_jdc8qfjpbrfm"/>
      <w:bookmarkEnd w:id="9"/>
      <w:r>
        <w:rPr>
          <w:b/>
          <w:i/>
          <w:color w:val="24292E"/>
          <w:sz w:val="33"/>
          <w:szCs w:val="33"/>
        </w:rPr>
        <w:t>Objectif Business 2</w:t>
      </w:r>
    </w:p>
    <w:p w14:paraId="65BDD115" w14:textId="77777777" w:rsidR="00403AB1" w:rsidRDefault="00403AB1" w:rsidP="00403AB1">
      <w:pPr>
        <w:pStyle w:val="Standard"/>
        <w:rPr>
          <w:b/>
          <w:bCs/>
          <w:sz w:val="28"/>
          <w:szCs w:val="28"/>
        </w:rPr>
      </w:pPr>
      <w:r w:rsidRPr="00837829">
        <w:rPr>
          <w:b/>
          <w:bCs/>
          <w:sz w:val="28"/>
          <w:szCs w:val="28"/>
        </w:rPr>
        <w:t xml:space="preserve">Améliorer la réputation de Foosus sur le marché </w:t>
      </w:r>
    </w:p>
    <w:p w14:paraId="3E0B0545" w14:textId="77777777" w:rsidR="00403AB1" w:rsidRPr="00837829" w:rsidRDefault="00403AB1" w:rsidP="00403AB1">
      <w:pPr>
        <w:pStyle w:val="Standard"/>
        <w:rPr>
          <w:b/>
          <w:bCs/>
          <w:sz w:val="28"/>
          <w:szCs w:val="28"/>
        </w:rPr>
      </w:pPr>
    </w:p>
    <w:p w14:paraId="47D5FE75" w14:textId="77777777" w:rsidR="00403AB1" w:rsidRDefault="00403AB1" w:rsidP="00403AB1">
      <w:pPr>
        <w:pStyle w:val="Standard"/>
      </w:pPr>
      <w:r>
        <w:t>L’instabilité de la plateforme et les interruptions de services ont provoqués une image de marque négative. Foosus doit réduire les interruptions de service visibles par les utilisateurs. Pour cela, Foosus doit mettre en place des process pour réduire le risque de mise en production de solution de mauvaise qualité ou défaillante, et avoir la capacité de mettre en place de nouvelle version, sans pour autant impacter l’utilisateur par des interruptions de service.</w:t>
      </w:r>
    </w:p>
    <w:p w14:paraId="778FB8E6" w14:textId="77777777" w:rsidR="00403AB1" w:rsidRDefault="00403AB1" w:rsidP="00403AB1">
      <w:pPr>
        <w:pStyle w:val="Standard"/>
      </w:pPr>
    </w:p>
    <w:p w14:paraId="5FB54D0F" w14:textId="77777777" w:rsidR="00403AB1" w:rsidRDefault="00403AB1" w:rsidP="00403AB1">
      <w:pPr>
        <w:pStyle w:val="Titre3"/>
        <w:keepNext w:val="0"/>
        <w:keepLines w:val="0"/>
        <w:shd w:val="clear" w:color="auto" w:fill="FFFFFF"/>
        <w:spacing w:before="360" w:after="240"/>
        <w:ind w:left="-300"/>
        <w:rPr>
          <w:b/>
          <w:i/>
          <w:color w:val="24292E"/>
          <w:sz w:val="33"/>
          <w:szCs w:val="33"/>
        </w:rPr>
      </w:pPr>
      <w:r>
        <w:rPr>
          <w:b/>
          <w:i/>
          <w:color w:val="24292E"/>
          <w:sz w:val="33"/>
          <w:szCs w:val="33"/>
        </w:rPr>
        <w:t>Objectif Business 3</w:t>
      </w:r>
    </w:p>
    <w:p w14:paraId="495A1BE1" w14:textId="77777777" w:rsidR="00403AB1" w:rsidRDefault="00403AB1" w:rsidP="00403AB1">
      <w:pPr>
        <w:pStyle w:val="Standard"/>
        <w:rPr>
          <w:b/>
          <w:bCs/>
          <w:sz w:val="28"/>
          <w:szCs w:val="28"/>
        </w:rPr>
      </w:pPr>
      <w:r w:rsidRPr="00837829">
        <w:rPr>
          <w:b/>
          <w:bCs/>
          <w:sz w:val="28"/>
          <w:szCs w:val="28"/>
        </w:rPr>
        <w:t xml:space="preserve">Sortir rapidement un nouveau produit </w:t>
      </w:r>
    </w:p>
    <w:p w14:paraId="20EC6201" w14:textId="77777777" w:rsidR="00403AB1" w:rsidRPr="00837829" w:rsidRDefault="00403AB1" w:rsidP="00403AB1">
      <w:pPr>
        <w:pStyle w:val="Standard"/>
        <w:rPr>
          <w:b/>
          <w:bCs/>
          <w:sz w:val="28"/>
          <w:szCs w:val="28"/>
        </w:rPr>
      </w:pPr>
    </w:p>
    <w:p w14:paraId="27787CFB" w14:textId="77777777" w:rsidR="00403AB1" w:rsidRDefault="00403AB1" w:rsidP="00403AB1">
      <w:pPr>
        <w:pStyle w:val="Standard"/>
      </w:pPr>
      <w:r>
        <w:t xml:space="preserve">Le développement de la nouvelle plateforme se fera sous forme de sprints, avec la mise en place de fonctionnalité au fil de l’eau, et non pas une livraison complète à une date précise </w:t>
      </w:r>
      <w:r>
        <w:lastRenderedPageBreak/>
        <w:t>comme pourrait impliquer une méthodologie en cascade ou du cycle en V. De ce fait, une cohabitation de la plateforme existante et de la nouvelle plateforme devra être en place. Le système historique sera gardé en mode maintenance.</w:t>
      </w:r>
    </w:p>
    <w:p w14:paraId="545F8100" w14:textId="77777777" w:rsidR="00403AB1" w:rsidRPr="00837829" w:rsidRDefault="00403AB1" w:rsidP="00403AB1">
      <w:pPr>
        <w:pStyle w:val="Standard"/>
      </w:pPr>
    </w:p>
    <w:p w14:paraId="6EE4B257" w14:textId="77777777" w:rsidR="00403AB1" w:rsidRDefault="00403AB1" w:rsidP="00403AB1">
      <w:pPr>
        <w:pStyle w:val="Standard"/>
        <w:shd w:val="clear" w:color="auto" w:fill="FFFFFF"/>
        <w:spacing w:after="240" w:line="240" w:lineRule="auto"/>
        <w:rPr>
          <w:i/>
          <w:color w:val="24292E"/>
          <w:sz w:val="24"/>
          <w:szCs w:val="24"/>
        </w:rPr>
      </w:pPr>
      <w:r>
        <w:rPr>
          <w:i/>
          <w:color w:val="24292E"/>
          <w:sz w:val="24"/>
          <w:szCs w:val="24"/>
        </w:rPr>
        <w:t>.</w:t>
      </w:r>
    </w:p>
    <w:p w14:paraId="569AAF89" w14:textId="77777777" w:rsidR="00403AB1" w:rsidRDefault="00403AB1" w:rsidP="00403AB1">
      <w:pPr>
        <w:pStyle w:val="Titre3"/>
        <w:keepNext w:val="0"/>
        <w:keepLines w:val="0"/>
        <w:shd w:val="clear" w:color="auto" w:fill="FFFFFF"/>
        <w:spacing w:before="360" w:after="240"/>
        <w:ind w:left="-300"/>
        <w:rPr>
          <w:b/>
          <w:i/>
          <w:color w:val="24292E"/>
          <w:sz w:val="33"/>
          <w:szCs w:val="33"/>
        </w:rPr>
      </w:pPr>
      <w:r>
        <w:rPr>
          <w:b/>
          <w:i/>
          <w:color w:val="24292E"/>
          <w:sz w:val="33"/>
          <w:szCs w:val="33"/>
        </w:rPr>
        <w:t>Objectif Business 4</w:t>
      </w:r>
    </w:p>
    <w:p w14:paraId="074D0565" w14:textId="77777777" w:rsidR="00403AB1" w:rsidRDefault="00403AB1" w:rsidP="00403AB1">
      <w:pPr>
        <w:pStyle w:val="Standard"/>
        <w:rPr>
          <w:b/>
          <w:bCs/>
          <w:sz w:val="28"/>
          <w:szCs w:val="28"/>
        </w:rPr>
      </w:pPr>
      <w:r>
        <w:rPr>
          <w:b/>
          <w:bCs/>
          <w:sz w:val="28"/>
          <w:szCs w:val="28"/>
        </w:rPr>
        <w:t>Améliorer la visibilité de la plateforme</w:t>
      </w:r>
    </w:p>
    <w:p w14:paraId="30D4B960" w14:textId="77777777" w:rsidR="00403AB1" w:rsidRPr="00837829" w:rsidRDefault="00403AB1" w:rsidP="00403AB1">
      <w:pPr>
        <w:pStyle w:val="Standard"/>
        <w:rPr>
          <w:b/>
          <w:bCs/>
          <w:sz w:val="28"/>
          <w:szCs w:val="28"/>
        </w:rPr>
      </w:pPr>
    </w:p>
    <w:p w14:paraId="6BD86EDD" w14:textId="77777777" w:rsidR="00403AB1" w:rsidRDefault="00403AB1" w:rsidP="00403AB1">
      <w:pPr>
        <w:pStyle w:val="Standard"/>
        <w:shd w:val="clear" w:color="auto" w:fill="FFFFFF"/>
        <w:spacing w:after="240" w:line="240" w:lineRule="auto"/>
      </w:pPr>
      <w:r>
        <w:t>Le nouveau système doit permettre d’offrir en temps réel des connaissances et une vision de la santé de la plateforme, d’un point de vue technique comme d’un point de vue commercial</w:t>
      </w:r>
    </w:p>
    <w:p w14:paraId="60E3FAC1" w14:textId="77777777" w:rsidR="00403AB1" w:rsidRDefault="00403AB1" w:rsidP="00403AB1">
      <w:pPr>
        <w:pStyle w:val="Titre2"/>
        <w:keepNext w:val="0"/>
        <w:keepLines w:val="0"/>
        <w:pBdr>
          <w:bottom w:val="single" w:sz="6" w:space="5" w:color="EAECEF"/>
        </w:pBdr>
        <w:shd w:val="clear" w:color="auto" w:fill="FFFFFF"/>
        <w:spacing w:after="240"/>
        <w:ind w:left="-300"/>
      </w:pPr>
      <w:bookmarkStart w:id="10" w:name="_g6175edcursx"/>
      <w:bookmarkEnd w:id="10"/>
      <w:r>
        <w:rPr>
          <w:b/>
          <w:color w:val="24292E"/>
          <w:sz w:val="34"/>
          <w:szCs w:val="34"/>
        </w:rPr>
        <w:t>Périmètre</w:t>
      </w:r>
    </w:p>
    <w:p w14:paraId="2517A118" w14:textId="77777777" w:rsidR="00403AB1" w:rsidRDefault="00403AB1" w:rsidP="00403AB1">
      <w:pPr>
        <w:pStyle w:val="Titre3"/>
        <w:keepNext w:val="0"/>
        <w:keepLines w:val="0"/>
        <w:shd w:val="clear" w:color="auto" w:fill="FFFFFF"/>
        <w:spacing w:before="360" w:after="240"/>
        <w:ind w:left="-300"/>
      </w:pPr>
      <w:bookmarkStart w:id="11" w:name="_rxgndm8sx7ci"/>
      <w:bookmarkEnd w:id="11"/>
      <w:r>
        <w:rPr>
          <w:b/>
          <w:color w:val="24292E"/>
          <w:sz w:val="33"/>
          <w:szCs w:val="33"/>
        </w:rPr>
        <w:t>Parties prenantes, préoccupations et visions</w:t>
      </w:r>
    </w:p>
    <w:p w14:paraId="168BED8A" w14:textId="77777777" w:rsidR="00403AB1" w:rsidRDefault="00403AB1" w:rsidP="00403AB1">
      <w:pPr>
        <w:pStyle w:val="Standard"/>
        <w:shd w:val="clear" w:color="auto" w:fill="FFFFFF"/>
        <w:spacing w:after="240" w:line="240" w:lineRule="auto"/>
      </w:pPr>
      <w:r>
        <w:t>L’utilisation de méthode AGILE pour la gestion et la mise en place du projet implique qu’une de facette du périmètre fonctionnel, au sens premier du terme, soit abandonné.</w:t>
      </w:r>
    </w:p>
    <w:tbl>
      <w:tblPr>
        <w:tblW w:w="9631" w:type="dxa"/>
        <w:tblLayout w:type="fixed"/>
        <w:tblCellMar>
          <w:left w:w="10" w:type="dxa"/>
          <w:right w:w="10" w:type="dxa"/>
        </w:tblCellMar>
        <w:tblLook w:val="0000" w:firstRow="0" w:lastRow="0" w:firstColumn="0" w:lastColumn="0" w:noHBand="0" w:noVBand="0"/>
      </w:tblPr>
      <w:tblGrid>
        <w:gridCol w:w="2279"/>
        <w:gridCol w:w="2145"/>
        <w:gridCol w:w="5207"/>
      </w:tblGrid>
      <w:tr w:rsidR="00403AB1" w14:paraId="445EB47B" w14:textId="77777777" w:rsidTr="00387FD7">
        <w:tblPrEx>
          <w:tblCellMar>
            <w:top w:w="0" w:type="dxa"/>
            <w:bottom w:w="0" w:type="dxa"/>
          </w:tblCellMar>
        </w:tblPrEx>
        <w:trPr>
          <w:trHeight w:val="460"/>
        </w:trPr>
        <w:tc>
          <w:tcPr>
            <w:tcW w:w="227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124761E" w14:textId="77777777" w:rsidR="00403AB1" w:rsidRDefault="00403AB1" w:rsidP="00387FD7">
            <w:pPr>
              <w:pStyle w:val="Standard"/>
              <w:spacing w:after="240" w:line="240" w:lineRule="auto"/>
              <w:jc w:val="center"/>
            </w:pPr>
            <w:r>
              <w:rPr>
                <w:b/>
                <w:color w:val="24292E"/>
                <w:sz w:val="24"/>
                <w:szCs w:val="24"/>
              </w:rPr>
              <w:t>Partie prenante</w:t>
            </w:r>
          </w:p>
        </w:tc>
        <w:tc>
          <w:tcPr>
            <w:tcW w:w="21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ED40C1B" w14:textId="77777777" w:rsidR="00403AB1" w:rsidRDefault="00403AB1" w:rsidP="00387FD7">
            <w:pPr>
              <w:pStyle w:val="Standard"/>
              <w:spacing w:after="240" w:line="240" w:lineRule="auto"/>
              <w:jc w:val="center"/>
            </w:pPr>
            <w:r>
              <w:rPr>
                <w:b/>
                <w:color w:val="24292E"/>
                <w:sz w:val="24"/>
                <w:szCs w:val="24"/>
              </w:rPr>
              <w:t>Préoccupation</w:t>
            </w:r>
          </w:p>
        </w:tc>
        <w:tc>
          <w:tcPr>
            <w:tcW w:w="52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7E12BEB" w14:textId="77777777" w:rsidR="00403AB1" w:rsidRDefault="00403AB1" w:rsidP="00387FD7">
            <w:pPr>
              <w:pStyle w:val="Standard"/>
              <w:spacing w:after="240" w:line="240" w:lineRule="auto"/>
              <w:jc w:val="center"/>
            </w:pPr>
            <w:r>
              <w:rPr>
                <w:b/>
                <w:color w:val="24292E"/>
                <w:sz w:val="24"/>
                <w:szCs w:val="24"/>
              </w:rPr>
              <w:t>Vision</w:t>
            </w:r>
          </w:p>
        </w:tc>
      </w:tr>
      <w:tr w:rsidR="00403AB1" w14:paraId="3617E731" w14:textId="77777777" w:rsidTr="00387FD7">
        <w:tblPrEx>
          <w:tblCellMar>
            <w:top w:w="0" w:type="dxa"/>
            <w:bottom w:w="0" w:type="dxa"/>
          </w:tblCellMar>
        </w:tblPrEx>
        <w:trPr>
          <w:trHeight w:val="460"/>
        </w:trPr>
        <w:tc>
          <w:tcPr>
            <w:tcW w:w="227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3EB1EC" w14:textId="77777777" w:rsidR="00403AB1" w:rsidRPr="00EF7294" w:rsidRDefault="00403AB1" w:rsidP="00387FD7">
            <w:pPr>
              <w:pStyle w:val="Standard"/>
              <w:spacing w:after="240" w:line="240" w:lineRule="auto"/>
              <w:rPr>
                <w:lang w:val="en-US"/>
              </w:rPr>
            </w:pPr>
            <w:r w:rsidRPr="00EF7294">
              <w:rPr>
                <w:lang w:val="en-US"/>
              </w:rPr>
              <w:t>Christina Orgega: CMO (Chief Marketing Officer)</w:t>
            </w:r>
          </w:p>
        </w:tc>
        <w:tc>
          <w:tcPr>
            <w:tcW w:w="21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3C590B" w14:textId="77777777" w:rsidR="00403AB1" w:rsidRDefault="00403AB1" w:rsidP="00387FD7">
            <w:pPr>
              <w:pStyle w:val="Standard"/>
              <w:spacing w:after="240" w:line="240" w:lineRule="auto"/>
            </w:pPr>
            <w:r>
              <w:t>Innovation technique rapide Visibilité de la plateforme</w:t>
            </w:r>
          </w:p>
        </w:tc>
        <w:tc>
          <w:tcPr>
            <w:tcW w:w="52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630B837" w14:textId="77777777" w:rsidR="00403AB1" w:rsidRDefault="00403AB1" w:rsidP="00387FD7">
            <w:pPr>
              <w:pStyle w:val="Standard"/>
              <w:spacing w:after="240" w:line="240" w:lineRule="auto"/>
            </w:pPr>
            <w:r>
              <w:t>L’apprentissage doit être au cœur de notre état cible de l’architecture La plateforme doit être conçue en gardant à l’idée l’extensibilité et la personnalisation des fonctionnalités</w:t>
            </w:r>
          </w:p>
        </w:tc>
      </w:tr>
      <w:tr w:rsidR="00403AB1" w14:paraId="4A55C401" w14:textId="77777777" w:rsidTr="00387FD7">
        <w:tblPrEx>
          <w:tblCellMar>
            <w:top w:w="0" w:type="dxa"/>
            <w:bottom w:w="0" w:type="dxa"/>
          </w:tblCellMar>
        </w:tblPrEx>
        <w:trPr>
          <w:trHeight w:val="460"/>
        </w:trPr>
        <w:tc>
          <w:tcPr>
            <w:tcW w:w="227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E0D1316" w14:textId="77777777" w:rsidR="00403AB1" w:rsidRPr="00793E2F" w:rsidRDefault="00403AB1" w:rsidP="00387FD7">
            <w:pPr>
              <w:pStyle w:val="Standard"/>
              <w:spacing w:after="240" w:line="240" w:lineRule="auto"/>
              <w:rPr>
                <w:lang w:val="en-US"/>
              </w:rPr>
            </w:pPr>
            <w:r w:rsidRPr="00793E2F">
              <w:rPr>
                <w:lang w:val="en-US"/>
              </w:rPr>
              <w:t>Jack Harkness: COO (Chief Communications Officer)</w:t>
            </w:r>
          </w:p>
        </w:tc>
        <w:tc>
          <w:tcPr>
            <w:tcW w:w="21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6A211B3" w14:textId="77777777" w:rsidR="00403AB1" w:rsidRDefault="00403AB1" w:rsidP="00387FD7">
            <w:pPr>
              <w:pStyle w:val="Standard"/>
              <w:spacing w:after="240" w:line="240" w:lineRule="auto"/>
            </w:pPr>
            <w:r>
              <w:t>Visibilité de la plateforme</w:t>
            </w:r>
          </w:p>
        </w:tc>
        <w:tc>
          <w:tcPr>
            <w:tcW w:w="52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28DF0A4" w14:textId="77777777" w:rsidR="00403AB1" w:rsidRDefault="00403AB1" w:rsidP="00387FD7">
            <w:pPr>
              <w:pStyle w:val="Standard"/>
              <w:spacing w:after="240" w:line="240" w:lineRule="auto"/>
            </w:pPr>
            <w:r>
              <w:t>Besoin de mettre en place un design d’architecture qui nous offre en temps réel des connaissances et une vision de la santé de la plateforme techniquement et d’un point de vue commercial</w:t>
            </w:r>
          </w:p>
        </w:tc>
      </w:tr>
      <w:tr w:rsidR="00403AB1" w14:paraId="0999C37F" w14:textId="77777777" w:rsidTr="00387FD7">
        <w:tblPrEx>
          <w:tblCellMar>
            <w:top w:w="0" w:type="dxa"/>
            <w:bottom w:w="0" w:type="dxa"/>
          </w:tblCellMar>
        </w:tblPrEx>
        <w:trPr>
          <w:trHeight w:val="460"/>
        </w:trPr>
        <w:tc>
          <w:tcPr>
            <w:tcW w:w="227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74D4117" w14:textId="77777777" w:rsidR="00403AB1" w:rsidRPr="00793E2F" w:rsidRDefault="00403AB1" w:rsidP="00387FD7">
            <w:pPr>
              <w:pStyle w:val="Standard"/>
              <w:spacing w:after="240" w:line="240" w:lineRule="auto"/>
              <w:rPr>
                <w:lang w:val="en-US"/>
              </w:rPr>
            </w:pPr>
            <w:r w:rsidRPr="00793E2F">
              <w:rPr>
                <w:lang w:val="en-US"/>
              </w:rPr>
              <w:t>Ash Callum : CEO (Chief Executive Officer)</w:t>
            </w:r>
          </w:p>
        </w:tc>
        <w:tc>
          <w:tcPr>
            <w:tcW w:w="21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9C6EA51" w14:textId="77777777" w:rsidR="00403AB1" w:rsidRDefault="00403AB1" w:rsidP="00387FD7">
            <w:pPr>
              <w:pStyle w:val="Standard"/>
              <w:spacing w:after="240" w:line="240" w:lineRule="auto"/>
            </w:pPr>
            <w:r>
              <w:t>Business Visibilité de la plateforme</w:t>
            </w:r>
          </w:p>
        </w:tc>
        <w:tc>
          <w:tcPr>
            <w:tcW w:w="52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F1812E5" w14:textId="77777777" w:rsidR="00403AB1" w:rsidRDefault="00403AB1" w:rsidP="00387FD7">
            <w:pPr>
              <w:pStyle w:val="Standard"/>
              <w:spacing w:after="240" w:line="240" w:lineRule="auto"/>
            </w:pPr>
            <w:r>
              <w:t>L’expansion au sein des marchés locaux et le fait de fournir du géo</w:t>
            </w:r>
            <w:r>
              <w:t>ciblage sont vus comme des facteurs critiques pour toucher une gamme plus large d’utilisateurs.</w:t>
            </w:r>
          </w:p>
        </w:tc>
      </w:tr>
      <w:tr w:rsidR="00403AB1" w14:paraId="32EF7030" w14:textId="77777777" w:rsidTr="00387FD7">
        <w:tblPrEx>
          <w:tblCellMar>
            <w:top w:w="0" w:type="dxa"/>
            <w:bottom w:w="0" w:type="dxa"/>
          </w:tblCellMar>
        </w:tblPrEx>
        <w:trPr>
          <w:trHeight w:val="460"/>
        </w:trPr>
        <w:tc>
          <w:tcPr>
            <w:tcW w:w="227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AED8C9E" w14:textId="77777777" w:rsidR="00403AB1" w:rsidRPr="00793E2F" w:rsidRDefault="00403AB1" w:rsidP="00387FD7">
            <w:pPr>
              <w:pStyle w:val="Standard"/>
              <w:spacing w:after="240" w:line="240" w:lineRule="auto"/>
              <w:rPr>
                <w:lang w:val="en-US"/>
              </w:rPr>
            </w:pPr>
            <w:r w:rsidRPr="00793E2F">
              <w:rPr>
                <w:lang w:val="en-US"/>
              </w:rPr>
              <w:t>Daniel Anthony : CPO (Chief Product Officer)</w:t>
            </w:r>
          </w:p>
        </w:tc>
        <w:tc>
          <w:tcPr>
            <w:tcW w:w="21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6386D0E" w14:textId="77777777" w:rsidR="00403AB1" w:rsidRDefault="00403AB1" w:rsidP="00387FD7">
            <w:pPr>
              <w:pStyle w:val="Standard"/>
              <w:spacing w:after="240" w:line="240" w:lineRule="auto"/>
            </w:pPr>
            <w:r>
              <w:t>Architectural Innovation technique rapide</w:t>
            </w:r>
          </w:p>
        </w:tc>
        <w:tc>
          <w:tcPr>
            <w:tcW w:w="52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DBC7C0B" w14:textId="77777777" w:rsidR="00403AB1" w:rsidRDefault="00403AB1" w:rsidP="00387FD7">
            <w:pPr>
              <w:pStyle w:val="Standard"/>
              <w:spacing w:after="240" w:line="240" w:lineRule="auto"/>
            </w:pPr>
            <w:r>
              <w:t>Un périmètre clair est un besoin pour l’entreprise, pour assurer que chaque incrément soit considéré selon son impact sur le fait de fournir les capacités business nécessaires et de soutenir la croissance à venir de Foosus.</w:t>
            </w:r>
          </w:p>
        </w:tc>
      </w:tr>
    </w:tbl>
    <w:p w14:paraId="709D899A" w14:textId="77777777" w:rsidR="00B70901" w:rsidRDefault="00916744">
      <w:pPr>
        <w:pStyle w:val="Titre1"/>
        <w:keepNext w:val="0"/>
        <w:keepLines w:val="0"/>
        <w:pBdr>
          <w:bottom w:val="single" w:sz="6" w:space="6" w:color="EAECEF"/>
        </w:pBdr>
        <w:shd w:val="clear" w:color="auto" w:fill="FFFFFF"/>
        <w:spacing w:before="360" w:after="240"/>
        <w:ind w:left="-300"/>
      </w:pPr>
      <w:r>
        <w:rPr>
          <w:b/>
          <w:color w:val="24292E"/>
          <w:sz w:val="46"/>
          <w:szCs w:val="46"/>
        </w:rPr>
        <w:lastRenderedPageBreak/>
        <w:t>Conditions requises pour la conformité</w:t>
      </w:r>
    </w:p>
    <w:p w14:paraId="4CBFFFC8" w14:textId="77777777" w:rsidR="00037754" w:rsidRDefault="00037754">
      <w:pPr>
        <w:pStyle w:val="Standard"/>
        <w:shd w:val="clear" w:color="auto" w:fill="FFFFFF"/>
        <w:spacing w:after="240" w:line="240" w:lineRule="auto"/>
      </w:pPr>
      <w:r>
        <w:t>Le projet sera considéré comme conforme :</w:t>
      </w:r>
    </w:p>
    <w:p w14:paraId="7F6258DD" w14:textId="77777777" w:rsidR="00037754" w:rsidRDefault="00037754">
      <w:pPr>
        <w:pStyle w:val="Standard"/>
        <w:shd w:val="clear" w:color="auto" w:fill="FFFFFF"/>
        <w:spacing w:after="240" w:line="240" w:lineRule="auto"/>
      </w:pPr>
      <w:r>
        <w:t xml:space="preserve">• Si la dette technique engendrée est acceptable (validé par les équipes) </w:t>
      </w:r>
    </w:p>
    <w:p w14:paraId="1927BAE2" w14:textId="77777777" w:rsidR="00037754" w:rsidRDefault="00037754">
      <w:pPr>
        <w:pStyle w:val="Standard"/>
        <w:shd w:val="clear" w:color="auto" w:fill="FFFFFF"/>
        <w:spacing w:after="240" w:line="240" w:lineRule="auto"/>
      </w:pPr>
      <w:r>
        <w:t xml:space="preserve">• Si le produit correspond aux exigences énoncées </w:t>
      </w:r>
    </w:p>
    <w:p w14:paraId="66B4D6E6" w14:textId="7AF80D6B" w:rsidR="00B70901" w:rsidRDefault="00037754">
      <w:pPr>
        <w:pStyle w:val="Standard"/>
        <w:shd w:val="clear" w:color="auto" w:fill="FFFFFF"/>
        <w:spacing w:after="240" w:line="240" w:lineRule="auto"/>
      </w:pPr>
      <w:r>
        <w:t>• Les objectifs définis dans ce document sont atteint</w:t>
      </w:r>
    </w:p>
    <w:p w14:paraId="42A51C6E" w14:textId="77777777" w:rsidR="00B70901" w:rsidRDefault="00916744">
      <w:pPr>
        <w:pStyle w:val="Titre1"/>
        <w:keepNext w:val="0"/>
        <w:keepLines w:val="0"/>
        <w:pBdr>
          <w:bottom w:val="single" w:sz="6" w:space="6" w:color="EAECEF"/>
        </w:pBdr>
        <w:shd w:val="clear" w:color="auto" w:fill="FFFFFF"/>
        <w:spacing w:before="360" w:after="240"/>
        <w:ind w:left="-300"/>
      </w:pPr>
      <w:bookmarkStart w:id="12" w:name="_rw60d8dvel5c"/>
      <w:bookmarkEnd w:id="12"/>
      <w:r>
        <w:rPr>
          <w:b/>
          <w:color w:val="24292E"/>
          <w:sz w:val="46"/>
          <w:szCs w:val="46"/>
        </w:rPr>
        <w:t>Personnes adoptant l’architecture</w:t>
      </w:r>
    </w:p>
    <w:p w14:paraId="3C9C893B" w14:textId="77777777" w:rsidR="002A71DA" w:rsidRDefault="00916744">
      <w:pPr>
        <w:pStyle w:val="Standard"/>
        <w:shd w:val="clear" w:color="auto" w:fill="FFFFFF"/>
        <w:spacing w:after="240" w:line="240" w:lineRule="auto"/>
      </w:pPr>
      <w:r>
        <w:rPr>
          <w:color w:val="24292E"/>
          <w:sz w:val="24"/>
          <w:szCs w:val="24"/>
        </w:rPr>
        <w:t>..</w:t>
      </w:r>
      <w:r w:rsidR="00037754" w:rsidRPr="00037754">
        <w:t xml:space="preserve"> </w:t>
      </w:r>
      <w:r w:rsidR="00037754">
        <w:t xml:space="preserve">• Les différentes parties prenantes définies dans ce document, à savoir : </w:t>
      </w:r>
    </w:p>
    <w:p w14:paraId="09342E24" w14:textId="6857567D" w:rsidR="002A71DA" w:rsidRDefault="00037754" w:rsidP="002A71DA">
      <w:pPr>
        <w:pStyle w:val="Standard"/>
        <w:numPr>
          <w:ilvl w:val="0"/>
          <w:numId w:val="8"/>
        </w:numPr>
        <w:shd w:val="clear" w:color="auto" w:fill="FFFFFF"/>
        <w:spacing w:after="240" w:line="240" w:lineRule="auto"/>
      </w:pPr>
      <w:r>
        <w:t xml:space="preserve">Ash Callun </w:t>
      </w:r>
    </w:p>
    <w:p w14:paraId="3152B959" w14:textId="0A19BC01" w:rsidR="002A71DA" w:rsidRDefault="00037754" w:rsidP="002A71DA">
      <w:pPr>
        <w:pStyle w:val="Standard"/>
        <w:numPr>
          <w:ilvl w:val="0"/>
          <w:numId w:val="8"/>
        </w:numPr>
        <w:shd w:val="clear" w:color="auto" w:fill="FFFFFF"/>
        <w:spacing w:after="240" w:line="240" w:lineRule="auto"/>
      </w:pPr>
      <w:r>
        <w:t>Natasha Jarson</w:t>
      </w:r>
    </w:p>
    <w:p w14:paraId="40D073D9" w14:textId="184E2C83" w:rsidR="002A71DA" w:rsidRDefault="00037754" w:rsidP="002A71DA">
      <w:pPr>
        <w:pStyle w:val="Standard"/>
        <w:numPr>
          <w:ilvl w:val="0"/>
          <w:numId w:val="8"/>
        </w:numPr>
        <w:shd w:val="clear" w:color="auto" w:fill="FFFFFF"/>
        <w:spacing w:after="240" w:line="240" w:lineRule="auto"/>
      </w:pPr>
      <w:r>
        <w:t xml:space="preserve">Jo Kumar </w:t>
      </w:r>
    </w:p>
    <w:p w14:paraId="49780811" w14:textId="0A0E4F45" w:rsidR="002A71DA" w:rsidRDefault="00037754" w:rsidP="002A71DA">
      <w:pPr>
        <w:pStyle w:val="Standard"/>
        <w:numPr>
          <w:ilvl w:val="0"/>
          <w:numId w:val="8"/>
        </w:numPr>
        <w:shd w:val="clear" w:color="auto" w:fill="FFFFFF"/>
        <w:spacing w:after="240" w:line="240" w:lineRule="auto"/>
      </w:pPr>
      <w:r>
        <w:t xml:space="preserve">Daniel Anthony </w:t>
      </w:r>
    </w:p>
    <w:p w14:paraId="6C3B32ED" w14:textId="6203CDF3" w:rsidR="002A71DA" w:rsidRPr="002A71DA" w:rsidRDefault="00037754" w:rsidP="002A71DA">
      <w:pPr>
        <w:pStyle w:val="Standard"/>
        <w:numPr>
          <w:ilvl w:val="0"/>
          <w:numId w:val="8"/>
        </w:numPr>
        <w:shd w:val="clear" w:color="auto" w:fill="FFFFFF"/>
        <w:spacing w:after="240" w:line="240" w:lineRule="auto"/>
        <w:rPr>
          <w:lang w:val="en-US"/>
        </w:rPr>
      </w:pPr>
      <w:r w:rsidRPr="002A71DA">
        <w:rPr>
          <w:lang w:val="en-US"/>
        </w:rPr>
        <w:t xml:space="preserve">Jack Harkness </w:t>
      </w:r>
    </w:p>
    <w:p w14:paraId="4586D08B" w14:textId="77777777" w:rsidR="002A71DA" w:rsidRPr="002A71DA" w:rsidRDefault="002A71DA" w:rsidP="002A71DA">
      <w:pPr>
        <w:pStyle w:val="Standard"/>
        <w:shd w:val="clear" w:color="auto" w:fill="FFFFFF"/>
        <w:spacing w:after="240" w:line="240" w:lineRule="auto"/>
      </w:pPr>
      <w:r w:rsidRPr="002A71DA">
        <w:t xml:space="preserve">     </w:t>
      </w:r>
      <w:r w:rsidR="00037754" w:rsidRPr="002A71DA">
        <w:t xml:space="preserve">• Pete Parker </w:t>
      </w:r>
    </w:p>
    <w:p w14:paraId="534090DC" w14:textId="38896AF3" w:rsidR="00B70901" w:rsidRDefault="002A71DA" w:rsidP="002A71DA">
      <w:pPr>
        <w:pStyle w:val="Standard"/>
        <w:shd w:val="clear" w:color="auto" w:fill="FFFFFF"/>
        <w:spacing w:after="240" w:line="240" w:lineRule="auto"/>
      </w:pPr>
      <w:r w:rsidRPr="002A71DA">
        <w:t xml:space="preserve">     </w:t>
      </w:r>
      <w:r w:rsidR="00037754" w:rsidRPr="002A71DA">
        <w:t xml:space="preserve">• </w:t>
      </w:r>
      <w:r w:rsidR="00037754">
        <w:t>Les équipes techniques.</w:t>
      </w:r>
    </w:p>
    <w:p w14:paraId="6F022D26" w14:textId="77777777" w:rsidR="00B70901" w:rsidRDefault="00916744">
      <w:pPr>
        <w:pStyle w:val="Titre1"/>
        <w:keepNext w:val="0"/>
        <w:keepLines w:val="0"/>
        <w:pBdr>
          <w:bottom w:val="single" w:sz="6" w:space="6" w:color="EAECEF"/>
        </w:pBdr>
        <w:shd w:val="clear" w:color="auto" w:fill="FFFFFF"/>
        <w:spacing w:before="360" w:after="240"/>
        <w:ind w:left="-300"/>
      </w:pPr>
      <w:bookmarkStart w:id="13" w:name="_2fgxb1umewkd"/>
      <w:bookmarkEnd w:id="13"/>
      <w:r>
        <w:rPr>
          <w:b/>
          <w:color w:val="24292E"/>
          <w:sz w:val="46"/>
          <w:szCs w:val="46"/>
        </w:rPr>
        <w:t>Fenêtre temporelle</w:t>
      </w:r>
    </w:p>
    <w:p w14:paraId="418AF3DB" w14:textId="3CB2B86F" w:rsidR="00B70901" w:rsidRDefault="002A71DA">
      <w:pPr>
        <w:pStyle w:val="Standard"/>
        <w:shd w:val="clear" w:color="auto" w:fill="FFFFFF"/>
        <w:spacing w:after="240" w:line="240" w:lineRule="auto"/>
      </w:pPr>
      <w:r>
        <w:t>L’architecture doit être définit dans les 6 mois à partir du début du projet afin de ne pas en retarder le développement. Je serai présent pour superviser les équipes de développement lors des processus de développement afin de répondre à leurs besoins et d’adapter l’architecture en temps réel pour toute modification.</w:t>
      </w:r>
    </w:p>
    <w:p w14:paraId="2F5A4F4B" w14:textId="36A0C956" w:rsidR="002A71DA" w:rsidRDefault="002A71DA">
      <w:pPr>
        <w:pStyle w:val="Standard"/>
        <w:shd w:val="clear" w:color="auto" w:fill="FFFFFF"/>
        <w:spacing w:after="240" w:line="240" w:lineRule="auto"/>
      </w:pPr>
    </w:p>
    <w:p w14:paraId="5158C0F5" w14:textId="54EF533D" w:rsidR="002A71DA" w:rsidRDefault="002A71DA">
      <w:pPr>
        <w:pStyle w:val="Standard"/>
        <w:shd w:val="clear" w:color="auto" w:fill="FFFFFF"/>
        <w:spacing w:after="240" w:line="240" w:lineRule="auto"/>
      </w:pPr>
    </w:p>
    <w:p w14:paraId="7C593C00" w14:textId="065FBAF9" w:rsidR="002A71DA" w:rsidRDefault="002A71DA">
      <w:pPr>
        <w:pStyle w:val="Standard"/>
        <w:shd w:val="clear" w:color="auto" w:fill="FFFFFF"/>
        <w:spacing w:after="240" w:line="240" w:lineRule="auto"/>
      </w:pPr>
    </w:p>
    <w:p w14:paraId="21949662" w14:textId="5C5A02B8" w:rsidR="002A71DA" w:rsidRDefault="002A71DA">
      <w:pPr>
        <w:pStyle w:val="Standard"/>
        <w:shd w:val="clear" w:color="auto" w:fill="FFFFFF"/>
        <w:spacing w:after="240" w:line="240" w:lineRule="auto"/>
      </w:pPr>
    </w:p>
    <w:p w14:paraId="042733E0" w14:textId="6EFDC27B" w:rsidR="002A71DA" w:rsidRDefault="002A71DA">
      <w:pPr>
        <w:pStyle w:val="Standard"/>
        <w:shd w:val="clear" w:color="auto" w:fill="FFFFFF"/>
        <w:spacing w:after="240" w:line="240" w:lineRule="auto"/>
      </w:pPr>
    </w:p>
    <w:p w14:paraId="181AEC09" w14:textId="77777777" w:rsidR="002A71DA" w:rsidRDefault="002A71DA">
      <w:pPr>
        <w:pStyle w:val="Standard"/>
        <w:shd w:val="clear" w:color="auto" w:fill="FFFFFF"/>
        <w:spacing w:after="240" w:line="240" w:lineRule="auto"/>
      </w:pPr>
    </w:p>
    <w:p w14:paraId="0AB9E583" w14:textId="77777777" w:rsidR="00B70901" w:rsidRDefault="00916744">
      <w:pPr>
        <w:pStyle w:val="Titre1"/>
        <w:keepNext w:val="0"/>
        <w:keepLines w:val="0"/>
        <w:pBdr>
          <w:bottom w:val="single" w:sz="6" w:space="6" w:color="EAECEF"/>
        </w:pBdr>
        <w:shd w:val="clear" w:color="auto" w:fill="FFFFFF"/>
        <w:spacing w:before="360" w:after="240"/>
        <w:ind w:left="-300"/>
      </w:pPr>
      <w:bookmarkStart w:id="14" w:name="_uyefjynix5i5"/>
      <w:bookmarkEnd w:id="14"/>
      <w:r>
        <w:rPr>
          <w:b/>
          <w:color w:val="24292E"/>
          <w:sz w:val="46"/>
          <w:szCs w:val="46"/>
        </w:rPr>
        <w:lastRenderedPageBreak/>
        <w:t>Métriques Business de l’architecture</w:t>
      </w:r>
    </w:p>
    <w:p w14:paraId="18A69AF9" w14:textId="0DF8D5AA" w:rsidR="00B70901" w:rsidRDefault="002A71DA">
      <w:pPr>
        <w:pStyle w:val="Standard"/>
        <w:shd w:val="clear" w:color="auto" w:fill="FFFFFF"/>
        <w:spacing w:after="240" w:line="240" w:lineRule="auto"/>
      </w:pPr>
      <w:r>
        <w:rPr>
          <w:noProof/>
        </w:rPr>
        <w:drawing>
          <wp:inline distT="0" distB="0" distL="0" distR="0" wp14:anchorId="1E2989E4" wp14:editId="5BB4A88B">
            <wp:extent cx="5943600" cy="1971675"/>
            <wp:effectExtent l="0" t="0" r="0" b="9525"/>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8"/>
                    <a:stretch>
                      <a:fillRect/>
                    </a:stretch>
                  </pic:blipFill>
                  <pic:spPr>
                    <a:xfrm>
                      <a:off x="0" y="0"/>
                      <a:ext cx="5943600" cy="1971675"/>
                    </a:xfrm>
                    <a:prstGeom prst="rect">
                      <a:avLst/>
                    </a:prstGeom>
                  </pic:spPr>
                </pic:pic>
              </a:graphicData>
            </a:graphic>
          </wp:inline>
        </w:drawing>
      </w:r>
    </w:p>
    <w:p w14:paraId="4A9407C4" w14:textId="77777777" w:rsidR="00B70901" w:rsidRDefault="00916744">
      <w:pPr>
        <w:pStyle w:val="Titre1"/>
        <w:keepNext w:val="0"/>
        <w:keepLines w:val="0"/>
        <w:pBdr>
          <w:bottom w:val="single" w:sz="6" w:space="6" w:color="EAECEF"/>
        </w:pBdr>
        <w:shd w:val="clear" w:color="auto" w:fill="FFFFFF"/>
        <w:spacing w:before="360" w:after="240"/>
        <w:ind w:left="-300"/>
      </w:pPr>
      <w:bookmarkStart w:id="15" w:name="_eimzw2tokuy5"/>
      <w:bookmarkEnd w:id="15"/>
      <w:r>
        <w:rPr>
          <w:b/>
          <w:color w:val="24292E"/>
          <w:sz w:val="46"/>
          <w:szCs w:val="46"/>
        </w:rPr>
        <w:t>Accords de service pour l’architecture (y compris accord du niveau de service [ANS])</w:t>
      </w:r>
    </w:p>
    <w:p w14:paraId="2BFAC4B8" w14:textId="0F935C8F" w:rsidR="00B70901" w:rsidRDefault="002A71DA">
      <w:pPr>
        <w:pStyle w:val="Standard"/>
        <w:shd w:val="clear" w:color="auto" w:fill="FFFFFF"/>
        <w:spacing w:after="240" w:line="240" w:lineRule="auto"/>
      </w:pPr>
      <w:r>
        <w:t>Le projet doit être opérationnel 24h/24 et 7 jours/7 sauf conditions exceptionnelles (panne ou b</w:t>
      </w:r>
      <w:r>
        <w:t>ugs</w:t>
      </w:r>
      <w:r>
        <w:t xml:space="preserve"> imprévu, cyberattaque, etc). Les mises à jour ne doivent pas interrompre le service. En cas d’un pic d’utilisation plus important que ce que le système peut supporter, ce dernier doit fonctionner en mode dégradé mais continuer à fonctionner tout de même</w:t>
      </w:r>
    </w:p>
    <w:p w14:paraId="4E598A81" w14:textId="77777777" w:rsidR="00B70901" w:rsidRDefault="00916744">
      <w:pPr>
        <w:pStyle w:val="Titre1"/>
        <w:keepNext w:val="0"/>
        <w:keepLines w:val="0"/>
        <w:pBdr>
          <w:bottom w:val="single" w:sz="6" w:space="6" w:color="EAECEF"/>
        </w:pBdr>
        <w:shd w:val="clear" w:color="auto" w:fill="FFFFFF"/>
        <w:spacing w:before="360" w:after="240"/>
        <w:ind w:left="-300"/>
      </w:pPr>
      <w:r>
        <w:rPr>
          <w:b/>
          <w:color w:val="24292E"/>
          <w:sz w:val="46"/>
          <w:szCs w:val="46"/>
        </w:rPr>
        <w:t>Personnes approuvant ce plan</w:t>
      </w:r>
    </w:p>
    <w:tbl>
      <w:tblPr>
        <w:tblW w:w="6375" w:type="dxa"/>
        <w:tblLayout w:type="fixed"/>
        <w:tblCellMar>
          <w:left w:w="10" w:type="dxa"/>
          <w:right w:w="10" w:type="dxa"/>
        </w:tblCellMar>
        <w:tblLook w:val="0000" w:firstRow="0" w:lastRow="0" w:firstColumn="0" w:lastColumn="0" w:noHBand="0" w:noVBand="0"/>
      </w:tblPr>
      <w:tblGrid>
        <w:gridCol w:w="2430"/>
        <w:gridCol w:w="2984"/>
        <w:gridCol w:w="961"/>
      </w:tblGrid>
      <w:tr w:rsidR="00B70901" w14:paraId="280ADEB6" w14:textId="77777777">
        <w:tblPrEx>
          <w:tblCellMar>
            <w:top w:w="0" w:type="dxa"/>
            <w:bottom w:w="0" w:type="dxa"/>
          </w:tblCellMar>
        </w:tblPrEx>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C235186" w14:textId="77777777" w:rsidR="00B70901" w:rsidRDefault="00916744">
            <w:pPr>
              <w:pStyle w:val="Standard"/>
              <w:jc w:val="center"/>
            </w:pPr>
            <w:r>
              <w:rPr>
                <w:b/>
                <w:color w:val="24292E"/>
                <w:sz w:val="24"/>
                <w:szCs w:val="24"/>
              </w:rPr>
              <w:t>Validateur</w:t>
            </w: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1FB79A4" w14:textId="77777777" w:rsidR="00B70901" w:rsidRDefault="00916744">
            <w:pPr>
              <w:pStyle w:val="Standard"/>
              <w:jc w:val="center"/>
            </w:pPr>
            <w:r>
              <w:rPr>
                <w:b/>
                <w:color w:val="24292E"/>
                <w:sz w:val="24"/>
                <w:szCs w:val="24"/>
              </w:rPr>
              <w:t>Domaine de responsabilité</w:t>
            </w:r>
          </w:p>
        </w:tc>
        <w:tc>
          <w:tcPr>
            <w:tcW w:w="96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7765B00" w14:textId="77777777" w:rsidR="00B70901" w:rsidRDefault="00916744">
            <w:pPr>
              <w:pStyle w:val="Standard"/>
              <w:jc w:val="center"/>
            </w:pPr>
            <w:r>
              <w:rPr>
                <w:b/>
                <w:color w:val="24292E"/>
                <w:sz w:val="24"/>
                <w:szCs w:val="24"/>
              </w:rPr>
              <w:t>Date</w:t>
            </w:r>
          </w:p>
          <w:p w14:paraId="528DE158" w14:textId="77777777" w:rsidR="00B70901" w:rsidRDefault="00B70901">
            <w:pPr>
              <w:pStyle w:val="Standard"/>
              <w:jc w:val="center"/>
              <w:rPr>
                <w:b/>
                <w:color w:val="24292E"/>
                <w:sz w:val="24"/>
                <w:szCs w:val="24"/>
              </w:rPr>
            </w:pPr>
          </w:p>
        </w:tc>
      </w:tr>
      <w:tr w:rsidR="00B70901" w14:paraId="12EA4568" w14:textId="77777777" w:rsidTr="002A71DA">
        <w:tblPrEx>
          <w:tblCellMar>
            <w:top w:w="0" w:type="dxa"/>
            <w:bottom w:w="0" w:type="dxa"/>
          </w:tblCellMar>
        </w:tblPrEx>
        <w:trPr>
          <w:trHeight w:val="578"/>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40EBB9E" w14:textId="499D997A" w:rsidR="00B70901" w:rsidRDefault="002A71DA">
            <w:pPr>
              <w:pStyle w:val="Standard"/>
            </w:pPr>
            <w:r>
              <w:t>Ash Callum</w:t>
            </w: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4406B87" w14:textId="77777777" w:rsidR="00B70901" w:rsidRDefault="00916744">
            <w:pPr>
              <w:pStyle w:val="Standard"/>
            </w:pPr>
            <w:r>
              <w:rPr>
                <w:i/>
                <w:color w:val="24292E"/>
                <w:sz w:val="24"/>
                <w:szCs w:val="24"/>
              </w:rPr>
              <w:t>Domaine business</w:t>
            </w:r>
          </w:p>
        </w:tc>
        <w:tc>
          <w:tcPr>
            <w:tcW w:w="961" w:type="dxa"/>
            <w:tcMar>
              <w:top w:w="100" w:type="dxa"/>
              <w:left w:w="100" w:type="dxa"/>
              <w:bottom w:w="100" w:type="dxa"/>
              <w:right w:w="100" w:type="dxa"/>
            </w:tcMar>
          </w:tcPr>
          <w:p w14:paraId="3669C654" w14:textId="77777777" w:rsidR="00B70901" w:rsidRDefault="00B70901">
            <w:pPr>
              <w:pStyle w:val="Standard"/>
              <w:rPr>
                <w:color w:val="24292E"/>
                <w:sz w:val="24"/>
                <w:szCs w:val="24"/>
              </w:rPr>
            </w:pPr>
          </w:p>
        </w:tc>
      </w:tr>
      <w:tr w:rsidR="002A71DA" w14:paraId="050F64C9" w14:textId="77777777">
        <w:tblPrEx>
          <w:tblCellMar>
            <w:top w:w="0" w:type="dxa"/>
            <w:bottom w:w="0" w:type="dxa"/>
          </w:tblCellMar>
        </w:tblPrEx>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DDBE89B" w14:textId="6C228613" w:rsidR="002A71DA" w:rsidRDefault="002A71DA">
            <w:pPr>
              <w:pStyle w:val="Standard"/>
            </w:pPr>
            <w:r>
              <w:t>Daniel Anthony</w:t>
            </w: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877776C" w14:textId="5F624A97" w:rsidR="002A71DA" w:rsidRDefault="002A71DA">
            <w:pPr>
              <w:pStyle w:val="Standard"/>
              <w:rPr>
                <w:i/>
                <w:color w:val="24292E"/>
                <w:sz w:val="24"/>
                <w:szCs w:val="24"/>
              </w:rPr>
            </w:pPr>
            <w:r>
              <w:rPr>
                <w:i/>
                <w:color w:val="24292E"/>
                <w:sz w:val="24"/>
                <w:szCs w:val="24"/>
              </w:rPr>
              <w:t>Domaine business</w:t>
            </w:r>
          </w:p>
        </w:tc>
        <w:tc>
          <w:tcPr>
            <w:tcW w:w="961" w:type="dxa"/>
            <w:tcMar>
              <w:top w:w="100" w:type="dxa"/>
              <w:left w:w="100" w:type="dxa"/>
              <w:bottom w:w="100" w:type="dxa"/>
              <w:right w:w="100" w:type="dxa"/>
            </w:tcMar>
          </w:tcPr>
          <w:p w14:paraId="0A2D407B" w14:textId="77777777" w:rsidR="002A71DA" w:rsidRDefault="002A71DA">
            <w:pPr>
              <w:pStyle w:val="Standard"/>
              <w:rPr>
                <w:color w:val="24292E"/>
                <w:sz w:val="24"/>
                <w:szCs w:val="24"/>
              </w:rPr>
            </w:pPr>
          </w:p>
        </w:tc>
      </w:tr>
      <w:tr w:rsidR="002A71DA" w14:paraId="037AF0F2" w14:textId="77777777">
        <w:tblPrEx>
          <w:tblCellMar>
            <w:top w:w="0" w:type="dxa"/>
            <w:bottom w:w="0" w:type="dxa"/>
          </w:tblCellMar>
        </w:tblPrEx>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BEC68F1" w14:textId="0909F4AD" w:rsidR="002A71DA" w:rsidRDefault="002A71DA">
            <w:pPr>
              <w:pStyle w:val="Standard"/>
            </w:pPr>
            <w:r>
              <w:t>Christina Ortega</w:t>
            </w: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782A7B7" w14:textId="1E7A187B" w:rsidR="002A71DA" w:rsidRDefault="002A71DA">
            <w:pPr>
              <w:pStyle w:val="Standard"/>
              <w:rPr>
                <w:i/>
                <w:color w:val="24292E"/>
                <w:sz w:val="24"/>
                <w:szCs w:val="24"/>
              </w:rPr>
            </w:pPr>
            <w:r>
              <w:rPr>
                <w:i/>
                <w:color w:val="24292E"/>
                <w:sz w:val="24"/>
                <w:szCs w:val="24"/>
              </w:rPr>
              <w:t>Domaine business</w:t>
            </w:r>
          </w:p>
        </w:tc>
        <w:tc>
          <w:tcPr>
            <w:tcW w:w="961" w:type="dxa"/>
            <w:tcMar>
              <w:top w:w="100" w:type="dxa"/>
              <w:left w:w="100" w:type="dxa"/>
              <w:bottom w:w="100" w:type="dxa"/>
              <w:right w:w="100" w:type="dxa"/>
            </w:tcMar>
          </w:tcPr>
          <w:p w14:paraId="5A68D9DE" w14:textId="77777777" w:rsidR="002A71DA" w:rsidRDefault="002A71DA">
            <w:pPr>
              <w:pStyle w:val="Standard"/>
              <w:rPr>
                <w:color w:val="24292E"/>
                <w:sz w:val="24"/>
                <w:szCs w:val="24"/>
              </w:rPr>
            </w:pPr>
          </w:p>
        </w:tc>
      </w:tr>
      <w:tr w:rsidR="002A71DA" w14:paraId="68F0B8C8" w14:textId="77777777">
        <w:tblPrEx>
          <w:tblCellMar>
            <w:top w:w="0" w:type="dxa"/>
            <w:bottom w:w="0" w:type="dxa"/>
          </w:tblCellMar>
        </w:tblPrEx>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F6048E8" w14:textId="06EDD13E" w:rsidR="002A71DA" w:rsidRDefault="002A71DA">
            <w:pPr>
              <w:pStyle w:val="Standard"/>
            </w:pPr>
            <w:r>
              <w:t>Jo Kumar</w:t>
            </w: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BD9DA34" w14:textId="75EDB26F" w:rsidR="002A71DA" w:rsidRDefault="002A71DA">
            <w:pPr>
              <w:pStyle w:val="Standard"/>
              <w:rPr>
                <w:i/>
                <w:color w:val="24292E"/>
                <w:sz w:val="24"/>
                <w:szCs w:val="24"/>
              </w:rPr>
            </w:pPr>
            <w:r>
              <w:rPr>
                <w:i/>
                <w:color w:val="24292E"/>
                <w:sz w:val="24"/>
                <w:szCs w:val="24"/>
              </w:rPr>
              <w:t>Domaine business</w:t>
            </w:r>
          </w:p>
        </w:tc>
        <w:tc>
          <w:tcPr>
            <w:tcW w:w="961" w:type="dxa"/>
            <w:tcMar>
              <w:top w:w="100" w:type="dxa"/>
              <w:left w:w="100" w:type="dxa"/>
              <w:bottom w:w="100" w:type="dxa"/>
              <w:right w:w="100" w:type="dxa"/>
            </w:tcMar>
          </w:tcPr>
          <w:p w14:paraId="5F94C259" w14:textId="77777777" w:rsidR="002A71DA" w:rsidRDefault="002A71DA">
            <w:pPr>
              <w:pStyle w:val="Standard"/>
              <w:rPr>
                <w:color w:val="24292E"/>
                <w:sz w:val="24"/>
                <w:szCs w:val="24"/>
              </w:rPr>
            </w:pPr>
          </w:p>
        </w:tc>
      </w:tr>
    </w:tbl>
    <w:p w14:paraId="407565CC" w14:textId="5649D6BF" w:rsidR="00B70901" w:rsidRDefault="00B70901">
      <w:pPr>
        <w:pStyle w:val="Standard"/>
      </w:pPr>
    </w:p>
    <w:sectPr w:rsidR="00B70901">
      <w:pgSz w:w="12240" w:h="15840"/>
      <w:pgMar w:top="1077" w:right="1440" w:bottom="10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6AF95" w14:textId="77777777" w:rsidR="00916744" w:rsidRDefault="00916744">
      <w:r>
        <w:separator/>
      </w:r>
    </w:p>
  </w:endnote>
  <w:endnote w:type="continuationSeparator" w:id="0">
    <w:p w14:paraId="3E839A9A" w14:textId="77777777" w:rsidR="00916744" w:rsidRDefault="00916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6D27" w14:textId="77777777" w:rsidR="00916744" w:rsidRDefault="00916744">
      <w:r>
        <w:rPr>
          <w:color w:val="000000"/>
        </w:rPr>
        <w:separator/>
      </w:r>
    </w:p>
  </w:footnote>
  <w:footnote w:type="continuationSeparator" w:id="0">
    <w:p w14:paraId="1B29E34C" w14:textId="77777777" w:rsidR="00916744" w:rsidRDefault="009167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789"/>
    <w:multiLevelType w:val="hybridMultilevel"/>
    <w:tmpl w:val="4942D52E"/>
    <w:lvl w:ilvl="0" w:tplc="040C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3E71CE2"/>
    <w:multiLevelType w:val="hybridMultilevel"/>
    <w:tmpl w:val="90A6D2A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CC72952"/>
    <w:multiLevelType w:val="hybridMultilevel"/>
    <w:tmpl w:val="C88C5414"/>
    <w:lvl w:ilvl="0" w:tplc="D9A05680">
      <w:numFmt w:val="bullet"/>
      <w:lvlText w:val=""/>
      <w:lvlJc w:val="left"/>
      <w:pPr>
        <w:ind w:left="1080" w:hanging="360"/>
      </w:pPr>
      <w:rPr>
        <w:rFonts w:ascii="Symbol" w:eastAsia="Arial" w:hAnsi="Symbo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E8A0F8C"/>
    <w:multiLevelType w:val="multilevel"/>
    <w:tmpl w:val="4C721B22"/>
    <w:styleLink w:val="WWNum2"/>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9CB6680"/>
    <w:multiLevelType w:val="multilevel"/>
    <w:tmpl w:val="15C81FF4"/>
    <w:styleLink w:val="WWNum1"/>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744D1156"/>
    <w:multiLevelType w:val="hybridMultilevel"/>
    <w:tmpl w:val="6534D15E"/>
    <w:lvl w:ilvl="0" w:tplc="D9A05680">
      <w:numFmt w:val="bullet"/>
      <w:lvlText w:val=""/>
      <w:lvlJc w:val="left"/>
      <w:pPr>
        <w:ind w:left="1800" w:hanging="360"/>
      </w:pPr>
      <w:rPr>
        <w:rFonts w:ascii="Symbol" w:eastAsia="Arial" w:hAnsi="Symbo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517623021">
    <w:abstractNumId w:val="4"/>
  </w:num>
  <w:num w:numId="2" w16cid:durableId="541677700">
    <w:abstractNumId w:val="3"/>
  </w:num>
  <w:num w:numId="3" w16cid:durableId="1356541255">
    <w:abstractNumId w:val="3"/>
    <w:lvlOverride w:ilvl="0">
      <w:startOverride w:val="1"/>
    </w:lvlOverride>
  </w:num>
  <w:num w:numId="4" w16cid:durableId="1053433210">
    <w:abstractNumId w:val="4"/>
    <w:lvlOverride w:ilvl="0"/>
  </w:num>
  <w:num w:numId="5" w16cid:durableId="1771773163">
    <w:abstractNumId w:val="1"/>
  </w:num>
  <w:num w:numId="6" w16cid:durableId="1339230651">
    <w:abstractNumId w:val="2"/>
  </w:num>
  <w:num w:numId="7" w16cid:durableId="1636328230">
    <w:abstractNumId w:val="5"/>
  </w:num>
  <w:num w:numId="8" w16cid:durableId="1604797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70901"/>
    <w:rsid w:val="00037754"/>
    <w:rsid w:val="002A71DA"/>
    <w:rsid w:val="00403AB1"/>
    <w:rsid w:val="007A2625"/>
    <w:rsid w:val="00916744"/>
    <w:rsid w:val="00A95100"/>
    <w:rsid w:val="00B31EB6"/>
    <w:rsid w:val="00B709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A54F"/>
  <w15:docId w15:val="{12089F22-BACF-4CA7-99B9-F54F2BD5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1256</Words>
  <Characters>6908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 b</cp:lastModifiedBy>
  <cp:revision>4</cp:revision>
  <dcterms:created xsi:type="dcterms:W3CDTF">2022-06-27T15:19:00Z</dcterms:created>
  <dcterms:modified xsi:type="dcterms:W3CDTF">2022-06-27T16:10:00Z</dcterms:modified>
</cp:coreProperties>
</file>