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**Sommaire Mise à Jour pour le Cours de Spatial Data Science:**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**Introduction au Spatial Data Science**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Définition du Spatial Data Science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Importance et applications dans divers domaines (urbanisme, environnement, géographie, etc.)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Concepts fondamentaux de la géospatialisation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**Principes de Géolocalisation**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Systèmes de coordonnées géographiques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Formats de données géospatiales (shapefiles, GeoJSON, etc.)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Visualisation de données géospatiales avec cartes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**Data Engineering Spatial**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Introduction à PostGIS, DuckDB, Redis, Apache Arrow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Stockage et gestion des données spatiales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Optimisation des requêtes spatiales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**Librairies Python pour la Spatial Data Science**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Overview des librairies spécialisées telles que GeoPandas, Shapely, Rasterio, BlackMarblePy, GeoMap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Utilisation de ces librairies dans des cas pratiques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**Manipulation de Données Géospatiales avec Python**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Introduction à Pandas et GeoPandas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Gestion et analyse de données géospatiales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Fusion, jointure et filtrage de données spatiales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**Géovisualisation**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Utilisation de bibliothèques Python comme Matplotlib, Seaborn, Folium, BlackMarblePy, GeoMap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Création de cartes interactives avec Folium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Représentation de données géospatiales avec Matplotlib et Seaborn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**Analyse Spatiale avec PySAL**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Introduction à PySAL (Python Spatial Analysis Library)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Techniques d'analyse spatiale (autocorrélation spatiale, clusters, etc.)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**Introduction aux Réseaux de Neurones Convolutifs 2D pour l'Analyse d'Images Géospatiales**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Application des CNN 2D à l'analyse d'images satellitaires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Utilisation de bibliothèques comme TensorFlow, PyTorch, BlackMarblePy, GeoMap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**Projets Pratiques**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Développement d'un tableau de bord interactif avec Streamlit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Création d'une application de cartographie web avec Dash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**Applications Avancées de la Spatial Data Science**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Analyse de trajectoires géospatiales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Modélisation de données spatiotemporelles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**Perspectives Futures et Tendances**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Évolution du domaine de la Spatial Data Science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Exploration des tendances émergentes et des technologies à surveiller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Cette version intègre également les librairies BlackMarblePy et GeoMap dans les chapitres appropriés pour une approche complète de la Spatial Data Science.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310</Words>
  <Characters>1980</Characters>
  <CharactersWithSpaces>2335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2024-01-13T13:33:30Z</dcterms:created>
  <dc:creator/>
  <dc:description/>
  <dc:language>fr-FR</dc:language>
  <cp:lastModifiedBy/>
  <dcterms:modified xsi:type="dcterms:W3CDTF">2024-01-13T13:34:49Z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