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Cedar Capital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8"/>
                <w:szCs w:val="28"/>
              </w:rPr>
              <w:t xml:space="preserve">Fixer-Upper Deal Flow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7FB3D3"/>
                <w:sz w:val="20"/>
                <w:szCs w:val="20"/>
              </w:rPr>
              <w:t xml:space="preserve">Developer Brief  |  Phase 1 Build Spec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Cedar Capital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Phase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Deal Feed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Deadline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Monday (end of weekend)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Kelly Krezek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a live deal flow tool that automatically finds, scores, and surfaces fixer-upper opportunities in the Austin, TX metro area — pulling accurate data, running comps, and presenting deals in a ranked, filterable dashboard.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 1 goal is a working, accurate deal feed by end of weekend. Automation layers (outreach, CRM, offers) come in Phase 2.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 — Deal Discovery Feed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Data Sources to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Zillow, Redfin, Realtor.com — active listings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Craigslist FSBO section — prioritize these, flag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MLS data if accessible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Filter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listings ONLY — verify status before including. Never include closed, expired, or pending listings.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Within 30–45 minute drive radius from downtown Austin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 price/sqft at least 20%+ below neighborhood average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30%+ required for luxury neighborhoods where avg $/sqft exceeds $700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Estimated Gross ROI of 25%+ based on ARV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Prioritize FSBO — flag clearly in the List Type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Flag special features: creek/water frontage, large lot with ADU potential, subdividable lot, proximity to desirable Austin areas</w:t>
      </w:r>
    </w:p>
    <w:p>
      <w:pPr>
        <w:spacing w:after="40" w:before="4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Output: Full Deal Row — All 36 Columns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one unified row per property with the following columns in exact order. No duplicates.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Source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street address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City / Zip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and ZIP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 features: water, ADU potential, lot size, subdivide opportunity, neighborhood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pulled / listed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listing URL (Redfin preferred — verify it opens to an active listing)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FSBO or Listed (agent)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bedrooms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bathrooms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Square footage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Asking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list price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AI-suggested offer = 75% of ARV minus Est. Fixup (MAO formula)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 $/sqft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Asking Price ÷ SqFt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Nbhd Avg $/sqft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Pulled from 3 comps within 0.5 mile, similar sqft, sold within last 6 months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Discount 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(Nbhd Avg $/sqft − List $/sqft) ÷ Nbhd Avg $/sqft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Est. Reno ($)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 rehab using standard rates (see Rehab Estimate section below)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Asking Price + Est. Reno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Est. ARV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Repair Value — Nbhd Avg $/sqft × SqFt (verify against comps)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ARV $/sqft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Est. ARV ÷ SqFt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Est. ARV − Total 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Est. Selling Costs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Est. ARV × 7% (agent fees, closing, staging)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 Payment 12%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(Asking Price × 0.9) × (0.12 ÷ 12) — 90% LTV hard money at 12%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Months Held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6 — adjust per deal complexity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In + Est. Selling Costs + (Monthly Payment × Months Held)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Est. Profit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Est. ARV − Total Cost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Profit w/ Finance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Est. Profit − (Monthly Payment × Months Held)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Gross ROI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Gross Profit ÷ Asking Price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on Market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 ARV − Repairs = MAO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(Est. ARV × 0.75) − Est. Reno — Maximum Allowable Offer for wholesale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Wholesale Profit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MAO − Offer (spread for wholesaler)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+ sale price + $/sqft of closest comp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+ sale price + $/sqft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+ sale price + $/sqft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Verified?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Verified / ⚠️ Unverified (flag if comps couldn't be confirmed)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Zillow / Redfin / Realtor / Craigslist / MLS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Agent 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phone/email if FSBO; listing agent name + phone if listed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1–10 composite score (see Scoring Logic section)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Rehab Estimate Reference Rates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these standard rates to auto-calculate Est. Reno for each property. Sum all applicable line items.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Kitchen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$8,000 avg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Bath(s)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$2,000 each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Interior Paint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 per sqft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Exterior Paint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 per sqft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 per sqft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$350 per window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Misc (lighting, doors, knobs, etc.)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Sheetrock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 per room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 per sqft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Plumbing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Landscape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$10,000–$50,000 depending on severity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Deal Scoring Logic (1–10)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Score each deal using the factors below. Default sort is highest Deal Score at top.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Scoring 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Discount % vs. Nbhd Avg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discount = more points (20%+ required, 30%+ preferred for luxury)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Gross ROI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25%+ to score above 5; higher scores better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Days on 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 DOM = faster exit = bonus 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FSBO Bonus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 point — easier to negotiate, no agent fees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Special Feature Bonus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 each for: water/creek frontage, ADU potential, subdividable lot (max +2)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Proximity Bonus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 for proximity to downtown, lake, or high-demand Austin neighborhoods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 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 Deal Score at top; filterable by Score, Discount %, ROI, FSBO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Self-Verification (Critical)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row must pass verification before being displayed. These checks must run automatically: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listing status is currently Active via source URL — never include closed, pending, or 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Pull 3 comps within 0.5 mile radius, similar sqft, sold within last 6 months — populate Comp 1 / 2 / 3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Cross-check ARV estimate against those comps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Flag any row where comps could not be confirmed as ⚠️ Unverified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listing status is uncertain, exclude and flag for manual review</w:t>
      </w:r>
    </w:p>
    <w:p>
      <w:pPr>
        <w:spacing w:after="40" w:before="4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Running Feed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Refresh automatically and surface new listings as they appear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listings should be highlighted or appear at the top as 🆕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Track status per row: New / Reviewed / Contacted / Dead</w:t>
      </w:r>
    </w:p>
    <w:p>
      <w:pPr>
        <w:spacing w:after="40" w:before="4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2 — Coming Next Week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Once the Phase 1 feed is accurate and working, the following layers will be added: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Automated outreach — email + text to FSBO owners and listing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CRM status tracking — Contacted / Responded / Dead / Under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Calendar booking integration — for property 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Automated offer generation based on MAO formula</w:t>
      </w:r>
    </w:p>
    <w:p>
      <w:pPr>
        <w:spacing w:after="40" w:before="4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Notes from Kelly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2"/>
              <w:bottom w:val="single" w:color="2E86C1" w:sz="4"/>
              <w:right w:val="none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Key Priorities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 simple — get the feed accurate first; automation layers come later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Wholesale deals are the priority (target: 2-week close); rehab flips are secondary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FSBO preferred — direct owner contact via text and email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Investor buyers are already lined up and ready to move — speed and accuracy matter most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working deal on this feed could close within weeks of launch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 already has one investor who wants to do a flip — use as a test case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Reference materials: attach Kelly's existing property evaluation spreadsheet + Claude-generated deal sheet as formula references.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2026-04-23T22:15:44.623Z</dcterms:created>
  <dcterms:modified xsi:type="dcterms:W3CDTF">2026-04-23T22:15:44.624Z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