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color w:val="9C6F6E"/>
          <w:sz w:val="72"/>
        </w:rPr>
        <w:t>ROSES OS</w:t>
      </w:r>
    </w:p>
    <w:p>
      <w:pPr>
        <w:jc w:val="center"/>
      </w:pPr>
      <w:r>
        <w:rPr>
          <w:color w:val="3F3E3C"/>
          <w:sz w:val="48"/>
        </w:rPr>
        <w:t>Brand Book</w:t>
      </w:r>
    </w:p>
    <w:p>
      <w:pPr>
        <w:jc w:val="center"/>
      </w:pPr>
      <w:r>
        <w:rPr>
          <w:color w:val="9E956B"/>
          <w:sz w:val="28"/>
        </w:rPr>
        <w:t>Founder Review &amp; Approval Document</w:t>
      </w:r>
    </w:p>
    <w:p/>
    <w:p/>
    <w:p/>
    <w:p/>
    <w:p>
      <w:pPr>
        <w:jc w:val="center"/>
      </w:pPr>
      <w:r>
        <w:rPr>
          <w:i/>
          <w:color w:val="A8896D"/>
          <w:sz w:val="22"/>
        </w:rPr>
        <w:t>Prepared for the Guardians of ROSES OS</w:t>
      </w:r>
    </w:p>
    <w:p>
      <w:pPr>
        <w:jc w:val="center"/>
      </w:pPr>
      <w:r>
        <w:rPr>
          <w:color w:val="A8896D"/>
          <w:sz w:val="22"/>
        </w:rPr>
        <w:t>February 2026</w:t>
      </w:r>
    </w:p>
    <w:p>
      <w:r>
        <w:br w:type="page"/>
      </w:r>
    </w:p>
    <w:p>
      <w:pPr>
        <w:pStyle w:val="Heading1"/>
      </w:pPr>
      <w:r>
        <w:t>Contents</w:t>
      </w:r>
    </w:p>
    <w:p/>
    <w:p>
      <w:r>
        <w:rPr>
          <w:sz w:val="22"/>
        </w:rPr>
        <w:t>How to Use This Document</w:t>
      </w:r>
    </w:p>
    <w:p>
      <w:r>
        <w:rPr>
          <w:sz w:val="22"/>
        </w:rPr>
        <w:t>Section 1: Brand Manifest</w:t>
      </w:r>
    </w:p>
    <w:p>
      <w:r>
        <w:rPr>
          <w:sz w:val="22"/>
        </w:rPr>
        <w:t>Section 2: Brand Values</w:t>
      </w:r>
    </w:p>
    <w:p>
      <w:r>
        <w:rPr>
          <w:sz w:val="22"/>
        </w:rPr>
        <w:t>Section 3: Perpetual Actions</w:t>
      </w:r>
    </w:p>
    <w:p>
      <w:r>
        <w:rPr>
          <w:sz w:val="22"/>
        </w:rPr>
        <w:t>Section 4: Brand Drivers</w:t>
      </w:r>
    </w:p>
    <w:p>
      <w:r>
        <w:rPr>
          <w:sz w:val="22"/>
        </w:rPr>
        <w:t>Section 5: Brand Perception</w:t>
      </w:r>
    </w:p>
    <w:p>
      <w:r>
        <w:rPr>
          <w:sz w:val="22"/>
        </w:rPr>
        <w:t>Section 6: Extended Audience Narrative</w:t>
      </w:r>
    </w:p>
    <w:p>
      <w:r>
        <w:rPr>
          <w:sz w:val="22"/>
        </w:rPr>
        <w:t>Section 7: Brand Personality Sliders</w:t>
      </w:r>
    </w:p>
    <w:p>
      <w:r>
        <w:rPr>
          <w:sz w:val="22"/>
        </w:rPr>
        <w:t>Reference: Color Palette &amp; Symbolism</w:t>
      </w:r>
    </w:p>
    <w:p>
      <w:r>
        <w:rPr>
          <w:sz w:val="22"/>
        </w:rPr>
        <w:t>Reference: Typography &amp; Typeface</w:t>
      </w:r>
    </w:p>
    <w:p>
      <w:r>
        <w:rPr>
          <w:sz w:val="22"/>
        </w:rPr>
        <w:t>Section 8: Photography Identity</w:t>
      </w:r>
    </w:p>
    <w:p>
      <w:r>
        <w:rPr>
          <w:sz w:val="22"/>
        </w:rPr>
        <w:t>Section 9: Framework Diagram — The Rose as Brand Architecture</w:t>
      </w:r>
    </w:p>
    <w:p>
      <w:r>
        <w:rPr>
          <w:sz w:val="22"/>
        </w:rPr>
        <w:t>Section 10: Butterfly Wing — Pending Decisions</w:t>
      </w:r>
    </w:p>
    <w:p>
      <w:r>
        <w:rPr>
          <w:sz w:val="22"/>
        </w:rPr>
        <w:t>Section 11: Brand Story / Origin Narrative — Interview Questions</w:t>
      </w:r>
    </w:p>
    <w:p>
      <w:r>
        <w:br w:type="page"/>
      </w:r>
    </w:p>
    <w:p>
      <w:pPr>
        <w:pStyle w:val="Heading1"/>
      </w:pPr>
      <w:r>
        <w:t>How to Use This Document</w:t>
      </w:r>
    </w:p>
    <w:p>
      <w:r>
        <w:t>This document contains every brand book content section that needs founder review, approval, or input before design production can begin. It is organized into three types of content:</w:t>
      </w:r>
    </w:p>
    <w:p>
      <w:r>
        <w:rPr>
          <w:b/>
        </w:rPr>
        <w:t xml:space="preserve">Drafted sections awaiting approval </w:t>
      </w:r>
      <w:r>
        <w:t>— Brand Manifest, Brand Values, Perpetual Actions, Brand Drivers, Brand Perception, Audience Narrative, and Personality Sliders. These are written in the ROSES OS voice and ready for your review. Approve, modify, or redirect.</w:t>
      </w:r>
    </w:p>
    <w:p>
      <w:r>
        <w:rPr>
          <w:b/>
        </w:rPr>
        <w:t xml:space="preserve">Pending decisions </w:t>
      </w:r>
      <w:r>
        <w:t>— The Butterfly Wing section contains visual and strategic decisions that need founder input before the designer can proceed.</w:t>
      </w:r>
    </w:p>
    <w:p>
      <w:r>
        <w:rPr>
          <w:b/>
        </w:rPr>
        <w:t xml:space="preserve">Missing content requiring interviews </w:t>
      </w:r>
      <w:r>
        <w:t>— The Brand Story / Origin Narrative can only be written from founder stories. Interview questions are included and ready to be answered in whatever format feels most alive.</w:t>
      </w:r>
    </w:p>
    <w:p/>
    <w:p>
      <w:r>
        <w:rPr>
          <w:sz w:val="22"/>
        </w:rPr>
        <w:t xml:space="preserve">Each section includes a </w:t>
      </w:r>
      <w:r>
        <w:rPr>
          <w:b/>
          <w:color w:val="9C6F6E"/>
        </w:rPr>
        <w:t>DECISIONS NEEDED</w:t>
      </w:r>
      <w:r>
        <w:t xml:space="preserve"> box and a </w:t>
      </w:r>
      <w:r>
        <w:rPr>
          <w:b/>
          <w:color w:val="9E956B"/>
        </w:rPr>
        <w:t>FOUNDER NOTES</w:t>
      </w:r>
      <w:r>
        <w:t xml:space="preserve"> area for your responses.</w:t>
      </w:r>
    </w:p>
    <w:p/>
    <w:p>
      <w:r>
        <w:rPr>
          <w:b/>
        </w:rPr>
        <w:t xml:space="preserve">Note on live site language: </w:t>
      </w:r>
      <w:r>
        <w:t>This document reflects the latest copy from rosesos.com as of February 2026. Key current language: "A Living Consciousness Ecosystem" • "Remember Who You Are" • "Technologies of remembrance for those ready to live in coherence" • "The next revolution is a revolution of consciousness" • 5,000+ Initiates • 50+ Countries • 30+ Years.</w:t>
      </w:r>
    </w:p>
    <w:p>
      <w:r>
        <w:br w:type="page"/>
      </w:r>
    </w:p>
    <w:p>
      <w:pPr>
        <w:pStyle w:val="Heading1"/>
      </w:pPr>
      <w:r>
        <w:t>Section 1: Brand Manifest</w:t>
      </w:r>
    </w:p>
    <w:p>
      <w:r>
        <w:t>The Brand Manifest is a 4–6 page opening statement that sets the emotional and philosophical tone for the entire brand book. It is the first thing someone reads. It should feel like a declaration.</w:t>
      </w:r>
    </w:p>
    <w:p>
      <w:pPr>
        <w:pStyle w:val="Heading2"/>
      </w:pPr>
      <w:r>
        <w:t>What We Have</w:t>
      </w:r>
    </w:p>
    <w:p>
      <w:r>
        <w:t>Strong manifesto-quality lines already live on rosesos.com and across brand documents:</w:t>
      </w:r>
    </w:p>
    <w:p>
      <w:pPr>
        <w:spacing w:before="160" w:after="160"/>
        <w:ind w:left="720"/>
      </w:pPr>
      <w:r>
        <w:rPr>
          <w:i/>
          <w:color w:val="9C6F6E"/>
          <w:sz w:val="22"/>
        </w:rPr>
        <w:t>“Remember Who You Are”</w:t>
      </w:r>
    </w:p>
    <w:p>
      <w:pPr>
        <w:spacing w:before="160" w:after="160"/>
        <w:ind w:left="720"/>
      </w:pPr>
      <w:r>
        <w:rPr>
          <w:i/>
          <w:color w:val="9C6F6E"/>
          <w:sz w:val="22"/>
        </w:rPr>
        <w:t>“The next revolution is a revolution of consciousness.”</w:t>
      </w:r>
    </w:p>
    <w:p>
      <w:pPr>
        <w:spacing w:before="160" w:after="160"/>
        <w:ind w:left="720"/>
      </w:pPr>
      <w:r>
        <w:rPr>
          <w:i/>
          <w:color w:val="9C6F6E"/>
          <w:sz w:val="22"/>
        </w:rPr>
        <w:t>“Technologies of remembrance for those ready to live in coherence.”</w:t>
      </w:r>
    </w:p>
    <w:p>
      <w:pPr>
        <w:spacing w:before="160" w:after="160"/>
        <w:ind w:left="720"/>
      </w:pPr>
      <w:r>
        <w:rPr>
          <w:i/>
          <w:color w:val="9C6F6E"/>
          <w:sz w:val="22"/>
        </w:rPr>
        <w:t>“What if the intelligence you seek is already within you, waiting to be remembered?”</w:t>
      </w:r>
    </w:p>
    <w:p>
      <w:pPr>
        <w:spacing w:before="160" w:after="160"/>
        <w:ind w:left="720"/>
      </w:pPr>
      <w:r>
        <w:rPr>
          <w:i/>
          <w:color w:val="9C6F6E"/>
          <w:sz w:val="22"/>
        </w:rPr>
        <w:t>“When the Rose awakens, Genius awakens.”</w:t>
      </w:r>
    </w:p>
    <w:p>
      <w:pPr>
        <w:spacing w:before="160" w:after="160"/>
        <w:ind w:left="720"/>
      </w:pPr>
      <w:r>
        <w:rPr>
          <w:i/>
          <w:color w:val="9C6F6E"/>
          <w:sz w:val="22"/>
        </w:rPr>
        <w:t>“You are the mountain.”</w:t>
      </w:r>
    </w:p>
    <w:p>
      <w:pPr>
        <w:spacing w:before="160" w:after="160"/>
        <w:ind w:left="720"/>
      </w:pPr>
      <w:r>
        <w:rPr>
          <w:i/>
          <w:color w:val="9C6F6E"/>
          <w:sz w:val="22"/>
        </w:rPr>
        <w:t>“The way is open. Welcome home.”</w:t>
      </w:r>
    </w:p>
    <w:p>
      <w:pPr>
        <w:pStyle w:val="Heading2"/>
      </w:pPr>
      <w:r>
        <w:t>Proposed Structure</w:t>
      </w:r>
    </w:p>
    <w:p>
      <w:r>
        <w:t>Each page is designed as a full spread — breathing room, large Cormorant Garamond type, silence between lines.</w:t>
      </w:r>
    </w:p>
    <w:p>
      <w:r>
        <w:rPr>
          <w:b/>
          <w:sz w:val="22"/>
        </w:rPr>
        <w:t>Page 1 — The Readiness</w:t>
      </w:r>
    </w:p>
    <w:p>
      <w:pPr>
        <w:ind w:left="720"/>
      </w:pPr>
      <w:r>
        <w:rPr>
          <w:i/>
          <w:color w:val="9C6F6E"/>
        </w:rPr>
        <w:t>"The intelligence you seek is already within you,</w:t>
        <w:br/>
        <w:t>waiting to be remembered."</w:t>
      </w:r>
    </w:p>
    <w:p>
      <w:r>
        <w:rPr>
          <w:b/>
          <w:sz w:val="22"/>
        </w:rPr>
        <w:t>Page 2 — The Technology</w:t>
      </w:r>
    </w:p>
    <w:p>
      <w:pPr>
        <w:ind w:left="720"/>
      </w:pPr>
      <w:r>
        <w:rPr>
          <w:i/>
          <w:color w:val="9C6F6E"/>
        </w:rPr>
        <w:t>"There is a technology older than language. Simpler than strategy.</w:t>
        <w:br/>
        <w:t>It restores the conditions where clarity becomes natural."</w:t>
      </w:r>
    </w:p>
    <w:p>
      <w:r>
        <w:rPr>
          <w:b/>
          <w:sz w:val="22"/>
        </w:rPr>
        <w:t>Page 3 — The Revolution</w:t>
      </w:r>
    </w:p>
    <w:p>
      <w:pPr>
        <w:ind w:left="720"/>
      </w:pPr>
      <w:r>
        <w:rPr>
          <w:i/>
          <w:color w:val="9C6F6E"/>
        </w:rPr>
        <w:t>"The next revolution is a revolution of consciousness."</w:t>
      </w:r>
    </w:p>
    <w:p>
      <w:r>
        <w:rPr>
          <w:b/>
          <w:sz w:val="22"/>
        </w:rPr>
        <w:t>Page 4 — The Awakening</w:t>
      </w:r>
    </w:p>
    <w:p>
      <w:pPr>
        <w:ind w:left="720"/>
      </w:pPr>
      <w:r>
        <w:rPr>
          <w:i/>
          <w:color w:val="9C6F6E"/>
        </w:rPr>
        <w:t>"When the Rose awakens, Genius awakens."</w:t>
      </w:r>
    </w:p>
    <w:p>
      <w:r>
        <w:rPr>
          <w:b/>
          <w:sz w:val="22"/>
        </w:rPr>
        <w:t>Page 5 — The Welcome</w:t>
      </w:r>
    </w:p>
    <w:p>
      <w:pPr>
        <w:ind w:left="720"/>
      </w:pPr>
      <w:r>
        <w:rPr>
          <w:i/>
          <w:color w:val="9C6F6E"/>
        </w:rPr>
        <w:t>"Remember who you are.</w:t>
        <w:br/>
        <w:t>The way is open. Welcome home."</w:t>
      </w:r>
    </w:p>
    <w:p/>
    <w:p>
      <w:r>
        <w:t>Tone direction: Poetry meets purpose. Short sentences. Line breaks as breathing room. Every line states what IS — truths, affirmations, declarations. Speak from the center.</w:t>
      </w:r>
    </w:p>
    <w:p>
      <w:pPr>
        <w:spacing w:before="240"/>
      </w:pPr>
      <w:r>
        <w:rPr>
          <w:b/>
          <w:color w:val="9C6F6E"/>
          <w:sz w:val="22"/>
        </w:rPr>
        <w:t>DECISIONS NEEDED</w:t>
      </w:r>
    </w:p>
    <w:p>
      <w:pPr>
        <w:spacing w:after="40"/>
        <w:ind w:left="360"/>
      </w:pPr>
      <w:r>
        <w:rPr>
          <w:color w:val="3F3E3C"/>
          <w:sz w:val="21"/>
        </w:rPr>
        <w:t>☐  Approve or modify the five-page manifesto structure above</w:t>
      </w:r>
    </w:p>
    <w:p>
      <w:pPr>
        <w:spacing w:after="40"/>
        <w:ind w:left="360"/>
      </w:pPr>
      <w:r>
        <w:rPr>
          <w:color w:val="3F3E3C"/>
          <w:sz w:val="21"/>
        </w:rPr>
        <w:t>☐  Should the manifesto reference the lineage, or remain purely philosophical?</w:t>
      </w:r>
    </w:p>
    <w:p>
      <w:pPr>
        <w:spacing w:after="40"/>
        <w:ind w:left="360"/>
      </w:pPr>
      <w:r>
        <w:rPr>
          <w:color w:val="3F3E3C"/>
          <w:sz w:val="21"/>
        </w:rPr>
        <w:t>☐  Should it name the audience ("For seekers, healers, teachers, leaders, creators...") or stay universal?</w:t>
      </w:r>
    </w:p>
    <w:p>
      <w:pPr>
        <w:spacing w:after="40"/>
        <w:ind w:left="360"/>
      </w:pPr>
      <w:r>
        <w:rPr>
          <w:color w:val="3F3E3C"/>
          <w:sz w:val="21"/>
        </w:rPr>
        <w:t>☐  Is there an additional opening line or truth that should anchor the first page?</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2: Brand Values</w:t>
      </w:r>
    </w:p>
    <w:p>
      <w:r>
        <w:t>Core values, each given a full page in the brand book with: the value name, a subtitle, and a 2–4 sentence description of what it means in practice. Written as affirmations of what ROSES OS stands for.</w:t>
      </w:r>
    </w:p>
    <w:p>
      <w:pPr>
        <w:pStyle w:val="Heading2"/>
      </w:pPr>
      <w:r>
        <w:t>Proposed Values</w:t>
      </w:r>
    </w:p>
    <w:p>
      <w:pPr>
        <w:pStyle w:val="Heading3"/>
      </w:pPr>
      <w:r>
        <w:t>SOVEREIGN PRESENCE</w:t>
      </w:r>
    </w:p>
    <w:p>
      <w:r>
        <w:rPr>
          <w:i/>
          <w:color w:val="9C6F6E"/>
        </w:rPr>
        <w:t>Being fully here, in this body, in this moment.</w:t>
      </w:r>
    </w:p>
    <w:p>
      <w:r>
        <w:t>The entire system is built on cultivating presence as the ground of everything. Presence is where clarity lives, where truth is accessible, where genius awakens.</w:t>
      </w:r>
    </w:p>
    <w:p>
      <w:pPr>
        <w:pStyle w:val="Heading3"/>
      </w:pPr>
      <w:r>
        <w:t>RADICAL SIMPLICITY</w:t>
      </w:r>
    </w:p>
    <w:p>
      <w:r>
        <w:rPr>
          <w:i/>
          <w:color w:val="9C6F6E"/>
        </w:rPr>
        <w:t>Choosing the precise over the complex.</w:t>
      </w:r>
    </w:p>
    <w:p>
      <w:r>
        <w:t>Simple, living inner technology. Decentralized simplicity. The most powerful instruments are the most precise — and precision is elegant.</w:t>
      </w:r>
    </w:p>
    <w:p>
      <w:pPr>
        <w:pStyle w:val="Heading3"/>
      </w:pPr>
      <w:r>
        <w:t>LIVING COHERENCE</w:t>
      </w:r>
    </w:p>
    <w:p>
      <w:r>
        <w:rPr>
          <w:i/>
          <w:color w:val="9C6F6E"/>
        </w:rPr>
        <w:t>When inside aligns, outside follows.</w:t>
      </w:r>
    </w:p>
    <w:p>
      <w:r>
        <w:t>The central promise. "When coherence returns, life aligns." This is the core operating principle — the organizing intelligence of a life well-lived.</w:t>
      </w:r>
    </w:p>
    <w:p>
      <w:pPr>
        <w:pStyle w:val="Heading3"/>
      </w:pPr>
      <w:r>
        <w:t>SACRED INTEGRITY</w:t>
      </w:r>
    </w:p>
    <w:p>
      <w:r>
        <w:rPr>
          <w:i/>
          <w:color w:val="9C6F6E"/>
        </w:rPr>
        <w:t>Honoring the source, the lineage, and the truth of this work.</w:t>
      </w:r>
    </w:p>
    <w:p>
      <w:r>
        <w:t>This work arrives through transmission. It is carried with reverence. Every teaching holds the frequency of those who came before.</w:t>
      </w:r>
    </w:p>
    <w:p>
      <w:pPr>
        <w:pStyle w:val="Heading3"/>
      </w:pPr>
      <w:r>
        <w:t>QUIET DEVOTION</w:t>
      </w:r>
    </w:p>
    <w:p>
      <w:r>
        <w:rPr>
          <w:i/>
          <w:color w:val="9C6F6E"/>
        </w:rPr>
        <w:t>Returning daily. Practicing fully. Living the work.</w:t>
      </w:r>
    </w:p>
    <w:p>
      <w:r>
        <w:t>Modern devotion. Calm authority. The kind of discipline that comes from love, the kind of consistency that comes from meaning.</w:t>
      </w:r>
    </w:p>
    <w:p>
      <w:pPr>
        <w:pStyle w:val="Heading3"/>
      </w:pPr>
      <w:r>
        <w:t>HONEST AWARENESS</w:t>
      </w:r>
    </w:p>
    <w:p>
      <w:r>
        <w:rPr>
          <w:i/>
          <w:color w:val="9C6F6E"/>
        </w:rPr>
        <w:t>Seeing what is, clearly and completely.</w:t>
      </w:r>
    </w:p>
    <w:p>
      <w:r>
        <w:t>The Two Core Questions both begin with awareness. Awareness is the first instrument. Everything else follows from here.</w:t>
      </w:r>
    </w:p>
    <w:p>
      <w:pPr>
        <w:spacing w:before="240"/>
      </w:pPr>
      <w:r>
        <w:rPr>
          <w:b/>
          <w:color w:val="9C6F6E"/>
          <w:sz w:val="22"/>
        </w:rPr>
        <w:t>DECISIONS NEEDED</w:t>
      </w:r>
    </w:p>
    <w:p>
      <w:pPr>
        <w:spacing w:after="40"/>
        <w:ind w:left="360"/>
      </w:pPr>
      <w:r>
        <w:rPr>
          <w:color w:val="3F3E3C"/>
          <w:sz w:val="21"/>
        </w:rPr>
        <w:t>☐  Review and approve or modify the six proposed values</w:t>
      </w:r>
    </w:p>
    <w:p>
      <w:pPr>
        <w:spacing w:after="40"/>
        <w:ind w:left="360"/>
      </w:pPr>
      <w:r>
        <w:rPr>
          <w:color w:val="3F3E3C"/>
          <w:sz w:val="21"/>
        </w:rPr>
        <w:t>☐  Are there values the founders feel strongly about that aren’t captured here?</w:t>
      </w:r>
    </w:p>
    <w:p>
      <w:pPr>
        <w:spacing w:after="40"/>
        <w:ind w:left="360"/>
      </w:pPr>
      <w:r>
        <w:rPr>
          <w:color w:val="3F3E3C"/>
          <w:sz w:val="21"/>
        </w:rPr>
        <w:t>☐  Should values reference the practice directly, or stay at the brand philosophy level?</w:t>
      </w:r>
    </w:p>
    <w:p>
      <w:pPr>
        <w:spacing w:after="40"/>
        <w:ind w:left="360"/>
      </w:pPr>
      <w:r>
        <w:rPr>
          <w:color w:val="3F3E3C"/>
          <w:sz w:val="21"/>
        </w:rPr>
        <w:t>☐  How many values? (Zunya reference uses 6. Fewer may feel more ROSES OS.)</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3: Perpetual Actions</w:t>
      </w:r>
    </w:p>
    <w:p>
      <w:r>
        <w:t>Active principles that describe how the ROSES OS community and brand behave in the world. Each is a living commitment, not a static rule. Proposed naming: "Living [noun]" — quieter and more precise than the Zunya format of "Active [noun]".</w:t>
      </w:r>
    </w:p>
    <w:p>
      <w:pPr>
        <w:pStyle w:val="Heading2"/>
      </w:pPr>
      <w:r>
        <w:t>Proposed Perpetual Actions</w:t>
      </w:r>
    </w:p>
    <w:p>
      <w:pPr>
        <w:pStyle w:val="Heading3"/>
      </w:pPr>
      <w:r>
        <w:t>LIVING REMEMBRANCE</w:t>
      </w:r>
    </w:p>
    <w:p>
      <w:r>
        <w:t>We return. Every practice, every moment of awareness, is a return to what was always true. Each session is an uncovering. Each day, a homecoming.</w:t>
      </w:r>
    </w:p>
    <w:p>
      <w:pPr>
        <w:pStyle w:val="Heading3"/>
      </w:pPr>
      <w:r>
        <w:t>LIVING COHERENCE</w:t>
      </w:r>
    </w:p>
    <w:p>
      <w:r>
        <w:t>We align. When inner systems are coherent, outer reality responds. We restore the conditions for clarity, and clarity organizes everything.</w:t>
      </w:r>
    </w:p>
    <w:p>
      <w:pPr>
        <w:pStyle w:val="Heading3"/>
      </w:pPr>
      <w:r>
        <w:t>LIVING PRESENCE</w:t>
      </w:r>
    </w:p>
    <w:p>
      <w:r>
        <w:t>We stay. In the room, in the body, in the moment. Presence is the ground we stand on. From here, everything becomes possible.</w:t>
      </w:r>
    </w:p>
    <w:p>
      <w:pPr>
        <w:pStyle w:val="Heading3"/>
      </w:pPr>
      <w:r>
        <w:t>LIVING SOVEREIGNTY</w:t>
      </w:r>
    </w:p>
    <w:p>
      <w:r>
        <w:t>We own our energy. We take full responsibility for our inner state. Freedom begins here — in the willingness to be whole.</w:t>
      </w:r>
    </w:p>
    <w:p>
      <w:pPr>
        <w:pStyle w:val="Heading3"/>
      </w:pPr>
      <w:r>
        <w:t>LIVING SIMPLICITY</w:t>
      </w:r>
    </w:p>
    <w:p>
      <w:r>
        <w:t>We choose what is essential. Simplicity is depth. Precision is elegance. The most powerful instruments are the most direct.</w:t>
      </w:r>
    </w:p>
    <w:p>
      <w:pPr>
        <w:pStyle w:val="Heading3"/>
      </w:pPr>
      <w:r>
        <w:t>LIVING TRANSMISSION</w:t>
      </w:r>
    </w:p>
    <w:p>
      <w:r>
        <w:t>We honor the lineage. This work arrived through specific people, in specific moments. We carry it with precision and reverence, and pass it forward with care.</w:t>
      </w:r>
    </w:p>
    <w:p>
      <w:pPr>
        <w:pStyle w:val="Heading3"/>
      </w:pPr>
      <w:r>
        <w:t>LIVING DEVOTION</w:t>
      </w:r>
    </w:p>
    <w:p>
      <w:r>
        <w:t>We practice daily. The work is quiet. The discipline is steady. The commitment is whole. Devotion is the rhythm of remembrance.</w:t>
      </w:r>
    </w:p>
    <w:p>
      <w:pPr>
        <w:pStyle w:val="Heading3"/>
      </w:pPr>
      <w:r>
        <w:t>LIVING SERVICE</w:t>
      </w:r>
    </w:p>
    <w:p>
      <w:r>
        <w:t>We give. When coherence is restored, the natural impulse is contribution. We serve from fullness. We offer from truth.</w:t>
      </w:r>
    </w:p>
    <w:p>
      <w:pPr>
        <w:spacing w:before="240"/>
      </w:pPr>
      <w:r>
        <w:rPr>
          <w:b/>
          <w:color w:val="9C6F6E"/>
          <w:sz w:val="22"/>
        </w:rPr>
        <w:t>DECISIONS NEEDED</w:t>
      </w:r>
    </w:p>
    <w:p>
      <w:pPr>
        <w:spacing w:after="40"/>
        <w:ind w:left="360"/>
      </w:pPr>
      <w:r>
        <w:rPr>
          <w:color w:val="3F3E3C"/>
          <w:sz w:val="21"/>
        </w:rPr>
        <w:t>☐  Review and approve or modify the eight proposed actions</w:t>
      </w:r>
    </w:p>
    <w:p>
      <w:pPr>
        <w:spacing w:after="40"/>
        <w:ind w:left="360"/>
      </w:pPr>
      <w:r>
        <w:rPr>
          <w:color w:val="3F3E3C"/>
          <w:sz w:val="21"/>
        </w:rPr>
        <w:t>☐  Naming convention: "Living [noun]"? Or something different?</w:t>
      </w:r>
    </w:p>
    <w:p>
      <w:pPr>
        <w:spacing w:after="40"/>
        <w:ind w:left="360"/>
      </w:pPr>
      <w:r>
        <w:rPr>
          <w:color w:val="3F3E3C"/>
          <w:sz w:val="21"/>
        </w:rPr>
        <w:t>☐  How many? (7–8 feels right for ROSES OS. Zunya uses 10.)</w:t>
      </w:r>
    </w:p>
    <w:p>
      <w:pPr>
        <w:spacing w:after="40"/>
        <w:ind w:left="360"/>
      </w:pPr>
      <w:r>
        <w:rPr>
          <w:color w:val="3F3E3C"/>
          <w:sz w:val="21"/>
        </w:rPr>
        <w:t>☐  Should each get its own full page in the book, or paired on spreads?</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4: Brand Drivers</w:t>
      </w:r>
    </w:p>
    <w:p>
      <w:r>
        <w:t>Macro-level forces that the brand responds to and advances. These are the "why this matters beyond the individual" statements — the larger context in which ROSES OS operates.</w:t>
      </w:r>
    </w:p>
    <w:p>
      <w:pPr>
        <w:pStyle w:val="Heading2"/>
      </w:pPr>
      <w:r>
        <w:t>Proposed Drivers</w:t>
      </w:r>
    </w:p>
    <w:p>
      <w:pPr>
        <w:pStyle w:val="Heading3"/>
      </w:pPr>
      <w:r>
        <w:t>INNER TECHNOLOGY FOR THIS MOMENT</w:t>
      </w:r>
    </w:p>
    <w:p>
      <w:r>
        <w:t>Life moves fast. The inner instruments that serve this moment are simple, precise, and alive. ROSES OS is inner technology designed for the speed, complexity, and depth of modern life.</w:t>
      </w:r>
    </w:p>
    <w:p>
      <w:pPr>
        <w:pStyle w:val="Heading3"/>
      </w:pPr>
      <w:r>
        <w:t>COHERENCE AS LEADERSHIP</w:t>
      </w:r>
    </w:p>
    <w:p>
      <w:r>
        <w:t>Leaders who are coherent inside create coherence around them. When inner symmetry is restored, leadership becomes natural, creative, and sovereign. The world is ready for this kind of leadership.</w:t>
      </w:r>
    </w:p>
    <w:p>
      <w:pPr>
        <w:pStyle w:val="Heading3"/>
      </w:pPr>
      <w:r>
        <w:t>ACCESSIBLE CONSCIOUSNESS</w:t>
      </w:r>
    </w:p>
    <w:p>
      <w:r>
        <w:t>These teachings have been transmitted through lineage for decades. ROSES OS makes them structured, available, and accessible — honoring their depth and sacred nature while opening the door wider.</w:t>
      </w:r>
    </w:p>
    <w:p>
      <w:pPr>
        <w:spacing w:before="240"/>
      </w:pPr>
      <w:r>
        <w:rPr>
          <w:b/>
          <w:color w:val="9C6F6E"/>
          <w:sz w:val="22"/>
        </w:rPr>
        <w:t>DECISIONS NEEDED</w:t>
      </w:r>
    </w:p>
    <w:p>
      <w:pPr>
        <w:spacing w:after="40"/>
        <w:ind w:left="360"/>
      </w:pPr>
      <w:r>
        <w:rPr>
          <w:color w:val="3F3E3C"/>
          <w:sz w:val="21"/>
        </w:rPr>
        <w:t>☐  Review and approve or modify the three proposed drivers</w:t>
      </w:r>
    </w:p>
    <w:p>
      <w:pPr>
        <w:spacing w:after="40"/>
        <w:ind w:left="360"/>
      </w:pPr>
      <w:r>
        <w:rPr>
          <w:color w:val="3F3E3C"/>
          <w:sz w:val="21"/>
        </w:rPr>
        <w:t>☐  Are there macro-level forces the founders care deeply about that aren’t captured? (e.g., decentralization, collective coherence, family/parenting, conscious prosperity)</w:t>
      </w:r>
    </w:p>
    <w:p>
      <w:pPr>
        <w:spacing w:after="40"/>
        <w:ind w:left="360"/>
      </w:pPr>
      <w:r>
        <w:rPr>
          <w:color w:val="3F3E3C"/>
          <w:sz w:val="21"/>
        </w:rPr>
        <w:t>☐  Should drivers be presented visually (one word per page) or with descriptions like above?</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5: Brand Perception</w:t>
      </w:r>
    </w:p>
    <w:p>
      <w:r>
        <w:t>A clear statement of how ROSES OS is perceived in the world. Stated entirely in the affirmative — who we are, how we feel, what we embody. This becomes a single designed page in the brand book.</w:t>
      </w:r>
    </w:p>
    <w:p>
      <w:pPr>
        <w:pStyle w:val="Heading2"/>
      </w:pPr>
      <w:r>
        <w:t>Draft — We Are</w:t>
      </w:r>
    </w:p>
    <w:p>
      <w:pPr>
        <w:ind w:left="360"/>
      </w:pPr>
      <w:r>
        <w:rPr>
          <w:sz w:val="22"/>
        </w:rPr>
        <w:t>•  A living consciousness ecosystem</w:t>
      </w:r>
    </w:p>
    <w:p>
      <w:pPr>
        <w:ind w:left="360"/>
      </w:pPr>
      <w:r>
        <w:rPr>
          <w:sz w:val="22"/>
        </w:rPr>
        <w:t>•  A remembrance ecosystem</w:t>
      </w:r>
    </w:p>
    <w:p>
      <w:pPr>
        <w:ind w:left="360"/>
      </w:pPr>
      <w:r>
        <w:rPr>
          <w:sz w:val="22"/>
        </w:rPr>
        <w:t>•  Sacred technology for modern life</w:t>
      </w:r>
    </w:p>
    <w:p>
      <w:pPr>
        <w:ind w:left="360"/>
      </w:pPr>
      <w:r>
        <w:rPr>
          <w:sz w:val="22"/>
        </w:rPr>
        <w:t>•  A lineage-based transmission</w:t>
      </w:r>
    </w:p>
    <w:p>
      <w:pPr>
        <w:ind w:left="360"/>
      </w:pPr>
      <w:r>
        <w:rPr>
          <w:sz w:val="22"/>
        </w:rPr>
        <w:t>•  An operating system for coherence</w:t>
      </w:r>
    </w:p>
    <w:p>
      <w:pPr>
        <w:ind w:left="360"/>
      </w:pPr>
      <w:r>
        <w:rPr>
          <w:sz w:val="22"/>
        </w:rPr>
        <w:t>•  A threshold — a doorway into presence</w:t>
      </w:r>
    </w:p>
    <w:p>
      <w:pPr>
        <w:ind w:left="360"/>
      </w:pPr>
      <w:r>
        <w:rPr>
          <w:sz w:val="22"/>
        </w:rPr>
        <w:t>•  A temple in digital form</w:t>
      </w:r>
    </w:p>
    <w:p>
      <w:pPr>
        <w:ind w:left="360"/>
      </w:pPr>
      <w:r>
        <w:rPr>
          <w:sz w:val="22"/>
        </w:rPr>
        <w:t>•  Calm. Precise. Grounding.</w:t>
      </w:r>
    </w:p>
    <w:p>
      <w:pPr>
        <w:ind w:left="360"/>
      </w:pPr>
      <w:r>
        <w:rPr>
          <w:sz w:val="22"/>
        </w:rPr>
        <w:t>•  A living field of sovereign beings remembering together</w:t>
      </w:r>
    </w:p>
    <w:p/>
    <w:p>
      <w:r>
        <w:rPr>
          <w:b/>
        </w:rPr>
        <w:t xml:space="preserve">Summary line (from rosesos.com): </w:t>
      </w:r>
      <w:r>
        <w:t>"Technologies of remembrance for those ready to live in coherence."</w:t>
      </w:r>
    </w:p>
    <w:p>
      <w:pPr>
        <w:spacing w:before="240"/>
      </w:pPr>
      <w:r>
        <w:rPr>
          <w:b/>
          <w:color w:val="9C6F6E"/>
          <w:sz w:val="22"/>
        </w:rPr>
        <w:t>DECISIONS NEEDED</w:t>
      </w:r>
    </w:p>
    <w:p>
      <w:pPr>
        <w:spacing w:after="40"/>
        <w:ind w:left="360"/>
      </w:pPr>
      <w:r>
        <w:rPr>
          <w:color w:val="3F3E3C"/>
          <w:sz w:val="21"/>
        </w:rPr>
        <w:t>☐  Review and refine the identity statements above</w:t>
      </w:r>
    </w:p>
    <w:p>
      <w:pPr>
        <w:spacing w:after="40"/>
        <w:ind w:left="360"/>
      </w:pPr>
      <w:r>
        <w:rPr>
          <w:color w:val="3F3E3C"/>
          <w:sz w:val="21"/>
        </w:rPr>
        <w:t>☐  Is the live site summary line the right anchor, or is there a stronger one?</w:t>
      </w:r>
    </w:p>
    <w:p>
      <w:pPr>
        <w:spacing w:after="40"/>
        <w:ind w:left="360"/>
      </w:pPr>
      <w:r>
        <w:rPr>
          <w:color w:val="3F3E3C"/>
          <w:sz w:val="21"/>
        </w:rPr>
        <w:t>☐  Are there identity statements missing that feel essential?</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6: Extended Audience Narrative</w:t>
      </w:r>
    </w:p>
    <w:p>
      <w:r>
        <w:t>A full-page prose description of the ideal participant. Not a bullet list — a paragraph that someone reads and thinks, "That’s me."</w:t>
      </w:r>
    </w:p>
    <w:p>
      <w:pPr>
        <w:pStyle w:val="Heading2"/>
      </w:pPr>
      <w:r>
        <w:t>Current Audience Language (rosesos.com)</w:t>
      </w:r>
    </w:p>
    <w:p>
      <w:r>
        <w:t>Homepage: Seekers, Healers, Teachers, Leaders, Creators — "For those who sense there is more"</w:t>
      </w:r>
    </w:p>
    <w:p>
      <w:r>
        <w:t>The Rose page: "For those who feel the world accelerating and know the tools they inherited were not built for this moment. For founders, creators, parents, healers, and leaders who need clarity, intuition, and inner stability to move through complexity."</w:t>
      </w:r>
    </w:p>
    <w:p>
      <w:r>
        <w:t>Community page: "A gathering of individuals who have chosen to walk the path of remembrance together."</w:t>
      </w:r>
    </w:p>
    <w:p>
      <w:pPr>
        <w:pStyle w:val="Heading2"/>
      </w:pPr>
      <w:r>
        <w:t>Draft Narrative</w:t>
      </w:r>
    </w:p>
    <w:p>
      <w:pPr>
        <w:spacing w:before="160"/>
        <w:ind w:left="576"/>
      </w:pPr>
      <w:r>
        <w:rPr>
          <w:i/>
          <w:color w:val="9C6F6E"/>
        </w:rPr>
        <w:t>You have built something real. You lead, you create, you carry responsibility. And somewhere inside, you sense something deeper — the intelligence beneath all of it. The part of you that already knows.</w:t>
      </w:r>
    </w:p>
    <w:p>
      <w:pPr>
        <w:ind w:left="576"/>
      </w:pPr>
      <w:r>
        <w:rPr>
          <w:i/>
          <w:color w:val="9C6F6E"/>
        </w:rPr>
        <w:t>You sense there is more.</w:t>
      </w:r>
    </w:p>
    <w:p>
      <w:pPr>
        <w:ind w:left="576"/>
      </w:pPr>
      <w:r>
        <w:rPr>
          <w:i/>
          <w:color w:val="9C6F6E"/>
        </w:rPr>
        <w:t>You are ready for something essential. Something precise. A way home. A living path back to the intelligence that already lives within you, waiting to be remembered.</w:t>
      </w:r>
    </w:p>
    <w:p>
      <w:pPr>
        <w:ind w:left="576"/>
      </w:pPr>
      <w:r>
        <w:rPr>
          <w:i/>
          <w:color w:val="9C6F6E"/>
        </w:rPr>
        <w:t>You are ready to remember.</w:t>
      </w:r>
    </w:p>
    <w:p/>
    <w:p>
      <w:pPr>
        <w:spacing w:before="240"/>
      </w:pPr>
      <w:r>
        <w:rPr>
          <w:b/>
          <w:color w:val="9C6F6E"/>
          <w:sz w:val="22"/>
        </w:rPr>
        <w:t>DECISIONS NEEDED</w:t>
      </w:r>
    </w:p>
    <w:p>
      <w:pPr>
        <w:spacing w:after="40"/>
        <w:ind w:left="360"/>
      </w:pPr>
      <w:r>
        <w:rPr>
          <w:color w:val="3F3E3C"/>
          <w:sz w:val="21"/>
        </w:rPr>
        <w:t>☐  Does this resonate with how the founders see their audience?</w:t>
      </w:r>
    </w:p>
    <w:p>
      <w:pPr>
        <w:spacing w:after="40"/>
        <w:ind w:left="360"/>
      </w:pPr>
      <w:r>
        <w:rPr>
          <w:color w:val="3F3E3C"/>
          <w:sz w:val="21"/>
        </w:rPr>
        <w:t>☐  The homepage uses "Seekers, Healers, Teachers, Leaders, Creators" while /the-rose adds "Founders, Parents" — which is the definitive audience set?</w:t>
      </w:r>
    </w:p>
    <w:p>
      <w:pPr>
        <w:spacing w:after="40"/>
        <w:ind w:left="360"/>
      </w:pPr>
      <w:r>
        <w:rPr>
          <w:color w:val="3F3E3C"/>
          <w:sz w:val="21"/>
        </w:rPr>
        <w:t>☐  Should the narrative address families/parents specifically, or keep it individual?</w:t>
      </w:r>
    </w:p>
    <w:p>
      <w:pPr>
        <w:spacing w:after="40"/>
        <w:ind w:left="360"/>
      </w:pPr>
      <w:r>
        <w:rPr>
          <w:color w:val="3F3E3C"/>
          <w:sz w:val="21"/>
        </w:rPr>
        <w:t>☐  Any phrases or feelings that are missing from this portrait?</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7: Brand Personality Sliders</w:t>
      </w:r>
    </w:p>
    <w:p>
      <w:r>
        <w:t>A visual scale showing where the brand sits between two extremes. These positions become a designed page in the brand book — a quick, intuitive snapshot of the brand’s character.</w:t>
      </w:r>
    </w:p>
    <w:p>
      <w:pPr>
        <w:pStyle w:val="Heading2"/>
      </w:pPr>
      <w:r>
        <w:t>Proposed Slider Positions</w:t>
      </w:r>
    </w:p>
    <w:tbl>
      <w:tblPr>
        <w:tblW w:type="auto" w:w="0"/>
        <w:jc w:val="center"/>
        <w:tblLook w:firstColumn="1" w:firstRow="1" w:lastColumn="0" w:lastRow="0" w:noHBand="0" w:noVBand="1" w:val="04A0"/>
      </w:tblPr>
      <w:tblGrid>
        <w:gridCol w:w="2880"/>
        <w:gridCol w:w="2880"/>
        <w:gridCol w:w="2880"/>
      </w:tblGrid>
      <w:tr>
        <w:tc>
          <w:tcPr>
            <w:tcW w:type="dxa" w:w="2880"/>
          </w:tcPr>
          <w:p>
            <w:r>
              <w:rPr>
                <w:b/>
                <w:sz w:val="20"/>
              </w:rPr>
              <w:t>Spectrum</w:t>
            </w:r>
          </w:p>
        </w:tc>
        <w:tc>
          <w:tcPr>
            <w:tcW w:type="dxa" w:w="2880"/>
          </w:tcPr>
          <w:p>
            <w:r>
              <w:rPr>
                <w:b/>
                <w:sz w:val="20"/>
              </w:rPr>
              <w:t>Position</w:t>
            </w:r>
          </w:p>
        </w:tc>
        <w:tc>
          <w:tcPr>
            <w:tcW w:type="dxa" w:w="2880"/>
          </w:tcPr>
          <w:p>
            <w:r>
              <w:rPr>
                <w:b/>
                <w:sz w:val="20"/>
              </w:rPr>
              <w:t>Notes</w:t>
            </w:r>
          </w:p>
        </w:tc>
      </w:tr>
      <w:tr>
        <w:tc>
          <w:tcPr>
            <w:tcW w:type="dxa" w:w="2880"/>
          </w:tcPr>
          <w:p>
            <w:r>
              <w:rPr>
                <w:sz w:val="20"/>
              </w:rPr>
              <w:t>INCLUSIVE ↔ EXCLUSIVE</w:t>
            </w:r>
          </w:p>
        </w:tc>
        <w:tc>
          <w:tcPr>
            <w:tcW w:type="dxa" w:w="2880"/>
          </w:tcPr>
          <w:p>
            <w:r>
              <w:rPr>
                <w:sz w:val="20"/>
              </w:rPr>
              <w:t>Center-left</w:t>
            </w:r>
          </w:p>
        </w:tc>
        <w:tc>
          <w:tcPr>
            <w:tcW w:type="dxa" w:w="2880"/>
          </w:tcPr>
          <w:p>
            <w:r>
              <w:rPr>
                <w:sz w:val="20"/>
              </w:rPr>
              <w:t>Accessible but initiatory</w:t>
            </w:r>
          </w:p>
        </w:tc>
      </w:tr>
      <w:tr>
        <w:tc>
          <w:tcPr>
            <w:tcW w:type="dxa" w:w="2880"/>
          </w:tcPr>
          <w:p>
            <w:r>
              <w:rPr>
                <w:sz w:val="20"/>
              </w:rPr>
              <w:t>LOUD ↔ QUIET</w:t>
            </w:r>
          </w:p>
        </w:tc>
        <w:tc>
          <w:tcPr>
            <w:tcW w:type="dxa" w:w="2880"/>
          </w:tcPr>
          <w:p>
            <w:r>
              <w:rPr>
                <w:sz w:val="20"/>
              </w:rPr>
              <w:t>Far right</w:t>
            </w:r>
          </w:p>
        </w:tc>
        <w:tc>
          <w:tcPr>
            <w:tcW w:type="dxa" w:w="2880"/>
          </w:tcPr>
          <w:p>
            <w:r>
              <w:rPr>
                <w:sz w:val="20"/>
              </w:rPr>
              <w:t>Quiet</w:t>
            </w:r>
          </w:p>
        </w:tc>
      </w:tr>
      <w:tr>
        <w:tc>
          <w:tcPr>
            <w:tcW w:type="dxa" w:w="2880"/>
          </w:tcPr>
          <w:p>
            <w:r>
              <w:rPr>
                <w:sz w:val="20"/>
              </w:rPr>
              <w:t>PLAYFUL ↔ SERIOUS</w:t>
            </w:r>
          </w:p>
        </w:tc>
        <w:tc>
          <w:tcPr>
            <w:tcW w:type="dxa" w:w="2880"/>
          </w:tcPr>
          <w:p>
            <w:r>
              <w:rPr>
                <w:sz w:val="20"/>
              </w:rPr>
              <w:t>Right-of-center</w:t>
            </w:r>
          </w:p>
        </w:tc>
        <w:tc>
          <w:tcPr>
            <w:tcW w:type="dxa" w:w="2880"/>
          </w:tcPr>
          <w:p>
            <w:r>
              <w:rPr>
                <w:sz w:val="20"/>
              </w:rPr>
              <w:t>Serious but not heavy</w:t>
            </w:r>
          </w:p>
        </w:tc>
      </w:tr>
      <w:tr>
        <w:tc>
          <w:tcPr>
            <w:tcW w:type="dxa" w:w="2880"/>
          </w:tcPr>
          <w:p>
            <w:r>
              <w:rPr>
                <w:sz w:val="20"/>
              </w:rPr>
              <w:t>CONFORMIST ↔ REBELLIOUS</w:t>
            </w:r>
          </w:p>
        </w:tc>
        <w:tc>
          <w:tcPr>
            <w:tcW w:type="dxa" w:w="2880"/>
          </w:tcPr>
          <w:p>
            <w:r>
              <w:rPr>
                <w:sz w:val="20"/>
              </w:rPr>
              <w:t>Right-of-center</w:t>
            </w:r>
          </w:p>
        </w:tc>
        <w:tc>
          <w:tcPr>
            <w:tcW w:type="dxa" w:w="2880"/>
          </w:tcPr>
          <w:p>
            <w:r>
              <w:rPr>
                <w:sz w:val="20"/>
              </w:rPr>
              <w:t>Quietly rebellious</w:t>
            </w:r>
          </w:p>
        </w:tc>
      </w:tr>
      <w:tr>
        <w:tc>
          <w:tcPr>
            <w:tcW w:type="dxa" w:w="2880"/>
          </w:tcPr>
          <w:p>
            <w:r>
              <w:rPr>
                <w:sz w:val="20"/>
              </w:rPr>
              <w:t>MINIMAL ↔ ORNATE</w:t>
            </w:r>
          </w:p>
        </w:tc>
        <w:tc>
          <w:tcPr>
            <w:tcW w:type="dxa" w:w="2880"/>
          </w:tcPr>
          <w:p>
            <w:r>
              <w:rPr>
                <w:sz w:val="20"/>
              </w:rPr>
              <w:t>Far left</w:t>
            </w:r>
          </w:p>
        </w:tc>
        <w:tc>
          <w:tcPr>
            <w:tcW w:type="dxa" w:w="2880"/>
          </w:tcPr>
          <w:p>
            <w:r>
              <w:rPr>
                <w:sz w:val="20"/>
              </w:rPr>
              <w:t>Minimal</w:t>
            </w:r>
          </w:p>
        </w:tc>
      </w:tr>
      <w:tr>
        <w:tc>
          <w:tcPr>
            <w:tcW w:type="dxa" w:w="2880"/>
          </w:tcPr>
          <w:p>
            <w:r>
              <w:rPr>
                <w:sz w:val="20"/>
              </w:rPr>
              <w:t>ANCIENT ↔ MODERN</w:t>
            </w:r>
          </w:p>
        </w:tc>
        <w:tc>
          <w:tcPr>
            <w:tcW w:type="dxa" w:w="2880"/>
          </w:tcPr>
          <w:p>
            <w:r>
              <w:rPr>
                <w:sz w:val="20"/>
              </w:rPr>
              <w:t>Center</w:t>
            </w:r>
          </w:p>
        </w:tc>
        <w:tc>
          <w:tcPr>
            <w:tcW w:type="dxa" w:w="2880"/>
          </w:tcPr>
          <w:p>
            <w:r>
              <w:rPr>
                <w:sz w:val="20"/>
              </w:rPr>
              <w:t>Sacred-tech blend</w:t>
            </w:r>
          </w:p>
        </w:tc>
      </w:tr>
      <w:tr>
        <w:tc>
          <w:tcPr>
            <w:tcW w:type="dxa" w:w="2880"/>
          </w:tcPr>
          <w:p>
            <w:r>
              <w:rPr>
                <w:sz w:val="20"/>
              </w:rPr>
              <w:t>PERSONAL ↔ UNIVERSAL</w:t>
            </w:r>
          </w:p>
        </w:tc>
        <w:tc>
          <w:tcPr>
            <w:tcW w:type="dxa" w:w="2880"/>
          </w:tcPr>
          <w:p>
            <w:r>
              <w:rPr>
                <w:sz w:val="20"/>
              </w:rPr>
              <w:t>Center-right</w:t>
            </w:r>
          </w:p>
        </w:tc>
        <w:tc>
          <w:tcPr>
            <w:tcW w:type="dxa" w:w="2880"/>
          </w:tcPr>
          <w:p>
            <w:r>
              <w:rPr>
                <w:sz w:val="20"/>
              </w:rPr>
              <w:t>Universal principles, personal practice</w:t>
            </w:r>
          </w:p>
        </w:tc>
      </w:tr>
      <w:tr>
        <w:tc>
          <w:tcPr>
            <w:tcW w:type="dxa" w:w="2880"/>
          </w:tcPr>
          <w:p>
            <w:r>
              <w:rPr>
                <w:sz w:val="20"/>
              </w:rPr>
              <w:t>PREMIUM ↔ ORDINARY</w:t>
            </w:r>
          </w:p>
        </w:tc>
        <w:tc>
          <w:tcPr>
            <w:tcW w:type="dxa" w:w="2880"/>
          </w:tcPr>
          <w:p>
            <w:r>
              <w:rPr>
                <w:sz w:val="20"/>
              </w:rPr>
              <w:t>Left-of-center</w:t>
            </w:r>
          </w:p>
        </w:tc>
        <w:tc>
          <w:tcPr>
            <w:tcW w:type="dxa" w:w="2880"/>
          </w:tcPr>
          <w:p>
            <w:r>
              <w:rPr>
                <w:sz w:val="20"/>
              </w:rPr>
              <w:t>Premium but accessible</w:t>
            </w:r>
          </w:p>
        </w:tc>
      </w:tr>
    </w:tbl>
    <w:p/>
    <w:p>
      <w:pPr>
        <w:spacing w:before="240"/>
      </w:pPr>
      <w:r>
        <w:rPr>
          <w:b/>
          <w:color w:val="9C6F6E"/>
          <w:sz w:val="22"/>
        </w:rPr>
        <w:t>DECISIONS NEEDED</w:t>
      </w:r>
    </w:p>
    <w:p>
      <w:pPr>
        <w:spacing w:after="40"/>
        <w:ind w:left="360"/>
      </w:pPr>
      <w:r>
        <w:rPr>
          <w:color w:val="3F3E3C"/>
          <w:sz w:val="21"/>
        </w:rPr>
        <w:t>☐  Approve or adjust the slider positions</w:t>
      </w:r>
    </w:p>
    <w:p>
      <w:pPr>
        <w:spacing w:after="40"/>
        <w:ind w:left="360"/>
      </w:pPr>
      <w:r>
        <w:rPr>
          <w:color w:val="3F3E3C"/>
          <w:sz w:val="21"/>
        </w:rPr>
        <w:t>☐  Add or remove any spectrums?</w:t>
      </w:r>
    </w:p>
    <w:p>
      <w:pPr>
        <w:spacing w:after="40"/>
        <w:ind w:left="360"/>
      </w:pPr>
      <w:r>
        <w:rPr>
          <w:color w:val="3F3E3C"/>
          <w:sz w:val="21"/>
        </w:rPr>
        <w:t>☐  Does "Quietly rebellious" feel right, or is there a better way to describe the brand’s relationship to convention?</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Reference: Color Palette &amp; Symbolism</w:t>
      </w:r>
    </w:p>
    <w:p>
      <w:r>
        <w:t>The complete ROSES OS color system. Every color carries intention — these are symbolic decisions rooted in the brand’s philosophy and lineage. Included here for reference alongside the approval sections.</w:t>
      </w:r>
    </w:p>
    <w:p>
      <w:pPr>
        <w:pStyle w:val="Heading2"/>
      </w:pPr>
      <w:r>
        <w:t>Primary Signature Color</w:t>
      </w:r>
    </w:p>
    <w:tbl>
      <w:tblPr>
        <w:tblW w:type="auto" w:w="0"/>
        <w:jc w:val="center"/>
        <w:tblLook w:firstColumn="1" w:firstRow="1" w:lastColumn="0" w:lastRow="0" w:noHBand="0" w:noVBand="1" w:val="04A0"/>
      </w:tblPr>
      <w:tblGrid>
        <w:gridCol w:w="4320"/>
        <w:gridCol w:w="4320"/>
      </w:tblGrid>
      <w:tr>
        <w:tc>
          <w:tcPr>
            <w:tcW w:type="dxa" w:w="4320"/>
            <w:shd w:val="clear" w:color="auto" w:fill="9C6F6E"/>
          </w:tcPr>
          <w:p>
            <w:pPr>
              <w:jc w:val="center"/>
            </w:pPr>
            <w:r>
              <w:rPr>
                <w:sz w:val="48"/>
              </w:rPr>
              <w:br/>
              <w:br/>
              <w:br/>
            </w:r>
          </w:p>
        </w:tc>
        <w:tc>
          <w:tcPr>
            <w:tcW w:type="dxa" w:w="4320"/>
          </w:tcPr>
          <w:p>
            <w:r>
              <w:rPr>
                <w:b/>
                <w:color w:val="9C6F6E"/>
                <w:sz w:val="28"/>
              </w:rPr>
              <w:t>ROSE CLAY MAUVE</w:t>
            </w:r>
          </w:p>
          <w:p>
            <w:r>
              <w:rPr>
                <w:b/>
                <w:sz w:val="22"/>
              </w:rPr>
              <w:t>#9C6F6E</w:t>
            </w:r>
          </w:p>
          <w:p>
            <w:r>
              <w:rPr>
                <w:color w:val="3F3E3C"/>
                <w:sz w:val="19"/>
              </w:rPr>
              <w:t>The human interface layer — the signature color of ROSES OS.</w:t>
              <w:br/>
              <w:t>Divine love made material. The rose-pink of the butterfly wing.</w:t>
              <w:br/>
              <w:t>Biological, geological, devotional.</w:t>
            </w:r>
          </w:p>
        </w:tc>
      </w:tr>
    </w:tbl>
    <w:p/>
    <w:p>
      <w:pPr>
        <w:pStyle w:val="Heading2"/>
      </w:pPr>
      <w:r>
        <w:t>Full Palette</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EEEEEE"/>
          </w:tcPr>
          <w:p>
            <w:r>
              <w:rPr>
                <w:b/>
                <w:sz w:val="18"/>
              </w:rPr>
              <w:t>Swatch</w:t>
            </w:r>
          </w:p>
        </w:tc>
        <w:tc>
          <w:tcPr>
            <w:tcW w:type="dxa" w:w="2160"/>
            <w:shd w:val="clear" w:color="auto" w:fill="EEEEEE"/>
          </w:tcPr>
          <w:p>
            <w:r>
              <w:rPr>
                <w:b/>
                <w:sz w:val="18"/>
              </w:rPr>
              <w:t>Color Name / HEX</w:t>
            </w:r>
          </w:p>
        </w:tc>
        <w:tc>
          <w:tcPr>
            <w:tcW w:type="dxa" w:w="2160"/>
            <w:shd w:val="clear" w:color="auto" w:fill="EEEEEE"/>
          </w:tcPr>
          <w:p>
            <w:r>
              <w:rPr>
                <w:b/>
                <w:sz w:val="18"/>
              </w:rPr>
              <w:t>Role</w:t>
            </w:r>
          </w:p>
        </w:tc>
        <w:tc>
          <w:tcPr>
            <w:tcW w:type="dxa" w:w="2160"/>
            <w:shd w:val="clear" w:color="auto" w:fill="EEEEEE"/>
          </w:tcPr>
          <w:p>
            <w:r>
              <w:rPr>
                <w:b/>
                <w:sz w:val="18"/>
              </w:rPr>
              <w:t>Symbolic Meaning</w:t>
            </w:r>
          </w:p>
        </w:tc>
      </w:tr>
      <w:tr>
        <w:tc>
          <w:tcPr>
            <w:tcW w:type="dxa" w:w="2160"/>
            <w:shd w:val="clear" w:color="auto" w:fill="9C6F6E"/>
          </w:tcPr>
          <w:p>
            <w:r>
              <w:rPr>
                <w:color w:val="F7F5F2"/>
              </w:rPr>
              <w:t xml:space="preserve">  </w:t>
            </w:r>
          </w:p>
        </w:tc>
        <w:tc>
          <w:tcPr>
            <w:tcW w:type="dxa" w:w="2160"/>
          </w:tcPr>
          <w:p>
            <w:r>
              <w:rPr>
                <w:b/>
                <w:sz w:val="18"/>
              </w:rPr>
              <w:t>Rose Clay Mauve</w:t>
            </w:r>
          </w:p>
          <w:p>
            <w:r>
              <w:rPr>
                <w:color w:val="9C6F6E"/>
                <w:sz w:val="16"/>
              </w:rPr>
              <w:t>#9C6F6E</w:t>
            </w:r>
          </w:p>
        </w:tc>
        <w:tc>
          <w:tcPr>
            <w:tcW w:type="dxa" w:w="2160"/>
          </w:tcPr>
          <w:p>
            <w:r>
              <w:rPr>
                <w:sz w:val="18"/>
              </w:rPr>
              <w:t>Signature</w:t>
            </w:r>
          </w:p>
        </w:tc>
        <w:tc>
          <w:tcPr>
            <w:tcW w:type="dxa" w:w="2160"/>
          </w:tcPr>
          <w:p>
            <w:r>
              <w:rPr>
                <w:i/>
                <w:sz w:val="17"/>
              </w:rPr>
              <w:t>Divine love made material. The Heart Chakra’s highest expression (I Am Love). Grounded in clay and mineral.</w:t>
            </w:r>
          </w:p>
        </w:tc>
      </w:tr>
      <w:tr>
        <w:tc>
          <w:tcPr>
            <w:tcW w:type="dxa" w:w="2160"/>
            <w:shd w:val="clear" w:color="auto" w:fill="9B6A66"/>
          </w:tcPr>
          <w:p>
            <w:r>
              <w:rPr>
                <w:color w:val="F7F5F2"/>
              </w:rPr>
              <w:t xml:space="preserve">  </w:t>
            </w:r>
          </w:p>
        </w:tc>
        <w:tc>
          <w:tcPr>
            <w:tcW w:type="dxa" w:w="2160"/>
          </w:tcPr>
          <w:p>
            <w:r>
              <w:rPr>
                <w:b/>
                <w:sz w:val="18"/>
              </w:rPr>
              <w:t>Warm Rose-Clay Brown</w:t>
            </w:r>
          </w:p>
          <w:p>
            <w:r>
              <w:rPr>
                <w:color w:val="9C6F6E"/>
                <w:sz w:val="16"/>
              </w:rPr>
              <w:t>#9B6A66</w:t>
            </w:r>
          </w:p>
        </w:tc>
        <w:tc>
          <w:tcPr>
            <w:tcW w:type="dxa" w:w="2160"/>
          </w:tcPr>
          <w:p>
            <w:r>
              <w:rPr>
                <w:sz w:val="18"/>
              </w:rPr>
              <w:t>Primary Warm</w:t>
            </w:r>
          </w:p>
        </w:tc>
        <w:tc>
          <w:tcPr>
            <w:tcW w:type="dxa" w:w="2160"/>
          </w:tcPr>
          <w:p>
            <w:r>
              <w:rPr>
                <w:i/>
                <w:sz w:val="17"/>
              </w:rPr>
              <w:t>The body remembering. Terracotta dust, sun-warmed stone. Where spirit enters matter.</w:t>
            </w:r>
          </w:p>
        </w:tc>
      </w:tr>
      <w:tr>
        <w:tc>
          <w:tcPr>
            <w:tcW w:type="dxa" w:w="2160"/>
            <w:shd w:val="clear" w:color="auto" w:fill="C4836C"/>
          </w:tcPr>
          <w:p>
            <w:r>
              <w:rPr>
                <w:color w:val="3F3E3C"/>
              </w:rPr>
              <w:t xml:space="preserve">  </w:t>
            </w:r>
          </w:p>
        </w:tc>
        <w:tc>
          <w:tcPr>
            <w:tcW w:type="dxa" w:w="2160"/>
          </w:tcPr>
          <w:p>
            <w:r>
              <w:rPr>
                <w:b/>
                <w:sz w:val="18"/>
              </w:rPr>
              <w:t>Light Terracotta</w:t>
            </w:r>
          </w:p>
          <w:p>
            <w:r>
              <w:rPr>
                <w:color w:val="9C6F6E"/>
                <w:sz w:val="16"/>
              </w:rPr>
              <w:t>#C4836C</w:t>
            </w:r>
          </w:p>
        </w:tc>
        <w:tc>
          <w:tcPr>
            <w:tcW w:type="dxa" w:w="2160"/>
          </w:tcPr>
          <w:p>
            <w:r>
              <w:rPr>
                <w:sz w:val="18"/>
              </w:rPr>
              <w:t>Primary Warm</w:t>
            </w:r>
          </w:p>
        </w:tc>
        <w:tc>
          <w:tcPr>
            <w:tcW w:type="dxa" w:w="2160"/>
          </w:tcPr>
          <w:p>
            <w:r>
              <w:rPr>
                <w:i/>
                <w:sz w:val="17"/>
              </w:rPr>
              <w:t>Warmth without condition. Sun-warmed clay, soft earth. The feeling of being held by the land.</w:t>
            </w:r>
          </w:p>
        </w:tc>
      </w:tr>
      <w:tr>
        <w:tc>
          <w:tcPr>
            <w:tcW w:type="dxa" w:w="2160"/>
            <w:shd w:val="clear" w:color="auto" w:fill="A8896D"/>
          </w:tcPr>
          <w:p>
            <w:r>
              <w:rPr>
                <w:color w:val="F7F5F2"/>
              </w:rPr>
              <w:t xml:space="preserve">  </w:t>
            </w:r>
          </w:p>
        </w:tc>
        <w:tc>
          <w:tcPr>
            <w:tcW w:type="dxa" w:w="2160"/>
          </w:tcPr>
          <w:p>
            <w:r>
              <w:rPr>
                <w:b/>
                <w:sz w:val="18"/>
              </w:rPr>
              <w:t>Gilded Clay</w:t>
            </w:r>
          </w:p>
          <w:p>
            <w:r>
              <w:rPr>
                <w:color w:val="9C6F6E"/>
                <w:sz w:val="16"/>
              </w:rPr>
              <w:t>#A8896D</w:t>
            </w:r>
          </w:p>
        </w:tc>
        <w:tc>
          <w:tcPr>
            <w:tcW w:type="dxa" w:w="2160"/>
          </w:tcPr>
          <w:p>
            <w:r>
              <w:rPr>
                <w:sz w:val="18"/>
              </w:rPr>
              <w:t>Neutral</w:t>
            </w:r>
          </w:p>
        </w:tc>
        <w:tc>
          <w:tcPr>
            <w:tcW w:type="dxa" w:w="2160"/>
          </w:tcPr>
          <w:p>
            <w:r>
              <w:rPr>
                <w:i/>
                <w:sz w:val="17"/>
              </w:rPr>
              <w:t>Sacred labor. Golden-tan, earthy, sun-kissed. The color of hands that have worked with devotion.</w:t>
            </w:r>
          </w:p>
        </w:tc>
      </w:tr>
      <w:tr>
        <w:tc>
          <w:tcPr>
            <w:tcW w:type="dxa" w:w="2160"/>
            <w:shd w:val="clear" w:color="auto" w:fill="C7AE8C"/>
          </w:tcPr>
          <w:p>
            <w:r>
              <w:rPr>
                <w:color w:val="3F3E3C"/>
              </w:rPr>
              <w:t xml:space="preserve">  </w:t>
            </w:r>
          </w:p>
        </w:tc>
        <w:tc>
          <w:tcPr>
            <w:tcW w:type="dxa" w:w="2160"/>
          </w:tcPr>
          <w:p>
            <w:r>
              <w:rPr>
                <w:b/>
                <w:sz w:val="18"/>
              </w:rPr>
              <w:t>Honeyed Stone</w:t>
            </w:r>
          </w:p>
          <w:p>
            <w:r>
              <w:rPr>
                <w:color w:val="9C6F6E"/>
                <w:sz w:val="16"/>
              </w:rPr>
              <w:t>#C7AE8C</w:t>
            </w:r>
          </w:p>
        </w:tc>
        <w:tc>
          <w:tcPr>
            <w:tcW w:type="dxa" w:w="2160"/>
          </w:tcPr>
          <w:p>
            <w:r>
              <w:rPr>
                <w:sz w:val="18"/>
              </w:rPr>
              <w:t>Neutral</w:t>
            </w:r>
          </w:p>
        </w:tc>
        <w:tc>
          <w:tcPr>
            <w:tcW w:type="dxa" w:w="2160"/>
          </w:tcPr>
          <w:p>
            <w:r>
              <w:rPr>
                <w:i/>
                <w:sz w:val="17"/>
              </w:rPr>
              <w:t>Ancient architecture. The color of temples, sandstone, and structures built to last centuries.</w:t>
            </w:r>
          </w:p>
        </w:tc>
      </w:tr>
      <w:tr>
        <w:tc>
          <w:tcPr>
            <w:tcW w:type="dxa" w:w="2160"/>
            <w:shd w:val="clear" w:color="auto" w:fill="EBD6C1"/>
          </w:tcPr>
          <w:p>
            <w:r>
              <w:rPr>
                <w:color w:val="3F3E3C"/>
              </w:rPr>
              <w:t xml:space="preserve">  </w:t>
            </w:r>
          </w:p>
        </w:tc>
        <w:tc>
          <w:tcPr>
            <w:tcW w:type="dxa" w:w="2160"/>
          </w:tcPr>
          <w:p>
            <w:r>
              <w:rPr>
                <w:b/>
                <w:sz w:val="18"/>
              </w:rPr>
              <w:t>Peach Sand</w:t>
            </w:r>
          </w:p>
          <w:p>
            <w:r>
              <w:rPr>
                <w:color w:val="9C6F6E"/>
                <w:sz w:val="16"/>
              </w:rPr>
              <w:t>#EBD6C1</w:t>
            </w:r>
          </w:p>
        </w:tc>
        <w:tc>
          <w:tcPr>
            <w:tcW w:type="dxa" w:w="2160"/>
          </w:tcPr>
          <w:p>
            <w:r>
              <w:rPr>
                <w:sz w:val="18"/>
              </w:rPr>
              <w:t>Neutral</w:t>
            </w:r>
          </w:p>
        </w:tc>
        <w:tc>
          <w:tcPr>
            <w:tcW w:type="dxa" w:w="2160"/>
          </w:tcPr>
          <w:p>
            <w:r>
              <w:rPr>
                <w:i/>
                <w:sz w:val="17"/>
              </w:rPr>
              <w:t>Soft ground. The color of dawn on sand. Gentleness as a foundation.</w:t>
            </w:r>
          </w:p>
        </w:tc>
      </w:tr>
      <w:tr>
        <w:tc>
          <w:tcPr>
            <w:tcW w:type="dxa" w:w="2160"/>
            <w:shd w:val="clear" w:color="auto" w:fill="F5E8E2"/>
          </w:tcPr>
          <w:p>
            <w:r>
              <w:rPr>
                <w:color w:val="3F3E3C"/>
              </w:rPr>
              <w:t xml:space="preserve">  </w:t>
            </w:r>
          </w:p>
        </w:tc>
        <w:tc>
          <w:tcPr>
            <w:tcW w:type="dxa" w:w="2160"/>
          </w:tcPr>
          <w:p>
            <w:r>
              <w:rPr>
                <w:b/>
                <w:sz w:val="18"/>
              </w:rPr>
              <w:t>Golden Ether</w:t>
            </w:r>
          </w:p>
          <w:p>
            <w:r>
              <w:rPr>
                <w:color w:val="9C6F6E"/>
                <w:sz w:val="16"/>
              </w:rPr>
              <w:t>#F5E8E2</w:t>
            </w:r>
          </w:p>
        </w:tc>
        <w:tc>
          <w:tcPr>
            <w:tcW w:type="dxa" w:w="2160"/>
          </w:tcPr>
          <w:p>
            <w:r>
              <w:rPr>
                <w:sz w:val="18"/>
              </w:rPr>
              <w:t>Neutral</w:t>
            </w:r>
          </w:p>
        </w:tc>
        <w:tc>
          <w:tcPr>
            <w:tcW w:type="dxa" w:w="2160"/>
          </w:tcPr>
          <w:p>
            <w:r>
              <w:rPr>
                <w:i/>
                <w:sz w:val="17"/>
              </w:rPr>
              <w:t>The veil between worlds. Parchment ivory with golden cast. Where the material meets the luminous.</w:t>
            </w:r>
          </w:p>
        </w:tc>
      </w:tr>
      <w:tr>
        <w:tc>
          <w:tcPr>
            <w:tcW w:type="dxa" w:w="2160"/>
            <w:shd w:val="clear" w:color="auto" w:fill="FFF8E7"/>
          </w:tcPr>
          <w:p>
            <w:r>
              <w:rPr>
                <w:color w:val="3F3E3C"/>
              </w:rPr>
              <w:t xml:space="preserve">  </w:t>
            </w:r>
          </w:p>
        </w:tc>
        <w:tc>
          <w:tcPr>
            <w:tcW w:type="dxa" w:w="2160"/>
          </w:tcPr>
          <w:p>
            <w:r>
              <w:rPr>
                <w:b/>
                <w:sz w:val="18"/>
              </w:rPr>
              <w:t>Cream Veil</w:t>
            </w:r>
          </w:p>
          <w:p>
            <w:r>
              <w:rPr>
                <w:color w:val="9C6F6E"/>
                <w:sz w:val="16"/>
              </w:rPr>
              <w:t>#FFF8E7</w:t>
            </w:r>
          </w:p>
        </w:tc>
        <w:tc>
          <w:tcPr>
            <w:tcW w:type="dxa" w:w="2160"/>
          </w:tcPr>
          <w:p>
            <w:r>
              <w:rPr>
                <w:sz w:val="18"/>
              </w:rPr>
              <w:t>Neutral</w:t>
            </w:r>
          </w:p>
        </w:tc>
        <w:tc>
          <w:tcPr>
            <w:tcW w:type="dxa" w:w="2160"/>
          </w:tcPr>
          <w:p>
            <w:r>
              <w:rPr>
                <w:i/>
                <w:sz w:val="17"/>
              </w:rPr>
              <w:t>Silence before the word. Warm ivory, the color of emptiness that holds everything.</w:t>
            </w:r>
          </w:p>
        </w:tc>
      </w:tr>
      <w:tr>
        <w:tc>
          <w:tcPr>
            <w:tcW w:type="dxa" w:w="2160"/>
            <w:shd w:val="clear" w:color="auto" w:fill="F7F5F2"/>
          </w:tcPr>
          <w:p>
            <w:r>
              <w:rPr>
                <w:color w:val="3F3E3C"/>
              </w:rPr>
              <w:t xml:space="preserve">  </w:t>
            </w:r>
          </w:p>
        </w:tc>
        <w:tc>
          <w:tcPr>
            <w:tcW w:type="dxa" w:w="2160"/>
          </w:tcPr>
          <w:p>
            <w:r>
              <w:rPr>
                <w:b/>
                <w:sz w:val="18"/>
              </w:rPr>
              <w:t>Aura White</w:t>
            </w:r>
          </w:p>
          <w:p>
            <w:r>
              <w:rPr>
                <w:color w:val="9C6F6E"/>
                <w:sz w:val="16"/>
              </w:rPr>
              <w:t>#F7F5F2</w:t>
            </w:r>
          </w:p>
        </w:tc>
        <w:tc>
          <w:tcPr>
            <w:tcW w:type="dxa" w:w="2160"/>
          </w:tcPr>
          <w:p>
            <w:r>
              <w:rPr>
                <w:sz w:val="18"/>
              </w:rPr>
              <w:t>Neutral</w:t>
            </w:r>
          </w:p>
        </w:tc>
        <w:tc>
          <w:tcPr>
            <w:tcW w:type="dxa" w:w="2160"/>
          </w:tcPr>
          <w:p>
            <w:r>
              <w:rPr>
                <w:i/>
                <w:sz w:val="17"/>
              </w:rPr>
              <w:t>The field itself. Not sterile white but living white. Sacred space. Breathing room.</w:t>
            </w:r>
          </w:p>
        </w:tc>
      </w:tr>
      <w:tr>
        <w:tc>
          <w:tcPr>
            <w:tcW w:type="dxa" w:w="2160"/>
            <w:shd w:val="clear" w:color="auto" w:fill="3F3E3C"/>
          </w:tcPr>
          <w:p>
            <w:r>
              <w:rPr>
                <w:color w:val="F7F5F2"/>
              </w:rPr>
              <w:t xml:space="preserve">  </w:t>
            </w:r>
          </w:p>
        </w:tc>
        <w:tc>
          <w:tcPr>
            <w:tcW w:type="dxa" w:w="2160"/>
          </w:tcPr>
          <w:p>
            <w:r>
              <w:rPr>
                <w:b/>
                <w:sz w:val="18"/>
              </w:rPr>
              <w:t>Soft Charcoal</w:t>
            </w:r>
          </w:p>
          <w:p>
            <w:r>
              <w:rPr>
                <w:color w:val="9C6F6E"/>
                <w:sz w:val="16"/>
              </w:rPr>
              <w:t>#3F3E3C</w:t>
            </w:r>
          </w:p>
        </w:tc>
        <w:tc>
          <w:tcPr>
            <w:tcW w:type="dxa" w:w="2160"/>
          </w:tcPr>
          <w:p>
            <w:r>
              <w:rPr>
                <w:sz w:val="18"/>
              </w:rPr>
              <w:t>Neutral</w:t>
            </w:r>
          </w:p>
        </w:tc>
        <w:tc>
          <w:tcPr>
            <w:tcW w:type="dxa" w:w="2160"/>
          </w:tcPr>
          <w:p>
            <w:r>
              <w:rPr>
                <w:i/>
                <w:sz w:val="17"/>
              </w:rPr>
              <w:t>Grounded truth. Deep warm earth. The color of certainty without severity. Calm authority.</w:t>
            </w:r>
          </w:p>
        </w:tc>
      </w:tr>
      <w:tr>
        <w:tc>
          <w:tcPr>
            <w:tcW w:type="dxa" w:w="2160"/>
            <w:shd w:val="clear" w:color="auto" w:fill="9E956B"/>
          </w:tcPr>
          <w:p>
            <w:r>
              <w:rPr>
                <w:color w:val="F7F5F2"/>
              </w:rPr>
              <w:t xml:space="preserve">  </w:t>
            </w:r>
          </w:p>
        </w:tc>
        <w:tc>
          <w:tcPr>
            <w:tcW w:type="dxa" w:w="2160"/>
          </w:tcPr>
          <w:p>
            <w:r>
              <w:rPr>
                <w:b/>
                <w:sz w:val="18"/>
              </w:rPr>
              <w:t>Antique Olive Brass</w:t>
            </w:r>
          </w:p>
          <w:p>
            <w:r>
              <w:rPr>
                <w:color w:val="9C6F6E"/>
                <w:sz w:val="16"/>
              </w:rPr>
              <w:t>#9E956B</w:t>
            </w:r>
          </w:p>
        </w:tc>
        <w:tc>
          <w:tcPr>
            <w:tcW w:type="dxa" w:w="2160"/>
          </w:tcPr>
          <w:p>
            <w:r>
              <w:rPr>
                <w:sz w:val="18"/>
              </w:rPr>
              <w:t>Accent</w:t>
            </w:r>
          </w:p>
        </w:tc>
        <w:tc>
          <w:tcPr>
            <w:tcW w:type="dxa" w:w="2160"/>
          </w:tcPr>
          <w:p>
            <w:r>
              <w:rPr>
                <w:i/>
                <w:sz w:val="17"/>
              </w:rPr>
              <w:t>Earned radiance. Like gold in a temple — present but not ostentatious. Sacred detail.</w:t>
            </w:r>
          </w:p>
        </w:tc>
      </w:tr>
    </w:tbl>
    <w:p/>
    <w:p>
      <w:r>
        <w:rPr>
          <w:b/>
          <w:sz w:val="20"/>
        </w:rPr>
        <w:t xml:space="preserve">The chromatic journey: </w:t>
      </w:r>
      <w:r>
        <w:t>From divine love (rose-pink) through embodiment (clay, terracotta) into sacred architecture (stone, gold) and into the open field of presence (white, silence). This is the chromatic journey of remembrance: from heart to body to structure to space.</w:t>
      </w:r>
    </w:p>
    <w:p/>
    <w:p>
      <w:pPr>
        <w:pStyle w:val="Heading2"/>
      </w:pPr>
      <w:r>
        <w:t>Palette Goals</w:t>
      </w:r>
    </w:p>
    <w:p>
      <w:pPr>
        <w:ind w:left="360"/>
      </w:pPr>
      <w:r>
        <w:rPr>
          <w:sz w:val="21"/>
        </w:rPr>
        <w:t>•  Earthy, grounded, gender-neutral</w:t>
      </w:r>
    </w:p>
    <w:p>
      <w:pPr>
        <w:ind w:left="360"/>
      </w:pPr>
      <w:r>
        <w:rPr>
          <w:sz w:val="21"/>
        </w:rPr>
        <w:t>•  Still warm, refined, and modern</w:t>
      </w:r>
    </w:p>
    <w:p>
      <w:pPr>
        <w:ind w:left="360"/>
      </w:pPr>
      <w:r>
        <w:rPr>
          <w:sz w:val="21"/>
        </w:rPr>
        <w:t>•  Feels good for men + women + non-binary audiences</w:t>
      </w:r>
    </w:p>
    <w:p>
      <w:pPr>
        <w:ind w:left="360"/>
      </w:pPr>
      <w:r>
        <w:rPr>
          <w:sz w:val="21"/>
        </w:rPr>
        <w:t>•  No bright colors. No saturation. Calm only.</w:t>
      </w:r>
    </w:p>
    <w:p>
      <w:r>
        <w:br w:type="page"/>
      </w:r>
    </w:p>
    <w:p>
      <w:pPr>
        <w:pStyle w:val="Heading1"/>
      </w:pPr>
      <w:r>
        <w:t>Reference: Typography &amp; Typeface</w:t>
      </w:r>
    </w:p>
    <w:p>
      <w:r>
        <w:t>ROSES OS uses two typefaces that embody the sacred-tech bridge — one devotional, one modern. Together they create the brand’s visual voice.</w:t>
      </w:r>
    </w:p>
    <w:p>
      <w:pPr>
        <w:pStyle w:val="Heading2"/>
      </w:pPr>
      <w:r>
        <w:t>Cormorant Garamond — The Sacred Layer</w:t>
      </w:r>
    </w:p>
    <w:p>
      <w:r>
        <w:t>Used for: Hero titles, quote spreads, section headers, manifesto pages</w:t>
      </w:r>
    </w:p>
    <w:p>
      <w:r>
        <w:t>Character: Timeless, devotional, poetic — sacred elegance</w:t>
      </w:r>
    </w:p>
    <w:p/>
    <w:p>
      <w:pPr>
        <w:spacing w:before="240" w:after="80"/>
        <w:jc w:val="center"/>
      </w:pPr>
      <w:r>
        <w:rPr>
          <w:rFonts w:ascii="Garamond" w:hAnsi="Garamond"/>
          <w:color w:val="3F3E3C"/>
          <w:sz w:val="56"/>
        </w:rPr>
        <w:t>Remember Who You Are</w:t>
      </w:r>
    </w:p>
    <w:p>
      <w:pPr>
        <w:jc w:val="center"/>
      </w:pPr>
      <w:r>
        <w:rPr>
          <w:color w:val="A8896D"/>
          <w:sz w:val="16"/>
        </w:rPr>
        <w:t>28pt — Cormorant Garamond  Light</w:t>
      </w:r>
    </w:p>
    <w:p>
      <w:pPr>
        <w:spacing w:before="240" w:after="80"/>
        <w:jc w:val="center"/>
      </w:pPr>
      <w:r>
        <w:rPr>
          <w:rFonts w:ascii="Garamond" w:hAnsi="Garamond"/>
          <w:color w:val="3F3E3C"/>
          <w:sz w:val="44"/>
        </w:rPr>
        <w:t>When the Rose Awakens, Genius Awakens</w:t>
      </w:r>
    </w:p>
    <w:p>
      <w:pPr>
        <w:jc w:val="center"/>
      </w:pPr>
      <w:r>
        <w:rPr>
          <w:color w:val="A8896D"/>
          <w:sz w:val="16"/>
        </w:rPr>
        <w:t>22pt — Cormorant Garamond  Light</w:t>
      </w:r>
    </w:p>
    <w:p>
      <w:pPr>
        <w:spacing w:before="240" w:after="80"/>
        <w:jc w:val="center"/>
      </w:pPr>
      <w:r>
        <w:rPr>
          <w:rFonts w:ascii="Garamond" w:hAnsi="Garamond"/>
          <w:i/>
          <w:color w:val="3F3E3C"/>
          <w:sz w:val="36"/>
        </w:rPr>
        <w:t>The way is open. Welcome home.</w:t>
      </w:r>
    </w:p>
    <w:p>
      <w:pPr>
        <w:jc w:val="center"/>
      </w:pPr>
      <w:r>
        <w:rPr>
          <w:color w:val="A8896D"/>
          <w:sz w:val="16"/>
        </w:rPr>
        <w:t>18pt — Cormorant Garamond  Italic</w:t>
      </w:r>
    </w:p>
    <w:p>
      <w:pPr>
        <w:spacing w:before="240" w:after="80"/>
        <w:jc w:val="center"/>
      </w:pPr>
      <w:r>
        <w:rPr>
          <w:rFonts w:ascii="Garamond" w:hAnsi="Garamond"/>
          <w:color w:val="3F3E3C"/>
          <w:sz w:val="32"/>
        </w:rPr>
        <w:t>A Living Consciousness Ecosystem</w:t>
      </w:r>
    </w:p>
    <w:p>
      <w:pPr>
        <w:jc w:val="center"/>
      </w:pPr>
      <w:r>
        <w:rPr>
          <w:color w:val="A8896D"/>
          <w:sz w:val="16"/>
        </w:rPr>
        <w:t>16pt — Cormorant Garamond  Light</w:t>
      </w:r>
    </w:p>
    <w:p/>
    <w:p>
      <w:pPr>
        <w:spacing w:before="320" w:after="320"/>
        <w:jc w:val="center"/>
      </w:pPr>
      <w:r>
        <w:rPr>
          <w:color w:val="C7AE8C"/>
          <w:sz w:val="20"/>
        </w:rPr>
        <w:t>_______________________________________________</w:t>
      </w:r>
    </w:p>
    <w:p>
      <w:pPr>
        <w:pStyle w:val="Heading2"/>
      </w:pPr>
      <w:r>
        <w:t>Inter — The Modern Layer</w:t>
      </w:r>
    </w:p>
    <w:p>
      <w:r>
        <w:t>Used for: Body text, UI labels, navigation, buttons, descriptions</w:t>
      </w:r>
    </w:p>
    <w:p>
      <w:r>
        <w:t>Character: Modern, clean, tech-quiet — slight tech precision</w:t>
      </w:r>
    </w:p>
    <w:p/>
    <w:p>
      <w:pPr>
        <w:spacing w:before="200" w:after="40"/>
      </w:pPr>
      <w:r>
        <w:rPr>
          <w:rFonts w:ascii="Calibri" w:hAnsi="Calibri"/>
          <w:color w:val="3F3E3C"/>
          <w:sz w:val="26"/>
        </w:rPr>
        <w:t>Technologies of remembrance for those ready to live in coherence.</w:t>
      </w:r>
    </w:p>
    <w:p>
      <w:r>
        <w:rPr>
          <w:color w:val="A8896D"/>
          <w:sz w:val="16"/>
        </w:rPr>
        <w:t>13pt — Inter Regular</w:t>
      </w:r>
    </w:p>
    <w:p>
      <w:pPr>
        <w:spacing w:before="200" w:after="40"/>
      </w:pPr>
      <w:r>
        <w:rPr>
          <w:rFonts w:ascii="Calibri" w:hAnsi="Calibri"/>
          <w:color w:val="3F3E3C"/>
          <w:sz w:val="22"/>
        </w:rPr>
        <w:t>The Rose restores coherence across emotional, mental, and energetic systems — making intuition precise and presence sovereign.</w:t>
      </w:r>
    </w:p>
    <w:p>
      <w:r>
        <w:rPr>
          <w:color w:val="A8896D"/>
          <w:sz w:val="16"/>
        </w:rPr>
        <w:t>11pt — Inter Regular</w:t>
      </w:r>
    </w:p>
    <w:p>
      <w:pPr>
        <w:spacing w:before="200" w:after="40"/>
      </w:pPr>
      <w:r>
        <w:rPr>
          <w:rFonts w:ascii="Calibri" w:hAnsi="Calibri"/>
          <w:color w:val="3F3E3C"/>
          <w:sz w:val="22"/>
        </w:rPr>
        <w:t>For those who sense there is more</w:t>
      </w:r>
    </w:p>
    <w:p>
      <w:r>
        <w:rPr>
          <w:color w:val="A8896D"/>
          <w:sz w:val="16"/>
        </w:rPr>
        <w:t>11pt — Inter Medium</w:t>
      </w:r>
    </w:p>
    <w:p>
      <w:pPr>
        <w:spacing w:before="200" w:after="40"/>
      </w:pPr>
      <w:r>
        <w:rPr>
          <w:rFonts w:ascii="Calibri" w:hAnsi="Calibri"/>
          <w:color w:val="3F3E3C"/>
          <w:sz w:val="20"/>
        </w:rPr>
        <w:t>BEGIN YOUR JOURNEY</w:t>
      </w:r>
    </w:p>
    <w:p>
      <w:r>
        <w:rPr>
          <w:color w:val="A8896D"/>
          <w:sz w:val="16"/>
        </w:rPr>
        <w:t>10pt — Inter Medium — Button</w:t>
      </w:r>
    </w:p>
    <w:p>
      <w:pPr>
        <w:spacing w:before="200" w:after="40"/>
      </w:pPr>
      <w:r>
        <w:rPr>
          <w:rFonts w:ascii="Calibri" w:hAnsi="Calibri"/>
          <w:color w:val="3F3E3C"/>
          <w:sz w:val="20"/>
        </w:rPr>
        <w:t>The Rose  |  Offerings  |  Guardians  |  Community  |  Begin</w:t>
      </w:r>
    </w:p>
    <w:p>
      <w:r>
        <w:rPr>
          <w:color w:val="A8896D"/>
          <w:sz w:val="16"/>
        </w:rPr>
        <w:t>10pt — Inter Regular — Navigation</w:t>
      </w:r>
    </w:p>
    <w:p/>
    <w:p>
      <w:pPr>
        <w:spacing w:before="320" w:after="320"/>
        <w:jc w:val="center"/>
      </w:pPr>
      <w:r>
        <w:rPr>
          <w:color w:val="C7AE8C"/>
          <w:sz w:val="20"/>
        </w:rPr>
        <w:t>_______________________________________________</w:t>
      </w:r>
    </w:p>
    <w:p>
      <w:pPr>
        <w:pStyle w:val="Heading2"/>
      </w:pPr>
      <w:r>
        <w:t>Typography Rules</w:t>
      </w:r>
    </w:p>
    <w:p>
      <w:pPr>
        <w:ind w:left="360"/>
      </w:pPr>
      <w:r>
        <w:rPr>
          <w:sz w:val="21"/>
        </w:rPr>
        <w:t>•  Never bold aggressively</w:t>
      </w:r>
    </w:p>
    <w:p>
      <w:pPr>
        <w:ind w:left="360"/>
      </w:pPr>
      <w:r>
        <w:rPr>
          <w:sz w:val="21"/>
        </w:rPr>
        <w:t>•  Always increase line-height — text should breathe</w:t>
      </w:r>
    </w:p>
    <w:p>
      <w:pPr>
        <w:ind w:left="360"/>
      </w:pPr>
      <w:r>
        <w:rPr>
          <w:sz w:val="21"/>
        </w:rPr>
        <w:t>•  No dense blocks — large spacing, minimal weights</w:t>
      </w:r>
    </w:p>
    <w:p>
      <w:pPr>
        <w:ind w:left="360"/>
      </w:pPr>
      <w:r>
        <w:rPr>
          <w:sz w:val="21"/>
        </w:rPr>
        <w:t>•  Breath between lines — silence is part of the design</w:t>
      </w:r>
    </w:p>
    <w:p>
      <w:pPr>
        <w:ind w:left="360"/>
      </w:pPr>
      <w:r>
        <w:rPr>
          <w:sz w:val="21"/>
        </w:rPr>
        <w:t>•  Cormorant Garamond for sacred moments; Inter for modern clarity</w:t>
      </w:r>
    </w:p>
    <w:p>
      <w:pPr>
        <w:ind w:left="360"/>
      </w:pPr>
      <w:r>
        <w:rPr>
          <w:sz w:val="21"/>
        </w:rPr>
        <w:t>•  The two fonts bridge devotion and technology</w:t>
      </w:r>
    </w:p>
    <w:p/>
    <w:p>
      <w:pPr>
        <w:pStyle w:val="Heading2"/>
      </w:pPr>
      <w:r>
        <w:t>The Elegance-Tech Bridge</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3F3E3C"/>
          </w:tcPr>
          <w:p>
            <w:pPr>
              <w:jc w:val="center"/>
            </w:pPr>
            <w:r>
              <w:rPr>
                <w:b/>
                <w:color w:val="F7F5F2"/>
                <w:sz w:val="20"/>
              </w:rPr>
              <w:br/>
              <w:t>TECHNOLOGY</w:t>
              <w:br/>
            </w:r>
          </w:p>
          <w:p>
            <w:pPr>
              <w:jc w:val="center"/>
            </w:pPr>
            <w:r>
              <w:rPr>
                <w:color w:val="EBD6C1"/>
                <w:sz w:val="16"/>
              </w:rPr>
              <w:t>Inter + spacing</w:t>
              <w:br/>
              <w:t>+ restraint</w:t>
              <w:br/>
            </w:r>
          </w:p>
        </w:tc>
        <w:tc>
          <w:tcPr>
            <w:tcW w:type="dxa" w:w="2880"/>
            <w:shd w:val="clear" w:color="auto" w:fill="9C6F6E"/>
          </w:tcPr>
          <w:p>
            <w:pPr>
              <w:jc w:val="center"/>
            </w:pPr>
            <w:r>
              <w:rPr>
                <w:b/>
                <w:color w:val="F7F5F2"/>
                <w:sz w:val="20"/>
              </w:rPr>
              <w:br/>
              <w:t>ROSE CLAY MAUVE</w:t>
              <w:br/>
            </w:r>
          </w:p>
          <w:p>
            <w:pPr>
              <w:jc w:val="center"/>
            </w:pPr>
            <w:r>
              <w:rPr>
                <w:color w:val="F7F5F2"/>
                <w:sz w:val="16"/>
              </w:rPr>
              <w:t>Human Interface</w:t>
              <w:br/>
              <w:t>Layer</w:t>
              <w:br/>
            </w:r>
          </w:p>
        </w:tc>
        <w:tc>
          <w:tcPr>
            <w:tcW w:type="dxa" w:w="2880"/>
            <w:shd w:val="clear" w:color="auto" w:fill="9E956B"/>
          </w:tcPr>
          <w:p>
            <w:pPr>
              <w:jc w:val="center"/>
            </w:pPr>
            <w:r>
              <w:rPr>
                <w:b/>
                <w:color w:val="F7F5F2"/>
                <w:sz w:val="20"/>
              </w:rPr>
              <w:br/>
              <w:t>DEVOTION</w:t>
              <w:br/>
            </w:r>
          </w:p>
          <w:p>
            <w:pPr>
              <w:jc w:val="center"/>
            </w:pPr>
            <w:r>
              <w:rPr>
                <w:color w:val="F7F5F2"/>
                <w:sz w:val="16"/>
              </w:rPr>
              <w:t>Cormorant + texture</w:t>
              <w:br/>
              <w:t>+ clay</w:t>
              <w:br/>
            </w:r>
          </w:p>
        </w:tc>
      </w:tr>
    </w:tbl>
    <w:p/>
    <w:p>
      <w:pPr>
        <w:spacing w:before="160" w:after="160"/>
        <w:ind w:left="720"/>
      </w:pPr>
      <w:r>
        <w:rPr>
          <w:i/>
          <w:color w:val="9C6F6E"/>
          <w:sz w:val="22"/>
        </w:rPr>
        <w:t>“Think: Apple-level minimalism inside a temple.”</w:t>
      </w:r>
    </w:p>
    <w:p>
      <w:r>
        <w:br w:type="page"/>
      </w:r>
    </w:p>
    <w:p>
      <w:pPr>
        <w:pStyle w:val="Heading1"/>
      </w:pPr>
      <w:r>
        <w:t>Section 8: Photography Identity</w:t>
      </w:r>
    </w:p>
    <w:p>
      <w:r>
        <w:t>The photographic style of ROSES OS — defining how imagery feels across the brand book, website, social media, and all materials. This direction needs founder approval and a decision on whether original photography assets exist or need to be commissioned.</w:t>
      </w:r>
    </w:p>
    <w:p>
      <w:pPr>
        <w:pStyle w:val="Heading2"/>
      </w:pPr>
      <w:r>
        <w:t>The ROSES OS Photographic Style</w:t>
      </w:r>
    </w:p>
    <w:p>
      <w:r>
        <w:t>Our imagery reflects our essence: grounded, warm, quiet.</w:t>
      </w:r>
    </w:p>
    <w:p>
      <w:pPr>
        <w:pStyle w:val="Heading3"/>
      </w:pPr>
      <w:r>
        <w:t>Style Words</w:t>
      </w:r>
    </w:p>
    <w:p>
      <w:pPr>
        <w:spacing w:after="40"/>
        <w:ind w:left="360"/>
      </w:pPr>
      <w:r>
        <w:rPr>
          <w:sz w:val="22"/>
        </w:rPr>
        <w:t>•  Earthy</w:t>
      </w:r>
    </w:p>
    <w:p>
      <w:pPr>
        <w:spacing w:after="40"/>
        <w:ind w:left="360"/>
      </w:pPr>
      <w:r>
        <w:rPr>
          <w:sz w:val="22"/>
        </w:rPr>
        <w:t>•  Warm</w:t>
      </w:r>
    </w:p>
    <w:p>
      <w:pPr>
        <w:spacing w:after="40"/>
        <w:ind w:left="360"/>
      </w:pPr>
      <w:r>
        <w:rPr>
          <w:sz w:val="22"/>
        </w:rPr>
        <w:t>•  Still</w:t>
      </w:r>
    </w:p>
    <w:p>
      <w:pPr>
        <w:spacing w:after="40"/>
        <w:ind w:left="360"/>
      </w:pPr>
      <w:r>
        <w:rPr>
          <w:sz w:val="22"/>
        </w:rPr>
        <w:t>•  Intimate</w:t>
      </w:r>
    </w:p>
    <w:p>
      <w:pPr>
        <w:spacing w:after="40"/>
        <w:ind w:left="360"/>
      </w:pPr>
      <w:r>
        <w:rPr>
          <w:sz w:val="22"/>
        </w:rPr>
        <w:t>•  Textured</w:t>
      </w:r>
    </w:p>
    <w:p>
      <w:pPr>
        <w:spacing w:after="40"/>
        <w:ind w:left="360"/>
      </w:pPr>
      <w:r>
        <w:rPr>
          <w:sz w:val="22"/>
        </w:rPr>
        <w:t>•  Natural light</w:t>
      </w:r>
    </w:p>
    <w:p>
      <w:pPr>
        <w:spacing w:after="40"/>
        <w:ind w:left="360"/>
      </w:pPr>
      <w:r>
        <w:rPr>
          <w:sz w:val="22"/>
        </w:rPr>
        <w:t>•  Unhurried</w:t>
      </w:r>
    </w:p>
    <w:p>
      <w:pPr>
        <w:pStyle w:val="Heading3"/>
      </w:pPr>
      <w:r>
        <w:t>Scene Direction</w:t>
      </w:r>
    </w:p>
    <w:p>
      <w:pPr>
        <w:spacing w:after="40"/>
        <w:ind w:left="360"/>
      </w:pPr>
      <w:r>
        <w:rPr>
          <w:sz w:val="21"/>
        </w:rPr>
        <w:t>•  Hands in practice (meditation, journaling, tea ceremony)</w:t>
      </w:r>
    </w:p>
    <w:p>
      <w:pPr>
        <w:spacing w:after="40"/>
        <w:ind w:left="360"/>
      </w:pPr>
      <w:r>
        <w:rPr>
          <w:sz w:val="21"/>
        </w:rPr>
        <w:t>•  Earth textures close-up (clay, stone, linen, wood grain)</w:t>
      </w:r>
    </w:p>
    <w:p>
      <w:pPr>
        <w:spacing w:after="40"/>
        <w:ind w:left="360"/>
      </w:pPr>
      <w:r>
        <w:rPr>
          <w:sz w:val="21"/>
        </w:rPr>
        <w:t>•  Natural light through windows, golden hour, morning quiet</w:t>
      </w:r>
    </w:p>
    <w:p>
      <w:pPr>
        <w:spacing w:after="40"/>
        <w:ind w:left="360"/>
      </w:pPr>
      <w:r>
        <w:rPr>
          <w:sz w:val="21"/>
        </w:rPr>
        <w:t>•  Human presence in presence (eyes closed, seated, fully there)</w:t>
      </w:r>
    </w:p>
    <w:p>
      <w:pPr>
        <w:spacing w:after="40"/>
        <w:ind w:left="360"/>
      </w:pPr>
      <w:r>
        <w:rPr>
          <w:sz w:val="21"/>
        </w:rPr>
        <w:t>•  Community in stillness (circles, shared meals, deep listening)</w:t>
      </w:r>
    </w:p>
    <w:p>
      <w:pPr>
        <w:spacing w:after="40"/>
        <w:ind w:left="360"/>
      </w:pPr>
      <w:r>
        <w:rPr>
          <w:sz w:val="21"/>
        </w:rPr>
        <w:t>•  Architecture of sacred spaces (clean lines, warm materials)</w:t>
      </w:r>
    </w:p>
    <w:p>
      <w:pPr>
        <w:spacing w:after="40"/>
        <w:ind w:left="360"/>
      </w:pPr>
      <w:r>
        <w:rPr>
          <w:sz w:val="21"/>
        </w:rPr>
        <w:t>•  Nature as mirror (roots, water, stone, open sky)</w:t>
      </w:r>
    </w:p>
    <w:p>
      <w:pPr>
        <w:pStyle w:val="Heading3"/>
      </w:pPr>
      <w:r>
        <w:t>Color Treatment</w:t>
      </w:r>
    </w:p>
    <w:p>
      <w:pPr>
        <w:spacing w:after="40"/>
        <w:ind w:left="360"/>
      </w:pPr>
      <w:r>
        <w:rPr>
          <w:sz w:val="21"/>
        </w:rPr>
        <w:t>•  Warm tones, desaturated</w:t>
      </w:r>
    </w:p>
    <w:p>
      <w:pPr>
        <w:spacing w:after="40"/>
        <w:ind w:left="360"/>
      </w:pPr>
      <w:r>
        <w:rPr>
          <w:sz w:val="21"/>
        </w:rPr>
        <w:t>•  Earth palette extending into every image</w:t>
      </w:r>
    </w:p>
    <w:p>
      <w:pPr>
        <w:spacing w:after="40"/>
        <w:ind w:left="360"/>
      </w:pPr>
      <w:r>
        <w:rPr>
          <w:sz w:val="21"/>
        </w:rPr>
        <w:t>•  Soft, lived-in warmth — the feeling of linen and clay</w:t>
      </w:r>
    </w:p>
    <w:p>
      <w:pPr>
        <w:spacing w:after="40"/>
        <w:ind w:left="360"/>
      </w:pPr>
      <w:r>
        <w:rPr>
          <w:sz w:val="21"/>
        </w:rPr>
        <w:t>•  Black and white: selective, for emphasis and reverence</w:t>
      </w:r>
    </w:p>
    <w:p>
      <w:pPr>
        <w:pStyle w:val="Heading3"/>
      </w:pPr>
      <w:r>
        <w:t>Photography Principles</w:t>
      </w:r>
    </w:p>
    <w:p>
      <w:pPr>
        <w:spacing w:after="40"/>
        <w:ind w:left="360"/>
      </w:pPr>
      <w:r>
        <w:rPr>
          <w:sz w:val="21"/>
        </w:rPr>
        <w:t>•  Every image should feel authentic and present</w:t>
      </w:r>
    </w:p>
    <w:p>
      <w:pPr>
        <w:spacing w:after="40"/>
        <w:ind w:left="360"/>
      </w:pPr>
      <w:r>
        <w:rPr>
          <w:sz w:val="21"/>
        </w:rPr>
        <w:t>•  Composition is spacious — room to breathe</w:t>
      </w:r>
    </w:p>
    <w:p>
      <w:pPr>
        <w:spacing w:after="40"/>
        <w:ind w:left="360"/>
      </w:pPr>
      <w:r>
        <w:rPr>
          <w:sz w:val="21"/>
        </w:rPr>
        <w:t>•  Light is always natural — golden hour, morning quiet, soft window light</w:t>
      </w:r>
    </w:p>
    <w:p>
      <w:pPr>
        <w:spacing w:after="40"/>
        <w:ind w:left="360"/>
      </w:pPr>
      <w:r>
        <w:rPr>
          <w:sz w:val="21"/>
        </w:rPr>
        <w:t>•  People are captured in real moments of presence</w:t>
      </w:r>
    </w:p>
    <w:p>
      <w:pPr>
        <w:spacing w:after="40"/>
        <w:ind w:left="360"/>
      </w:pPr>
      <w:r>
        <w:rPr>
          <w:sz w:val="21"/>
        </w:rPr>
        <w:t>•  The feeling of the photograph matters as much as its content</w:t>
      </w:r>
    </w:p>
    <w:p/>
    <w:p>
      <w:pPr>
        <w:spacing w:before="240"/>
      </w:pPr>
      <w:r>
        <w:rPr>
          <w:b/>
          <w:color w:val="9C6F6E"/>
          <w:sz w:val="22"/>
        </w:rPr>
        <w:t>DECISIONS NEEDED</w:t>
      </w:r>
    </w:p>
    <w:p>
      <w:pPr>
        <w:spacing w:after="40"/>
        <w:ind w:left="360"/>
      </w:pPr>
      <w:r>
        <w:rPr>
          <w:color w:val="3F3E3C"/>
          <w:sz w:val="21"/>
        </w:rPr>
        <w:t>☐  Approve or modify the photographic style direction above</w:t>
      </w:r>
    </w:p>
    <w:p>
      <w:pPr>
        <w:spacing w:after="40"/>
        <w:ind w:left="360"/>
      </w:pPr>
      <w:r>
        <w:rPr>
          <w:color w:val="3F3E3C"/>
          <w:sz w:val="21"/>
        </w:rPr>
        <w:t>☐  Do original photography assets exist, or does a shoot need to be commissioned?</w:t>
      </w:r>
    </w:p>
    <w:p>
      <w:pPr>
        <w:spacing w:after="40"/>
        <w:ind w:left="360"/>
      </w:pPr>
      <w:r>
        <w:rPr>
          <w:color w:val="3F3E3C"/>
          <w:sz w:val="21"/>
        </w:rPr>
        <w:t>☐  Should the photography guide include specific shoot briefs (headshots, environment, practice, community)?</w:t>
      </w:r>
    </w:p>
    <w:p>
      <w:pPr>
        <w:spacing w:after="40"/>
        <w:ind w:left="360"/>
      </w:pPr>
      <w:r>
        <w:rPr>
          <w:color w:val="3F3E3C"/>
          <w:sz w:val="21"/>
        </w:rPr>
        <w:t>☐  Are there existing images from CELARIS or events that could be adapted for the brand book?</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9: The Rose as Brand Framework</w:t>
      </w:r>
    </w:p>
    <w:p>
      <w:r>
        <w:t>The Zunya Brand Book centers on the "Seed of Life" sacred geometry diagram as its organizing visual. ROSES OS needs an equivalent — the Rose itself as a visual framework that maps to the brand architecture. This concept needs founder approval before the designer creates the diagram.</w:t>
      </w:r>
    </w:p>
    <w:p>
      <w:pPr>
        <w:pStyle w:val="Heading2"/>
      </w:pPr>
      <w:r>
        <w:t>Concept: Rose Anatomy = Brand Architecture</w:t>
      </w:r>
    </w:p>
    <w:p>
      <w:r>
        <w:t>The Rose has a natural three-part anatomy that maps directly to the ROSES OS brand layers:</w:t>
      </w:r>
    </w:p>
    <w:tbl>
      <w:tblPr>
        <w:tblW w:type="auto" w:w="0"/>
        <w:jc w:val="center"/>
        <w:tblLook w:firstColumn="1" w:firstRow="1" w:lastColumn="0" w:lastRow="0" w:noHBand="0" w:noVBand="1" w:val="04A0"/>
      </w:tblPr>
      <w:tblGrid>
        <w:gridCol w:w="2880"/>
        <w:gridCol w:w="2880"/>
        <w:gridCol w:w="2880"/>
      </w:tblGrid>
      <w:tr>
        <w:tc>
          <w:tcPr>
            <w:tcW w:type="dxa" w:w="2880"/>
            <w:shd w:val="clear" w:color="auto" w:fill="EEEEEE"/>
          </w:tcPr>
          <w:p>
            <w:r>
              <w:rPr>
                <w:b/>
                <w:sz w:val="20"/>
              </w:rPr>
              <w:t>Rose Part</w:t>
            </w:r>
          </w:p>
        </w:tc>
        <w:tc>
          <w:tcPr>
            <w:tcW w:type="dxa" w:w="2880"/>
            <w:shd w:val="clear" w:color="auto" w:fill="EEEEEE"/>
          </w:tcPr>
          <w:p>
            <w:r>
              <w:rPr>
                <w:b/>
                <w:sz w:val="20"/>
              </w:rPr>
              <w:t>Brand Layer</w:t>
            </w:r>
          </w:p>
        </w:tc>
        <w:tc>
          <w:tcPr>
            <w:tcW w:type="dxa" w:w="2880"/>
            <w:shd w:val="clear" w:color="auto" w:fill="EEEEEE"/>
          </w:tcPr>
          <w:p>
            <w:r>
              <w:rPr>
                <w:b/>
                <w:sz w:val="20"/>
              </w:rPr>
              <w:t>Description</w:t>
            </w:r>
          </w:p>
        </w:tc>
      </w:tr>
      <w:tr>
        <w:tc>
          <w:tcPr>
            <w:tcW w:type="dxa" w:w="2880"/>
          </w:tcPr>
          <w:p>
            <w:r>
              <w:rPr>
                <w:b/>
                <w:color w:val="9C6F6E"/>
                <w:sz w:val="20"/>
              </w:rPr>
              <w:t>ROOTS</w:t>
            </w:r>
          </w:p>
        </w:tc>
        <w:tc>
          <w:tcPr>
            <w:tcW w:type="dxa" w:w="2880"/>
          </w:tcPr>
          <w:p>
            <w:r>
              <w:rPr>
                <w:b/>
                <w:sz w:val="20"/>
              </w:rPr>
              <w:t>Foundation</w:t>
            </w:r>
          </w:p>
        </w:tc>
        <w:tc>
          <w:tcPr>
            <w:tcW w:type="dxa" w:w="2880"/>
          </w:tcPr>
          <w:p>
            <w:r>
              <w:rPr>
                <w:sz w:val="19"/>
              </w:rPr>
              <w:t>The lineage, the source, the grounding. Where the work comes from. 30+ years of transmission from Bostwick → Plunk → Angelina.</w:t>
            </w:r>
          </w:p>
        </w:tc>
      </w:tr>
      <w:tr>
        <w:tc>
          <w:tcPr>
            <w:tcW w:type="dxa" w:w="2880"/>
          </w:tcPr>
          <w:p>
            <w:r>
              <w:rPr>
                <w:b/>
                <w:color w:val="9C6F6E"/>
                <w:sz w:val="20"/>
              </w:rPr>
              <w:t>STEM</w:t>
            </w:r>
          </w:p>
        </w:tc>
        <w:tc>
          <w:tcPr>
            <w:tcW w:type="dxa" w:w="2880"/>
          </w:tcPr>
          <w:p>
            <w:r>
              <w:rPr>
                <w:b/>
                <w:sz w:val="20"/>
              </w:rPr>
              <w:t>Practice</w:t>
            </w:r>
          </w:p>
        </w:tc>
        <w:tc>
          <w:tcPr>
            <w:tcW w:type="dxa" w:w="2880"/>
          </w:tcPr>
          <w:p>
            <w:r>
              <w:rPr>
                <w:sz w:val="19"/>
              </w:rPr>
              <w:t>The channel, the daily work, the living discipline. How you do it. The Rose meditation, Levels 1–3, the daily return.</w:t>
            </w:r>
          </w:p>
        </w:tc>
      </w:tr>
      <w:tr>
        <w:tc>
          <w:tcPr>
            <w:tcW w:type="dxa" w:w="2880"/>
          </w:tcPr>
          <w:p>
            <w:r>
              <w:rPr>
                <w:b/>
                <w:color w:val="9C6F6E"/>
                <w:sz w:val="20"/>
              </w:rPr>
              <w:t>BLOOM</w:t>
            </w:r>
          </w:p>
        </w:tc>
        <w:tc>
          <w:tcPr>
            <w:tcW w:type="dxa" w:w="2880"/>
          </w:tcPr>
          <w:p>
            <w:r>
              <w:rPr>
                <w:b/>
                <w:sz w:val="20"/>
              </w:rPr>
              <w:t>Awakening</w:t>
            </w:r>
          </w:p>
        </w:tc>
        <w:tc>
          <w:tcPr>
            <w:tcW w:type="dxa" w:w="2880"/>
          </w:tcPr>
          <w:p>
            <w:r>
              <w:rPr>
                <w:sz w:val="19"/>
              </w:rPr>
              <w:t>The radiance, the genius, the coherence. What emerges. The Six Pillars, leadership, your highest potential.</w:t>
            </w:r>
          </w:p>
        </w:tc>
      </w:tr>
    </w:tbl>
    <w:p/>
    <w:p>
      <w:pPr>
        <w:pStyle w:val="Heading2"/>
      </w:pPr>
      <w:r>
        <w:t>How It Works in the Brand Book</w:t>
      </w:r>
    </w:p>
    <w:p>
      <w:r>
        <w:t>This framework becomes a visual diagram — a single illustration of the Rose with its three layers labeled — that appears early in the brand book (after the Manifest, before the detailed sections). It serves as a visual map: the reader sees the whole architecture before exploring each part.</w:t>
      </w:r>
    </w:p>
    <w:p/>
    <w:p>
      <w:r>
        <w:rPr>
          <w:b/>
        </w:rPr>
        <w:t xml:space="preserve">Unifying statement (draft): </w:t>
      </w:r>
    </w:p>
    <w:p>
      <w:pPr>
        <w:spacing w:before="160" w:after="160"/>
        <w:ind w:left="720"/>
      </w:pPr>
      <w:r>
        <w:rPr>
          <w:i/>
          <w:color w:val="9C6F6E"/>
          <w:sz w:val="22"/>
        </w:rPr>
        <w:t>“The Rose is not a symbol. It is the architecture. Roots hold the lineage. The stem carries the practice. The bloom is what awakens when coherence returns.”</w:t>
      </w:r>
    </w:p>
    <w:p/>
    <w:p>
      <w:pPr>
        <w:spacing w:before="240"/>
      </w:pPr>
      <w:r>
        <w:rPr>
          <w:b/>
          <w:color w:val="9C6F6E"/>
          <w:sz w:val="22"/>
        </w:rPr>
        <w:t>DECISIONS NEEDED</w:t>
      </w:r>
    </w:p>
    <w:p>
      <w:pPr>
        <w:spacing w:after="40"/>
        <w:ind w:left="360"/>
      </w:pPr>
      <w:r>
        <w:rPr>
          <w:color w:val="3F3E3C"/>
          <w:sz w:val="21"/>
        </w:rPr>
        <w:t>☐  Does the three-part mapping (Roots/Stem/Bloom = Foundation/Practice/Awakening) feel right?</w:t>
      </w:r>
    </w:p>
    <w:p>
      <w:pPr>
        <w:spacing w:after="40"/>
        <w:ind w:left="360"/>
      </w:pPr>
      <w:r>
        <w:rPr>
          <w:color w:val="3F3E3C"/>
          <w:sz w:val="21"/>
        </w:rPr>
        <w:t>☐  Should the diagram be botanical (naturalistic illustration) or abstract (geometric/minimal)?</w:t>
      </w:r>
    </w:p>
    <w:p>
      <w:pPr>
        <w:spacing w:after="40"/>
        <w:ind w:left="360"/>
      </w:pPr>
      <w:r>
        <w:rPr>
          <w:color w:val="3F3E3C"/>
          <w:sz w:val="21"/>
        </w:rPr>
        <w:t>☐  Is there a different unifying statement that better captures this framework?</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10: The Butterfly Wing — Pending Decisions</w:t>
      </w:r>
    </w:p>
    <w:p>
      <w:r>
        <w:t>The ROSES OS color palette origin story is anchored by the butterfly wing as the natural source of the rose-pink tone. Full written content exists for this section (2–4 pages in the brand book). Before the designer can produce these pages, the following decisions need founder input.</w:t>
      </w:r>
    </w:p>
    <w:p>
      <w:pPr>
        <w:pStyle w:val="Heading2"/>
      </w:pPr>
      <w:r>
        <w:t>Context</w:t>
      </w:r>
    </w:p>
    <w:p>
      <w:r>
        <w:t>The rose-pink tone at the heart of the ROSES OS palette came from the butterfly wing. Certain butterfly species carry this exact mineral-pink: warm, muted, alive. Not a cosmetic pink. A biological one. A color born from the intersection of light and living structure.</w:t>
      </w:r>
    </w:p>
    <w:p>
      <w:r>
        <w:t>Butterfly wings produce their color through structural coloration — microscopic scales that refract light, revealing beauty through architecture. The color is not applied. It is revealed when the structure is precise. This is how ROSES OS works: coherence is not added from outside — it becomes visible when distortion is removed.</w:t>
      </w:r>
    </w:p>
    <w:p>
      <w:pPr>
        <w:spacing w:before="160" w:after="160"/>
        <w:ind w:left="720"/>
      </w:pPr>
      <w:r>
        <w:rPr>
          <w:i/>
          <w:color w:val="9C6F6E"/>
          <w:sz w:val="22"/>
        </w:rPr>
        <w:t>“Pink is the color of divine love. The statement of the green heart is "I Love." The statement of the pink heart is "I Am Love."”</w:t>
      </w:r>
    </w:p>
    <w:p>
      <w:pPr>
        <w:pStyle w:val="Heading2"/>
      </w:pPr>
      <w:r>
        <w:t>Five Parallels Already Written</w:t>
      </w:r>
    </w:p>
    <w:p>
      <w:r>
        <w:rPr>
          <w:b/>
          <w:sz w:val="21"/>
        </w:rPr>
        <w:t xml:space="preserve">Structural Revelation — </w:t>
      </w:r>
      <w:r>
        <w:t>The butterfly’s color comes from structure, not surface. ROSES OS restores inner architecture so coherence becomes naturally visible.</w:t>
      </w:r>
    </w:p>
    <w:p>
      <w:r>
        <w:rPr>
          <w:b/>
          <w:sz w:val="21"/>
        </w:rPr>
        <w:t xml:space="preserve">Transformation Through Dissolution — </w:t>
      </w:r>
      <w:r>
        <w:t>The chrysalis dissolves the old form entirely. The Rose dissolves distortion. Both reveal what was always there.</w:t>
      </w:r>
    </w:p>
    <w:p>
      <w:r>
        <w:rPr>
          <w:b/>
          <w:sz w:val="21"/>
        </w:rPr>
        <w:t xml:space="preserve">Divine Love Made Visible — </w:t>
      </w:r>
      <w:r>
        <w:t>The rose-pink of the butterfly wing is the color of divine love — unconditional, quiet, and whole. This is the frequency the brand carries.</w:t>
      </w:r>
    </w:p>
    <w:p>
      <w:r>
        <w:rPr>
          <w:b/>
          <w:sz w:val="21"/>
        </w:rPr>
        <w:t xml:space="preserve">Precision in Delicacy — </w:t>
      </w:r>
      <w:r>
        <w:t>The butterfly wing is microscopically precise yet appears effortlessly beautiful. ROSES OS is simple, precise inner technology that feels like warmth and silence.</w:t>
      </w:r>
    </w:p>
    <w:p>
      <w:r>
        <w:rPr>
          <w:b/>
          <w:sz w:val="21"/>
        </w:rPr>
        <w:t xml:space="preserve">Sovereignty in Lightness — </w:t>
      </w:r>
      <w:r>
        <w:t>The butterfly moves freely, guided by an intelligence it does not need to understand. When coherence returns, life organizes itself.</w:t>
      </w:r>
    </w:p>
    <w:p>
      <w:pPr>
        <w:pStyle w:val="Heading2"/>
      </w:pPr>
      <w:r>
        <w:t>Proposed Book Structure</w:t>
      </w:r>
    </w:p>
    <w:p>
      <w:pPr>
        <w:ind w:left="360"/>
      </w:pPr>
      <w:r>
        <w:rPr>
          <w:sz w:val="21"/>
        </w:rPr>
        <w:t>•  Page 1: Full-bleed macro image of rose-toned wing scales. Overlay text: "The color of divine love, revealed through structure."</w:t>
      </w:r>
    </w:p>
    <w:p>
      <w:pPr>
        <w:ind w:left="360"/>
      </w:pPr>
      <w:r>
        <w:rPr>
          <w:sz w:val="21"/>
        </w:rPr>
        <w:t>•  Page 2: Color origin narrative — how the butterfly wing became the source of the palette.</w:t>
      </w:r>
    </w:p>
    <w:p>
      <w:pPr>
        <w:ind w:left="360"/>
      </w:pPr>
      <w:r>
        <w:rPr>
          <w:sz w:val="21"/>
        </w:rPr>
        <w:t>•  Page 3: The five parallels between the butterfly wing and ROSES OS.</w:t>
      </w:r>
    </w:p>
    <w:p>
      <w:pPr>
        <w:ind w:left="360"/>
      </w:pPr>
      <w:r>
        <w:rPr>
          <w:sz w:val="21"/>
        </w:rPr>
        <w:t>•  Page 4: Complete color symbolism table — every palette color with its symbolic meaning.</w:t>
      </w:r>
    </w:p>
    <w:p/>
    <w:p>
      <w:pPr>
        <w:spacing w:before="240"/>
      </w:pPr>
      <w:r>
        <w:rPr>
          <w:b/>
          <w:color w:val="9C6F6E"/>
          <w:sz w:val="22"/>
        </w:rPr>
        <w:t>DECISIONS NEEDED</w:t>
      </w:r>
    </w:p>
    <w:p>
      <w:pPr>
        <w:spacing w:after="40"/>
        <w:ind w:left="360"/>
      </w:pPr>
      <w:r>
        <w:rPr>
          <w:color w:val="3F3E3C"/>
          <w:sz w:val="21"/>
        </w:rPr>
        <w:t>☐  Approve the butterfly wing as a secondary visual element in the brand system (yes / no)</w:t>
      </w:r>
    </w:p>
    <w:p>
      <w:pPr>
        <w:spacing w:after="40"/>
        <w:ind w:left="360"/>
      </w:pPr>
      <w:r>
        <w:rPr>
          <w:color w:val="3F3E3C"/>
          <w:sz w:val="21"/>
        </w:rPr>
        <w:t>☐  Visual approach: Macro photography or scientific illustration?</w:t>
      </w:r>
    </w:p>
    <w:p>
      <w:pPr>
        <w:spacing w:after="40"/>
        <w:ind w:left="360"/>
      </w:pPr>
      <w:r>
        <w:rPr>
          <w:color w:val="3F3E3C"/>
          <w:sz w:val="21"/>
        </w:rPr>
        <w:t>☐  Placement in book: Before color swatches (as origin story) or after (as deepening)?</w:t>
      </w:r>
    </w:p>
    <w:p>
      <w:pPr>
        <w:spacing w:after="40"/>
        <w:ind w:left="360"/>
      </w:pPr>
      <w:r>
        <w:rPr>
          <w:color w:val="3F3E3C"/>
          <w:sz w:val="21"/>
        </w:rPr>
        <w:t>☐  Should butterfly wing texture be integrated into the design system as an optional texture (alongside linen, paper grain, mineral noise)?</w:t>
      </w:r>
    </w:p>
    <w:p>
      <w:pPr>
        <w:spacing w:before="240"/>
      </w:pPr>
      <w:r>
        <w:rPr>
          <w:b/>
          <w:color w:val="9E956B"/>
          <w:sz w:val="20"/>
        </w:rPr>
        <w:t>FOUNDER NOTES: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1"/>
      </w:pPr>
      <w:r>
        <w:t>Section 11: Brand Story / Origin Narrative</w:t>
      </w:r>
    </w:p>
    <w:p>
      <w:r>
        <w:t>The brand story is a 2–4 page narrative telling the living story of how ROSES OS came to exist. Written in the brand voice — quiet, mythic, grounded. This section cannot be written without founder stories. The questions below are designed to unlock this narrative.</w:t>
      </w:r>
    </w:p>
    <w:p>
      <w:pPr>
        <w:pStyle w:val="Heading2"/>
      </w:pPr>
      <w:r>
        <w:t>What We Already Have</w:t>
      </w:r>
    </w:p>
    <w:p>
      <w:r>
        <w:t>The lineage path: Lewis S. Bostwick (1960s, California) → Berkeley Psychic Institute → Anastasia Plunk → Angelina Ataíde → CELARIS (Brazil) + ROSES OS (International, 2026).</w:t>
      </w:r>
    </w:p>
    <w:p>
      <w:r>
        <w:t>The name etymology from The Codex: ROSES = from rosa and rhodon — "essence expressed outwardly, the invisible made perceivable, Spirit unfolding into form." OS = Operating System — "the invisible structure that governs function." Numerology: 11/2 — the bridge archetype.</w:t>
      </w:r>
    </w:p>
    <w:p>
      <w:pPr>
        <w:pStyle w:val="Heading2"/>
      </w:pPr>
      <w:r>
        <w:t>What’s Still Needed</w:t>
      </w:r>
    </w:p>
    <w:p>
      <w:pPr>
        <w:ind w:left="360"/>
      </w:pPr>
      <w:r>
        <w:rPr>
          <w:sz w:val="21"/>
        </w:rPr>
        <w:t>•  Angelina Ataíde’s personal story — how she encountered this work, what she felt, what she carried forward</w:t>
      </w:r>
    </w:p>
    <w:p>
      <w:pPr>
        <w:ind w:left="360"/>
      </w:pPr>
      <w:r>
        <w:rPr>
          <w:sz w:val="21"/>
        </w:rPr>
        <w:t>•  The "why now" moment — what made this the right time for ROSES OS to launch internationally</w:t>
      </w:r>
    </w:p>
    <w:p>
      <w:pPr>
        <w:ind w:left="360"/>
      </w:pPr>
      <w:r>
        <w:rPr>
          <w:sz w:val="21"/>
        </w:rPr>
        <w:t>•  Diego, Dara, and Peggy’s entry — how each guardian found their way to this work</w:t>
      </w:r>
    </w:p>
    <w:p>
      <w:pPr>
        <w:ind w:left="360"/>
      </w:pPr>
      <w:r>
        <w:rPr>
          <w:sz w:val="21"/>
        </w:rPr>
        <w:t>•  The growth arc — the living story behind 30+ years, 5,000+ initiates, 50+ countries</w:t>
      </w:r>
    </w:p>
    <w:p>
      <w:pPr>
        <w:pStyle w:val="Heading2"/>
      </w:pPr>
      <w:r>
        <w:t>Proposed Story Structure</w:t>
      </w:r>
    </w:p>
    <w:p>
      <w:r>
        <w:rPr>
          <w:b/>
        </w:rPr>
        <w:t xml:space="preserve">1. The Lineage — </w:t>
      </w:r>
      <w:r>
        <w:t>Where these teachings came from</w:t>
      </w:r>
    </w:p>
    <w:p>
      <w:r>
        <w:rPr>
          <w:b/>
        </w:rPr>
        <w:t xml:space="preserve">2. The Carrier — </w:t>
      </w:r>
      <w:r>
        <w:t>Angelina’s story</w:t>
      </w:r>
    </w:p>
    <w:p>
      <w:r>
        <w:rPr>
          <w:b/>
        </w:rPr>
        <w:t xml:space="preserve">3. The Moment — </w:t>
      </w:r>
      <w:r>
        <w:t>Why this became ROSES OS</w:t>
      </w:r>
    </w:p>
    <w:p>
      <w:r>
        <w:rPr>
          <w:b/>
        </w:rPr>
        <w:t xml:space="preserve">4. The Name — </w:t>
      </w:r>
      <w:r>
        <w:t>What it means</w:t>
      </w:r>
    </w:p>
    <w:p>
      <w:r>
        <w:rPr>
          <w:b/>
        </w:rPr>
        <w:t xml:space="preserve">5. The Invitation — </w:t>
      </w:r>
      <w:r>
        <w:t>Where it’s going</w:t>
      </w:r>
    </w:p>
    <w:p/>
    <w:p>
      <w:r>
        <w:t>Tone direction: Written like a quiet origin myth. Think: "There was a time when..." — grounded, reverent, alive.</w:t>
      </w:r>
    </w:p>
    <w:p>
      <w:pPr>
        <w:spacing w:before="320" w:after="320"/>
        <w:jc w:val="center"/>
      </w:pPr>
      <w:r>
        <w:rPr>
          <w:color w:val="C7AE8C"/>
          <w:sz w:val="20"/>
        </w:rPr>
        <w:t>_______________________________________________</w:t>
      </w:r>
    </w:p>
    <w:p>
      <w:pPr>
        <w:pStyle w:val="Heading2"/>
      </w:pPr>
      <w:r>
        <w:t>Interview Questions for Angelina Ataíde</w:t>
      </w:r>
    </w:p>
    <w:p>
      <w:r>
        <w:t>Guardian of Lineage</w:t>
      </w:r>
    </w:p>
    <w:p/>
    <w:p>
      <w:pPr>
        <w:spacing w:after="80"/>
      </w:pPr>
      <w:r>
        <w:rPr>
          <w:sz w:val="21"/>
        </w:rPr>
        <w:t>1. When did you first encounter this work, and what did it feel like?</w:t>
      </w:r>
    </w:p>
    <w:p>
      <w:pPr>
        <w:spacing w:after="80"/>
      </w:pPr>
      <w:r>
        <w:rPr>
          <w:sz w:val="21"/>
        </w:rPr>
        <w:t>2. Was there a single moment when you knew this was yours to carry — and what was happening in your life at that time?</w:t>
      </w:r>
    </w:p>
    <w:p>
      <w:pPr>
        <w:spacing w:after="80"/>
      </w:pPr>
      <w:r>
        <w:rPr>
          <w:sz w:val="21"/>
        </w:rPr>
        <w:t>3. Over 30 years you have trained thousands of students, therapists, and teachers across Brazil and Portugal; what kept you going in the early years, before there was a community around this?</w:t>
      </w:r>
    </w:p>
    <w:p>
      <w:pPr>
        <w:spacing w:after="80"/>
      </w:pPr>
      <w:r>
        <w:rPr>
          <w:sz w:val="21"/>
        </w:rPr>
        <w:t>4. What does it mean to you to merge spiritual wisdom with practical techniques — was that always your intention, or did it reveal itself over time?</w:t>
      </w:r>
    </w:p>
    <w:p>
      <w:pPr>
        <w:spacing w:after="80"/>
      </w:pPr>
      <w:r>
        <w:rPr>
          <w:sz w:val="21"/>
        </w:rPr>
        <w:t>5. The lineage moved from Lewis Bostwick through the Berkeley Psychic Institute, through Anastasia Plunk, to you — what did you receive from those who came before, and what did you add that is yours alone?</w:t>
      </w:r>
    </w:p>
    <w:p>
      <w:pPr>
        <w:spacing w:after="80"/>
      </w:pPr>
      <w:r>
        <w:rPr>
          <w:sz w:val="21"/>
        </w:rPr>
        <w:t>6. When did you first sense that this work was ready to reach the international stage — and what made ROSES OS the right vehicle for that expansion, alongside CELARIS continuing in Brazil?</w:t>
      </w:r>
    </w:p>
    <w:p>
      <w:pPr>
        <w:spacing w:before="320"/>
      </w:pPr>
      <w:r>
        <w:rPr>
          <w:b/>
          <w:color w:val="9E956B"/>
          <w:sz w:val="20"/>
        </w:rPr>
        <w:t>ANGELINA’S RESPONSES: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r>
        <w:br w:type="page"/>
      </w:r>
    </w:p>
    <w:p>
      <w:pPr>
        <w:pStyle w:val="Heading2"/>
      </w:pPr>
      <w:r>
        <w:t>Interview Questions for All Four Guardians</w:t>
      </w:r>
    </w:p>
    <w:p>
      <w:r>
        <w:t>Can be answered individually or together — in conversation, voice memo, or writing.</w:t>
      </w:r>
    </w:p>
    <w:p/>
    <w:p>
      <w:pPr>
        <w:spacing w:after="80"/>
      </w:pPr>
      <w:r>
        <w:rPr>
          <w:sz w:val="21"/>
        </w:rPr>
        <w:t>1. What is the moment you remember most clearly from your own journey with this work — the one that confirmed you were on the right path?</w:t>
      </w:r>
    </w:p>
    <w:p>
      <w:pPr>
        <w:spacing w:after="80"/>
      </w:pPr>
      <w:r>
        <w:rPr>
          <w:sz w:val="21"/>
        </w:rPr>
        <w:t>2. ROSES OS launched in 2026 as the international expression of a lineage carried for decades through CELARIS (formerly Escola da Aura &amp; Sueños) in Brazil. What made this the right moment to create an international arm with its own identity and architecture?</w:t>
      </w:r>
    </w:p>
    <w:p>
      <w:pPr>
        <w:spacing w:after="80"/>
      </w:pPr>
      <w:r>
        <w:rPr>
          <w:sz w:val="21"/>
        </w:rPr>
        <w:t>3. The work has reached 5,000+ initiates across 50+ countries. How did that happen — was it intentional growth, or did people simply find it?</w:t>
      </w:r>
    </w:p>
    <w:p>
      <w:pPr>
        <w:spacing w:after="80"/>
      </w:pPr>
      <w:r>
        <w:rPr>
          <w:sz w:val="21"/>
        </w:rPr>
        <w:t>4. What is the one thing about ROSES OS you wish everyone understood immediately?</w:t>
      </w:r>
    </w:p>
    <w:p>
      <w:pPr>
        <w:spacing w:after="80"/>
      </w:pPr>
      <w:r>
        <w:rPr>
          <w:sz w:val="21"/>
        </w:rPr>
        <w:t>5. Diego, you bridge spirit and structure — what does that mean in practice, and when did you know that was your role here?</w:t>
      </w:r>
    </w:p>
    <w:p>
      <w:pPr>
        <w:spacing w:after="80"/>
      </w:pPr>
      <w:r>
        <w:rPr>
          <w:sz w:val="21"/>
        </w:rPr>
        <w:t>6. Dara, you hold community and programs — what does it feel like to hold space for others on this path, and what drew you to this work over a decade ago?</w:t>
      </w:r>
    </w:p>
    <w:p>
      <w:pPr>
        <w:spacing w:after="80"/>
      </w:pPr>
      <w:r>
        <w:rPr>
          <w:sz w:val="21"/>
        </w:rPr>
        <w:t>7. Peggy, you have walked the aura reading path for 20+ years — what has changed in you over that time, and what has remained the same?</w:t>
      </w:r>
    </w:p>
    <w:p>
      <w:pPr>
        <w:spacing w:after="80"/>
      </w:pPr>
      <w:r>
        <w:rPr>
          <w:sz w:val="21"/>
        </w:rPr>
        <w:t>8. If the brand story is a single arc — from the 1960s in California to today — what is that arc about? What is being remembered?</w:t>
      </w:r>
    </w:p>
    <w:p>
      <w:pPr>
        <w:spacing w:before="320"/>
      </w:pPr>
      <w:r>
        <w:rPr>
          <w:b/>
          <w:color w:val="9E956B"/>
          <w:sz w:val="20"/>
        </w:rPr>
        <w:t>GUARDIAN RESPONSES:</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Pr>
        <w:spacing w:after="160"/>
      </w:pPr>
      <w:r>
        <w:rPr>
          <w:color w:val="C7AE8C"/>
          <w:sz w:val="18"/>
        </w:rPr>
        <w:t>________________________________________________________________________________</w:t>
      </w:r>
    </w:p>
    <w:p/>
    <w:p>
      <w:pPr>
        <w:spacing w:before="240"/>
      </w:pPr>
      <w:r>
        <w:rPr>
          <w:b/>
          <w:color w:val="9C6F6E"/>
          <w:sz w:val="22"/>
        </w:rPr>
        <w:t>DECISIONS NEEDED</w:t>
      </w:r>
    </w:p>
    <w:p>
      <w:pPr>
        <w:spacing w:after="40"/>
        <w:ind w:left="360"/>
      </w:pPr>
      <w:r>
        <w:rPr>
          <w:color w:val="3F3E3C"/>
          <w:sz w:val="21"/>
        </w:rPr>
        <w:t>☐  Who will conduct or facilitate these conversations?</w:t>
      </w:r>
    </w:p>
    <w:p>
      <w:pPr>
        <w:spacing w:after="40"/>
        <w:ind w:left="360"/>
      </w:pPr>
      <w:r>
        <w:rPr>
          <w:color w:val="3F3E3C"/>
          <w:sz w:val="21"/>
        </w:rPr>
        <w:t>☐  Format: Recorded conversation, written responses, or voice memos?</w:t>
      </w:r>
    </w:p>
    <w:p>
      <w:pPr>
        <w:spacing w:after="40"/>
        <w:ind w:left="360"/>
      </w:pPr>
      <w:r>
        <w:rPr>
          <w:color w:val="3F3E3C"/>
          <w:sz w:val="21"/>
        </w:rPr>
        <w:t>☐  Timeline: When can these be gathered?</w:t>
      </w:r>
    </w:p>
    <w:p>
      <w:r>
        <w:br w:type="page"/>
      </w:r>
    </w:p>
    <w:p/>
    <w:p/>
    <w:p/>
    <w:p/>
    <w:p/>
    <w:p/>
    <w:p>
      <w:pPr>
        <w:jc w:val="center"/>
      </w:pPr>
      <w:r>
        <w:rPr>
          <w:rFonts w:ascii="Georgia" w:hAnsi="Georgia"/>
          <w:i/>
          <w:color w:val="9C6F6E"/>
          <w:sz w:val="36"/>
        </w:rPr>
        <w:t>The way is open.</w:t>
      </w:r>
    </w:p>
    <w:p>
      <w:pPr>
        <w:jc w:val="center"/>
      </w:pPr>
      <w:r>
        <w:rPr>
          <w:rFonts w:ascii="Georgia" w:hAnsi="Georgia"/>
          <w:i/>
          <w:color w:val="9C6F6E"/>
          <w:sz w:val="36"/>
        </w:rPr>
        <w:t>Welcome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Georgia" w:hAnsi="Georgia"/>
      <w:color w:val="3F3E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3F3E3C"/>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3F3E3C"/>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Georgia" w:hAnsi="Georgia"/>
      <w:b/>
      <w:bCs/>
      <w:color w:val="3F3E3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