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NLA Agent 当前进度、缺陷与改进方向简报</w:t>
      </w:r>
    </w:p>
    <w:p>
      <w:pPr>
        <w:spacing w:after="320"/>
        <w:jc w:val="center"/>
      </w:pPr>
      <w:r>
        <w:rPr>
          <w:rFonts w:ascii="微软雅黑" w:hAnsi="微软雅黑" w:eastAsia="微软雅黑"/>
          <w:b w:val="0"/>
          <w:color w:val="606060"/>
          <w:sz w:val="21"/>
        </w:rPr>
        <w:t>基于 README、核心代码、记忆模块与测试结果整理 | 生成日期：2026-04-14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3F9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总体判断：你的数值代数 agent 已经从“单点求解工具”推进到了“可演示、可扩展的研究型系统原型”。 当前最强的部分是流程意识、监督机制、文件解析、长期记忆与工作区抽象； 当前最明显的短板则是执行安全闭环、稀疏大规模能力、语义理解鲁棒性与端到端测试深度。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一、当前进度简要总结</w:t>
      </w:r>
    </w:p>
    <w:p>
      <w:pPr>
        <w:spacing w:after="120" w:line="324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从项目结构和核心实现来看，这个 NLA Agent 已经不是简单的“把 NumPy/SciPy 包成几个工具”了，而是形成了较完整的交互式数值代数求解框架。 你已经把任务理解、求解前提检查、矩阵性质确认、算法规划、必要时的代码验证，以及长期记忆召回这些关键能力串成了一条清晰主线。</w:t>
      </w:r>
    </w:p>
    <w:p>
      <w:pPr>
        <w:spacing w:after="120" w:line="324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如果用阶段来判断，我会把它定义为“研究型可运行原型，接近可演示版本”。也就是说：体系架构已经立住，很多模块已经能独立工作， 但距离稳定、可持续扩展、可长期迭代的工程化产品，还差一轮围绕安全、规模、鲁棒性和测试的补强。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二、模块完成度概览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模块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状态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判断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 Agent 组装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较完整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已完成 root agent、工具注册、回调预处理与中文指令约束。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教练式阶段机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已成型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已明确 clarify -&gt; preconditions -&gt; property_check -&gt; plan -&gt; solve 的固定顺序。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步骤监督器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完成度高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监督器具备跳步检测、算法稳定性检查、交互闸门与结构化裁决输出。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矩阵输入支持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较完整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 CSC 文本、CSC 文件、.mtx.gz 读取，并考虑 Windows 路径兼容。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策略层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基础可用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已具备任务路由、偏好识别、必要条件检查、矩阵性质分析、算法推荐。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本地执行器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基础可用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有子进程执行框架，但安全链路尚不闭合。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长期记忆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原型可用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已具备向量检索、去重合并、待审核区、自动抽取与执行故障经验沉淀。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工作区机制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已完成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 MATLAB 风格 `who/whos/clear/ans`，利于多轮求解过程管理。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测试体系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有基础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当前单元测试能跑通，但对端到端主流程覆盖仍不足。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三、目前已经做出来的核心成果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已经建立了明确的五阶段求解流程，不再是模型自由发挥式回答，这对数学类 agent 很关键。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已经有独立的 `agent_supervisor` 对步骤进行审查，能识别跳步、算法不稳、工具参数不合理、交互前置条件缺失等问题。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已经支持矩阵从纯文本 CSC、CSC 文件与 `.mtx.gz` 稀疏格式进入系统，说明输入通道不再局限于手写小矩阵。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已经有策略层对任务类型、用户偏好、必要条件、矩阵性质和推荐算法做拆分，结构比单函数式脚本清晰很多。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已经有本地执行器、文档检索器、长期记忆和 MATLAB 风格工作区，这些都是把 agent 从“问答”推向“交互式求解环境”的关键部件。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已经有测试基础，而且本次实际运行 `python -m unittest discover -s tests -p "test_*.py"` 结果为 15/15 通过，说明你不是只停留在概念层面。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四、目前最值得优先修复的缺陷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CE4D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9C3E07"/>
                <w:sz w:val="21"/>
              </w:rPr>
              <w:t>风险等级</w:t>
            </w:r>
          </w:p>
        </w:tc>
        <w:tc>
          <w:tcPr>
            <w:tcW w:type="dxa" w:w="3249"/>
            <w:shd w:fill="FCE4D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9C3E07"/>
                <w:sz w:val="21"/>
              </w:rPr>
              <w:t>问题</w:t>
            </w:r>
          </w:p>
        </w:tc>
        <w:tc>
          <w:tcPr>
            <w:tcW w:type="dxa" w:w="3249"/>
            <w:shd w:fill="FCE4D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9C3E07"/>
                <w:sz w:val="21"/>
              </w:rPr>
              <w:t>影响说明</w:t>
            </w:r>
          </w:p>
        </w:tc>
      </w:tr>
      <w:tr>
        <w:tc>
          <w:tcPr>
            <w:tcW w:type="dxa" w:w="3249"/>
            <w:shd w:fill="F4CCCC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执行安全链存在明显缺口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`executors.py` 中定义了 `_safety_check()` 和 `_build_safe_env()`，但 `run_python_snippet()` 当前没有真正接入这两层保护，意味着本地代码执行的安全设计尚未闭环。</w:t>
            </w:r>
          </w:p>
        </w:tc>
      </w:tr>
      <w:tr>
        <w:tc>
          <w:tcPr>
            <w:tcW w:type="dxa" w:w="3249"/>
            <w:shd w:fill="F4CCCC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稀疏矩阵分析仍依赖稠密化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`analyze_matrix_properties()` 会把 `A_csc` 转成 dense 再做秩、条件数、特征值等分析，这会直接限制规模扩展能力，也与稀疏矩阵场景的目标不一致。</w:t>
            </w:r>
          </w:p>
        </w:tc>
      </w:tr>
      <w:tr>
        <w:tc>
          <w:tcPr>
            <w:tcW w:type="dxa" w:w="3249"/>
            <w:shd w:fill="FCE5CD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中高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任务理解仍偏规则和关键词驱动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`route_user_task()`、`infer_solution_preference()` 和记忆抽取器主要依赖关键词匹配，面对模糊表达、混合任务、长上下文时鲁棒性可能不足。</w:t>
            </w:r>
          </w:p>
        </w:tc>
      </w:tr>
      <w:tr>
        <w:tc>
          <w:tcPr>
            <w:tcW w:type="dxa" w:w="3249"/>
            <w:shd w:fill="FCE5CD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中高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流程控制更多依赖提示词而非显式控制器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当前阶段机非常清晰，但主要靠 instruction + verified_facts + 监督器约束，尚未形成真正独立的状态对象与调度器，长期维护时会受模型输出漂移影响。</w:t>
            </w:r>
          </w:p>
        </w:tc>
      </w:tr>
      <w:tr>
        <w:tc>
          <w:tcPr>
            <w:tcW w:type="dxa" w:w="3249"/>
            <w:shd w:fill="FFF2CC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记忆检索质量仍偏原型阶段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当前嵌入函数是本地 hashing 向量而非语义 embedding，优点是轻量、离线、易测，但跨表述召回能力有限，复杂经验沉淀的上限较低。</w:t>
            </w:r>
          </w:p>
        </w:tc>
      </w:tr>
      <w:tr>
        <w:tc>
          <w:tcPr>
            <w:tcW w:type="dxa" w:w="3249"/>
            <w:shd w:fill="FFF2CC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测试覆盖还没有压到主流程风险点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虽然 15 个单元测试全部通过，但主要集中在 supervisor、memory、workspace；parser、policy、executor 以及 ADK 集成链路缺少系统性回归测试。</w:t>
            </w:r>
          </w:p>
        </w:tc>
      </w:tr>
      <w:tr>
        <w:tc>
          <w:tcPr>
            <w:tcW w:type="dxa" w:w="3249"/>
            <w:shd w:fill="FFF2CC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外部文档检索链稳定性一般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`search_numpy_scipy_docs()` 依赖网络、DuckDuckGo Lite 和 LLM 摘要，工程上可用，但在离线、限流、网页结构变动时存在不确定性。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五、后续改进方向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F4E79"/>
          <w:sz w:val="25"/>
        </w:rPr>
        <w:t>1. 第一优先级：先补执行安全与工程底线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把 `_safety_check()` 真正接入 `run_python_snippet()`，在落盘和执行前先做 AST 审查。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把 `_build_safe_env()` 传入子进程执行环境，收紧可见环境变量，避免继承过多宿主机上下文。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在执行层改成更严格的白名单策略，例如只允许 `numpy`、`scipy`、`math` 等受控库，默认禁止文件系统、网络、子进程与系统命令相关调用。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F4E79"/>
          <w:sz w:val="25"/>
        </w:rPr>
        <w:t>2. 第二优先级：把“阶段机”从提示词约束升级成显式控制器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把当前 `verified_facts`、phase 和工具调用前后审查抽象成独立状态对象，让控制流更多由程序而不是提示词决定。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给每个阶段定义明确输入、输出、可调用工具与失败回退策略，减少模型漂移对流程稳定性的影响。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把 supervisor 的输出更直接地接入调度逻辑，而不仅仅作为建议性结构化反馈。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F4E79"/>
          <w:sz w:val="25"/>
        </w:rPr>
        <w:t>3. 第三优先级：强化稀疏矩阵与大规模问题能力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避免在性质分析阶段把稀疏矩阵直接转成稠密矩阵，优先做稀疏原生统计与近似性质评估。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对大规模问题区分“可精确分析的性质”和“需要近似估计的性质”，例如条件数、谱信息、秩估计要按规模分层处理。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把算法选择从 API 推荐扩展为“规模 + 稀疏性 + 对称性 + 病态性 + 用户目标”的联合决策。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F4E79"/>
          <w:sz w:val="25"/>
        </w:rPr>
        <w:t>4. 第四优先级：升级语义理解与记忆质量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用结构化 LLM 解析或轻量分类器替代纯关键词路由，提升混合任务、隐式偏好和长问题的识别准确率。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把当前 hashing embedding 升级为真正的语义向量模型，至少在记忆检索层获得更好的同义表达召回能力。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让记忆条目不只记录“问题模式”，还记录“为什么失败”“怎样修复”“在哪类矩阵下有效”，形成更有诊断价值的经验库。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F4E79"/>
          <w:sz w:val="25"/>
        </w:rPr>
        <w:t>5. 第五优先级：补足测试与评测闭环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补 parser、policy、executor 的边界测试，尤其是非法输入、超大矩阵、Windows 路径、工具报错和超时场景。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增加至少一层端到端集成测试，覆盖“用户提问 -&gt; 阶段推进 -&gt; 工具调用 -&gt; 监督器裁决 -&gt; 最终回答”的主链路。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引入固定评测集和回归比较，持续衡量求解正确率、流程合规率、澄清提问质量和安全性。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六、建议的近期迭代路线</w:t>
      </w:r>
    </w:p>
    <w:p>
      <w:pPr>
        <w:pStyle w:val="ListNumber"/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第 1 阶段（立即做）：修复执行安全链、补 executor/parser/policy 的关键测试。</w:t>
      </w:r>
    </w:p>
    <w:p>
      <w:pPr>
        <w:pStyle w:val="ListNumber"/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第 2 阶段（随后做）：把阶段机控制显式化，减少对 prompt 串联的依赖。</w:t>
      </w:r>
    </w:p>
    <w:p>
      <w:pPr>
        <w:pStyle w:val="ListNumber"/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第 3 阶段（能力增强）：改造稀疏矩阵分析与大规模算法策略，提升真正的 NLA 专业性。</w:t>
      </w:r>
    </w:p>
    <w:p>
      <w:pPr>
        <w:pStyle w:val="ListNumber"/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第 4 阶段（体验增强）：升级语义理解、记忆检索和评测体系，让系统更稳定也更像长期可维护产品。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七、结论</w:t>
      </w:r>
    </w:p>
    <w:p>
      <w:pPr>
        <w:spacing w:after="120" w:line="324" w:lineRule="auto"/>
        <w:ind w:firstLine="420"/>
      </w:pPr>
      <w:r>
        <w:rPr>
          <w:rFonts w:ascii="微软雅黑" w:hAnsi="微软雅黑" w:eastAsia="微软雅黑"/>
          <w:b/>
          <w:color w:val="1F4E79"/>
          <w:sz w:val="22"/>
        </w:rPr>
        <w:t>如果只用一句话概括：你现在的数值代数 agent，已经完成了“从功能点到系统原型”的关键跃迁。 它的亮点不是单个算法做得多深，而是已经具备了一个专业数学 agent 应有的流程骨架。 后面真正决定上限的，不再是再加几个工具，而是把安全、规模能力、语义鲁棒性和测试闭环补起来。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787878"/>
        <w:sz w:val="18"/>
      </w:rPr>
      <w:t>NLA Agent 进度分析报告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