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微统计算工具 V1.0 设计说明书</w:t>
      </w:r>
    </w:p>
    <w:p>
      <w:pPr>
        <w:pStyle w:val="Heading1"/>
      </w:pPr>
      <w:r>
        <w:t>目录（页码按文本模型分页回填，非办公套件真分页）</w:t>
      </w:r>
    </w:p>
    <w:p>
      <w:r>
        <w:t>封面与概述 …… 2</w:t>
      </w:r>
    </w:p>
    <w:p>
      <w:r>
        <w:t>模块：tinystats/__init__.py …… 2</w:t>
      </w:r>
    </w:p>
    <w:p>
      <w:r>
        <w:t>模块：tinystats/cli.py …… 2</w:t>
      </w:r>
    </w:p>
    <w:p>
      <w:r>
        <w:t>模块：tinystats/report.py …… 2</w:t>
      </w:r>
    </w:p>
    <w:p>
      <w:r>
        <w:t>模块：tinystats/stats.py …… 2</w:t>
      </w:r>
    </w:p>
    <w:p>
      <w:r>
        <w:t>运行与支撑环境 …… 2</w:t>
      </w:r>
    </w:p>
    <w:p>
      <w:r>
        <w:t># 微统计算工具 设计说明书</w:t>
      </w:r>
    </w:p>
    <w:p/>
    <w:p>
      <w:r>
        <w:t>软件全称：微统计算工具</w:t>
      </w:r>
    </w:p>
    <w:p>
      <w:r>
        <w:t>版本号：V1.0</w:t>
      </w:r>
    </w:p>
    <w:p>
      <w:r>
        <w:t>著作权人：演示著作权人（脱敏虚构）</w:t>
      </w:r>
    </w:p>
    <w:p/>
    <w:p>
      <w:r>
        <w:t>本设计说明书对应软件 微统计算工具（版本 V1.0），内容由登记事实单源与冻结源码快照派生，功能陈述逐段回指源码证据。</w:t>
      </w:r>
    </w:p>
    <w:p>
      <w:r>
        <w:t>## 模块 tinystats/__init__.py</w:t>
      </w:r>
    </w:p>
    <w:p/>
    <w:p>
      <w:r>
        <w:t>微统计算工具包：对数值序列计算描述统计并生成文本报表。</w:t>
      </w:r>
    </w:p>
    <w:p/>
    <w:p>
      <w:r>
        <w:t>本模块对外提供：（无顶层函数/类）。上述符号经演示者复核，与源码 AST 机械抽取结果一致，与证据指针逐一对应；段落内不陈述证据之外的功能。</w:t>
      </w:r>
    </w:p>
    <w:p>
      <w:r>
        <w:t>## 模块 tinystats/cli.py</w:t>
      </w:r>
    </w:p>
    <w:p/>
    <w:p>
      <w:r>
        <w:t>命令行入口：从标准输入或参数读数值序列，输出统计报表。</w:t>
      </w:r>
    </w:p>
    <w:p/>
    <w:p>
      <w:r>
        <w:t>本模块对外提供：parse_values、main。上述符号由源码 AST 机械抽取，与证据指针逐一对应；段落内不陈述证据之外的功能。</w:t>
      </w:r>
    </w:p>
    <w:p>
      <w:r>
        <w:t>## 模块 tinystats/report.py</w:t>
      </w:r>
    </w:p>
    <w:p/>
    <w:p>
      <w:r>
        <w:t>报表生成：把统计结果字典渲染为定宽文本表。</w:t>
      </w:r>
    </w:p>
    <w:p/>
    <w:p>
      <w:r>
        <w:t>本模块对外提供：render_table、render_markdown。上述符号由源码 AST 机械抽取，与证据指针逐一对应；段落内不陈述证据之外的功能。</w:t>
      </w:r>
    </w:p>
    <w:p>
      <w:r>
        <w:t>## 模块 tinystats/stats.py</w:t>
      </w:r>
    </w:p>
    <w:p/>
    <w:p>
      <w:r>
        <w:t>描述统计计算：均值、中位数、方差、分位数与异常值标记。</w:t>
      </w:r>
    </w:p>
    <w:p/>
    <w:p>
      <w:r>
        <w:t>本模块对外提供：mean、median、variance、quantile、flag_outliers、summarize。上述符号由源码 AST 机械抽取，与证据指针逐一对应；段落内不陈述证据之外的功能。</w:t>
      </w:r>
    </w:p>
    <w:p>
      <w:r>
        <w:t>## 运行与支撑环境</w:t>
      </w:r>
    </w:p>
    <w:p/>
    <w:p>
      <w:r>
        <w:t>- dev_hardware：通用 x86-64 个人计算机</w:t>
      </w:r>
    </w:p>
    <w:p>
      <w:r>
        <w:t>- dev_os：Ubuntu 24.04</w:t>
      </w:r>
    </w:p>
    <w:p>
      <w:r>
        <w:t>- dev_tools：Python 3.12 + VS Code</w:t>
      </w:r>
    </w:p>
    <w:p>
      <w:r>
        <w:t>- runtime_hardware：通用 x86-64 个人计算机</w:t>
      </w:r>
    </w:p>
    <w:p>
      <w:r>
        <w:t>- runtime_os：Linux / Windows / macOS 任一可运行 Python 3 者</w:t>
      </w:r>
    </w:p>
    <w:p>
      <w:r>
        <w:t>- runtime_platform：Python 3.10 及以上标准库，无第三方依赖</w:t>
      </w:r>
    </w:p>
    <w:p/>
    <w:p>
      <w:r>
        <w:t>本段由登记事实 environment 区派生，与申请表环境字段同源。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