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9303D9" w:rsidRPr="008B6524" w:rsidRDefault="00C526CC" w:rsidP="008B6524">
      <w:pPr>
        <w:pStyle w:val="papertitle"/>
        <w:spacing w:before="5pt" w:beforeAutospacing="1" w:after="5pt" w:afterAutospacing="1"/>
        <w:rPr>
          <w:kern w:val="48"/>
        </w:rPr>
      </w:pPr>
      <w:r>
        <w:rPr>
          <w:kern w:val="48"/>
        </w:rPr>
        <w:t>Clustering of EPB using ROTI Keograms</w:t>
      </w:r>
      <w:r w:rsidR="00E7596C" w:rsidRPr="008B6524">
        <w:rPr>
          <w:kern w:val="48"/>
        </w:rPr>
        <w:t>*</w:t>
      </w:r>
      <w:r w:rsidR="009303D9" w:rsidRPr="008B6524">
        <w:rPr>
          <w:kern w:val="48"/>
        </w:rPr>
        <w:t xml:space="preserve"> (use style: </w:t>
      </w:r>
      <w:r w:rsidR="009303D9" w:rsidRPr="008B6524">
        <w:rPr>
          <w:iCs/>
          <w:kern w:val="48"/>
        </w:rPr>
        <w:t>paper title</w:t>
      </w:r>
      <w:r w:rsidR="009303D9" w:rsidRPr="008B6524">
        <w:rPr>
          <w:kern w:val="48"/>
        </w:rPr>
        <w:t>)</w:t>
      </w:r>
    </w:p>
    <w:p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9303D9" w:rsidP="00BD670B">
      <w:pPr>
        <w:pStyle w:val="Author"/>
        <w:spacing w:before="5pt" w:beforeAutospacing="1"/>
        <w:rPr>
          <w:sz w:val="18"/>
          <w:szCs w:val="18"/>
        </w:rPr>
      </w:pPr>
      <w:r w:rsidRPr="00F847A6">
        <w:rPr>
          <w:sz w:val="18"/>
          <w:szCs w:val="18"/>
        </w:rPr>
        <w:lastRenderedPageBreak/>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lastRenderedPageBreak/>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lastRenderedPageBreak/>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lastRenderedPageBreak/>
        <w:br w:type="column"/>
      </w:r>
    </w:p>
    <w:p w:rsidR="004D72B5" w:rsidRDefault="009303D9" w:rsidP="00972203">
      <w:pPr>
        <w:pStyle w:val="Abstract"/>
        <w:rPr>
          <w:i/>
          <w:iCs/>
        </w:rPr>
      </w:pPr>
      <w:r>
        <w:rPr>
          <w:i/>
          <w:iCs/>
        </w:rPr>
        <w:lastRenderedPageBreak/>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1"/>
      </w:pPr>
      <w:r w:rsidRPr="00D632BE">
        <w:t>Introduction (</w:t>
      </w:r>
      <w:r w:rsidR="005B0344" w:rsidRPr="00EA506F">
        <w:rPr>
          <w:rFonts w:eastAsia="MS Mincho"/>
          <w:i/>
        </w:rPr>
        <w:t>Heading 1</w:t>
      </w:r>
      <w:r w:rsidRPr="00D632BE">
        <w:t>)</w:t>
      </w:r>
    </w:p>
    <w:p w:rsidR="00164794" w:rsidRDefault="00A23F63" w:rsidP="00E7596C">
      <w:pPr>
        <w:pStyle w:val="a3"/>
        <w:rPr>
          <w:lang w:val="en-US"/>
        </w:rPr>
      </w:pPr>
      <w:r w:rsidRPr="00A23F63">
        <w:rPr>
          <w:lang w:val="en-US"/>
        </w:rPr>
        <w:t xml:space="preserve">Equatorial plasma bubbles are of significant interest to researchers in the field of space weather, since they have a significant impact on the functioning of satellite navigation and communication systems. The global goal of space weather is to learn how to predict EPBs, including where they occur. From the point of view of studying EBP, different methods are used. Thus, a number of methods are based on the use of GNSS receivers and make it possible to determine the values of total electron content (TEC) and the time derivative of this parameter - the rate of change of the TEC index (ROTI). </w:t>
      </w:r>
    </w:p>
    <w:p w:rsidR="00164794" w:rsidRDefault="00A23F63" w:rsidP="00E7596C">
      <w:pPr>
        <w:pStyle w:val="a3"/>
        <w:rPr>
          <w:lang w:val="en-US"/>
        </w:rPr>
      </w:pPr>
      <w:r w:rsidRPr="00A23F63">
        <w:rPr>
          <w:lang w:val="en-US"/>
        </w:rPr>
        <w:t xml:space="preserve">The presence of a large number of TEC receivers over a large area is the most effective since PES are objects that occupy large areas in longitude and latitude, and therefore they are best observed on special two-dimensional maps, or on three-dimensional </w:t>
      </w:r>
      <w:proofErr w:type="spellStart"/>
      <w:r w:rsidRPr="00A23F63">
        <w:rPr>
          <w:lang w:val="en-US"/>
        </w:rPr>
        <w:t>keograms</w:t>
      </w:r>
      <w:proofErr w:type="spellEnd"/>
      <w:proofErr w:type="gramStart"/>
      <w:r w:rsidRPr="00A23F63">
        <w:rPr>
          <w:lang w:val="en-US"/>
        </w:rPr>
        <w:t>. .</w:t>
      </w:r>
      <w:proofErr w:type="gramEnd"/>
      <w:r w:rsidRPr="00A23F63">
        <w:rPr>
          <w:lang w:val="en-US"/>
        </w:rPr>
        <w:t xml:space="preserve"> </w:t>
      </w:r>
      <w:proofErr w:type="spellStart"/>
      <w:r w:rsidRPr="00A23F63">
        <w:rPr>
          <w:lang w:val="en-US"/>
        </w:rPr>
        <w:t>Keograms</w:t>
      </w:r>
      <w:proofErr w:type="spellEnd"/>
      <w:r w:rsidRPr="00A23F63">
        <w:rPr>
          <w:lang w:val="en-US"/>
        </w:rPr>
        <w:t xml:space="preserve"> also make it possible to estimate the time duration of </w:t>
      </w:r>
      <w:proofErr w:type="spellStart"/>
      <w:r w:rsidRPr="00A23F63">
        <w:rPr>
          <w:lang w:val="en-US"/>
        </w:rPr>
        <w:t>ionospheric</w:t>
      </w:r>
      <w:proofErr w:type="spellEnd"/>
      <w:r w:rsidRPr="00A23F63">
        <w:rPr>
          <w:lang w:val="en-US"/>
        </w:rPr>
        <w:t xml:space="preserve"> irregularities and EPB in particular. Researchers use </w:t>
      </w:r>
      <w:proofErr w:type="spellStart"/>
      <w:r w:rsidRPr="00A23F63">
        <w:rPr>
          <w:lang w:val="en-US"/>
        </w:rPr>
        <w:t>keograms</w:t>
      </w:r>
      <w:proofErr w:type="spellEnd"/>
      <w:r w:rsidRPr="00A23F63">
        <w:rPr>
          <w:lang w:val="en-US"/>
        </w:rPr>
        <w:t xml:space="preserve"> to analyze the ionosphere and can obtain information about the extent and duration of EPBs, conduct their initial analysis, and identify the types of different EPBs. </w:t>
      </w:r>
    </w:p>
    <w:p w:rsidR="009303D9" w:rsidRPr="004B5E42" w:rsidRDefault="00A23F63" w:rsidP="00E7596C">
      <w:pPr>
        <w:pStyle w:val="a3"/>
        <w:rPr>
          <w:lang w:val="en-US"/>
        </w:rPr>
      </w:pPr>
      <w:r w:rsidRPr="00A23F63">
        <w:rPr>
          <w:lang w:val="en-US"/>
        </w:rPr>
        <w:t xml:space="preserve">Identifying the types of EPB is important in the context of analyzing the causes of EPB and influencing the longitude of their occurrence, size and latitudinal scale, their duration, and dynamic changes in size over time. Understanding these relationships between the types of EBP and their causes among geophysical features will help to identify significant ones among these features and subsequently use them in predictive models as input data. Thus, the task of identifying EBP types is an important step towards solving the problem of predicting EBP. To identify types of EBP, it is necessary to solve the clustering problem, which implies the identification </w:t>
      </w:r>
      <w:r w:rsidRPr="00A23F63">
        <w:rPr>
          <w:lang w:val="en-US"/>
        </w:rPr>
        <w:lastRenderedPageBreak/>
        <w:t xml:space="preserve">of stable and reproducible clusters on a sufficiently large dataset (several years of observations) and clearly separable clusters. Clusters must have sufficiently obvious structural differences to subsequently be used in the search for statistical relationships with geophysical parameters. This work aims to develop such a clustering algorithm and, as its main goal, sets the answer to the question: how many stable clusters can be identified based on the results of observing </w:t>
      </w:r>
      <w:proofErr w:type="spellStart"/>
      <w:r w:rsidRPr="00A23F63">
        <w:rPr>
          <w:lang w:val="en-US"/>
        </w:rPr>
        <w:t>keograms</w:t>
      </w:r>
      <w:proofErr w:type="spellEnd"/>
      <w:r w:rsidRPr="00A23F63">
        <w:rPr>
          <w:lang w:val="en-US"/>
        </w:rPr>
        <w:t xml:space="preserve"> for 2021-2023, what is the optimal number of them according to standard indicators for validating unsupervised machine learning problems. In addition, this work also answers the question </w:t>
      </w:r>
      <w:r w:rsidR="00500E5D">
        <w:rPr>
          <w:lang w:val="en-US"/>
        </w:rPr>
        <w:t>–</w:t>
      </w:r>
      <w:r w:rsidRPr="00A23F63">
        <w:rPr>
          <w:lang w:val="en-US"/>
        </w:rPr>
        <w:t xml:space="preserve"> </w:t>
      </w:r>
      <w:r w:rsidR="00500E5D">
        <w:rPr>
          <w:lang w:val="en-US"/>
        </w:rPr>
        <w:t xml:space="preserve">of </w:t>
      </w:r>
      <w:r w:rsidRPr="00A23F63">
        <w:rPr>
          <w:lang w:val="en-US"/>
        </w:rPr>
        <w:t>what the optimal clustering algorithm and answers it as a result of a comparative analysis of several approaches.</w:t>
      </w:r>
    </w:p>
    <w:p w:rsidR="009303D9" w:rsidRPr="006B6B66" w:rsidRDefault="00CB029B" w:rsidP="006B6B66">
      <w:pPr>
        <w:pStyle w:val="1"/>
      </w:pPr>
      <w:r>
        <w:t>Methodology</w:t>
      </w:r>
    </w:p>
    <w:p w:rsidR="00E40D3D" w:rsidRPr="00E40D3D" w:rsidRDefault="00512856" w:rsidP="00E40D3D">
      <w:pPr>
        <w:pStyle w:val="2"/>
      </w:pPr>
      <w:r>
        <w:t>Features extractor</w:t>
      </w:r>
    </w:p>
    <w:p w:rsidR="009303D9" w:rsidRDefault="00066E08" w:rsidP="00E7596C">
      <w:pPr>
        <w:pStyle w:val="a3"/>
        <w:rPr>
          <w:lang w:val="en-US"/>
        </w:rPr>
      </w:pPr>
      <w:proofErr w:type="spellStart"/>
      <w:r w:rsidRPr="00066E08">
        <w:t>Pairs</w:t>
      </w:r>
      <w:proofErr w:type="spellEnd"/>
      <w:r w:rsidRPr="00066E08">
        <w:t xml:space="preserve"> </w:t>
      </w:r>
      <w:proofErr w:type="spellStart"/>
      <w:r w:rsidRPr="00066E08">
        <w:t>of</w:t>
      </w:r>
      <w:proofErr w:type="spellEnd"/>
      <w:r w:rsidRPr="00066E08">
        <w:t xml:space="preserve"> ROTI </w:t>
      </w:r>
      <w:proofErr w:type="spellStart"/>
      <w:r w:rsidRPr="00066E08">
        <w:t>keogram</w:t>
      </w:r>
      <w:proofErr w:type="spellEnd"/>
      <w:r w:rsidRPr="00066E08">
        <w:t xml:space="preserve"> </w:t>
      </w:r>
      <w:proofErr w:type="spellStart"/>
      <w:r w:rsidRPr="00066E08">
        <w:t>images</w:t>
      </w:r>
      <w:proofErr w:type="spellEnd"/>
      <w:r w:rsidRPr="00066E08">
        <w:t xml:space="preserve"> </w:t>
      </w:r>
      <w:proofErr w:type="spellStart"/>
      <w:r w:rsidRPr="00066E08">
        <w:t>serve</w:t>
      </w:r>
      <w:proofErr w:type="spellEnd"/>
      <w:r w:rsidRPr="00066E08">
        <w:t xml:space="preserve"> </w:t>
      </w:r>
      <w:proofErr w:type="spellStart"/>
      <w:r w:rsidRPr="00066E08">
        <w:t>as</w:t>
      </w:r>
      <w:proofErr w:type="spellEnd"/>
      <w:r w:rsidRPr="00066E08">
        <w:t xml:space="preserve"> </w:t>
      </w:r>
      <w:proofErr w:type="spellStart"/>
      <w:r w:rsidRPr="00066E08">
        <w:t>the</w:t>
      </w:r>
      <w:proofErr w:type="spellEnd"/>
      <w:r w:rsidRPr="00066E08">
        <w:t xml:space="preserve"> </w:t>
      </w:r>
      <w:proofErr w:type="spellStart"/>
      <w:r w:rsidRPr="00066E08">
        <w:t>initial</w:t>
      </w:r>
      <w:proofErr w:type="spellEnd"/>
      <w:r w:rsidRPr="00066E08">
        <w:t xml:space="preserve"> </w:t>
      </w:r>
      <w:proofErr w:type="spellStart"/>
      <w:r w:rsidRPr="00066E08">
        <w:t>data</w:t>
      </w:r>
      <w:proofErr w:type="spellEnd"/>
      <w:r w:rsidRPr="00066E08">
        <w:t xml:space="preserve">, </w:t>
      </w:r>
      <w:proofErr w:type="spellStart"/>
      <w:r w:rsidRPr="00066E08">
        <w:t>representing</w:t>
      </w:r>
      <w:proofErr w:type="spellEnd"/>
      <w:r w:rsidRPr="00066E08">
        <w:t xml:space="preserve"> </w:t>
      </w:r>
      <w:proofErr w:type="spellStart"/>
      <w:r w:rsidRPr="00066E08">
        <w:t>latitude</w:t>
      </w:r>
      <w:proofErr w:type="spellEnd"/>
      <w:r w:rsidRPr="00066E08">
        <w:t xml:space="preserve"> </w:t>
      </w:r>
      <w:proofErr w:type="spellStart"/>
      <w:r w:rsidRPr="00066E08">
        <w:t>and</w:t>
      </w:r>
      <w:proofErr w:type="spellEnd"/>
      <w:r w:rsidRPr="00066E08">
        <w:t xml:space="preserve"> </w:t>
      </w:r>
      <w:proofErr w:type="spellStart"/>
      <w:r w:rsidRPr="00066E08">
        <w:t>longitude</w:t>
      </w:r>
      <w:proofErr w:type="spellEnd"/>
      <w:r w:rsidRPr="00066E08">
        <w:t xml:space="preserve">, </w:t>
      </w:r>
      <w:proofErr w:type="spellStart"/>
      <w:r w:rsidRPr="00066E08">
        <w:t>respectively</w:t>
      </w:r>
      <w:proofErr w:type="spellEnd"/>
      <w:r w:rsidRPr="00066E08">
        <w:t xml:space="preserve">. </w:t>
      </w:r>
      <w:proofErr w:type="spellStart"/>
      <w:r w:rsidRPr="00066E08">
        <w:t>These</w:t>
      </w:r>
      <w:proofErr w:type="spellEnd"/>
      <w:r w:rsidRPr="00066E08">
        <w:t xml:space="preserve"> </w:t>
      </w:r>
      <w:proofErr w:type="spellStart"/>
      <w:r w:rsidRPr="00066E08">
        <w:t>keograms</w:t>
      </w:r>
      <w:proofErr w:type="spellEnd"/>
      <w:r w:rsidRPr="00066E08">
        <w:t xml:space="preserve"> </w:t>
      </w:r>
      <w:proofErr w:type="spellStart"/>
      <w:r w:rsidRPr="00066E08">
        <w:t>were</w:t>
      </w:r>
      <w:proofErr w:type="spellEnd"/>
      <w:r w:rsidRPr="00066E08">
        <w:t xml:space="preserve"> </w:t>
      </w:r>
      <w:proofErr w:type="spellStart"/>
      <w:r w:rsidRPr="00066E08">
        <w:t>generated</w:t>
      </w:r>
      <w:proofErr w:type="spellEnd"/>
      <w:r w:rsidRPr="00066E08">
        <w:t xml:space="preserve"> </w:t>
      </w:r>
      <w:proofErr w:type="spellStart"/>
      <w:r w:rsidRPr="00066E08">
        <w:t>from</w:t>
      </w:r>
      <w:proofErr w:type="spellEnd"/>
      <w:r w:rsidRPr="00066E08">
        <w:t xml:space="preserve"> </w:t>
      </w:r>
      <w:proofErr w:type="spellStart"/>
      <w:r w:rsidRPr="00066E08">
        <w:t>observational</w:t>
      </w:r>
      <w:proofErr w:type="spellEnd"/>
      <w:r w:rsidRPr="00066E08">
        <w:t xml:space="preserve"> </w:t>
      </w:r>
      <w:proofErr w:type="spellStart"/>
      <w:r w:rsidRPr="00066E08">
        <w:t>data</w:t>
      </w:r>
      <w:proofErr w:type="spellEnd"/>
      <w:r w:rsidRPr="00066E08">
        <w:t xml:space="preserve"> </w:t>
      </w:r>
      <w:proofErr w:type="spellStart"/>
      <w:r w:rsidRPr="00066E08">
        <w:t>collected</w:t>
      </w:r>
      <w:proofErr w:type="spellEnd"/>
      <w:r w:rsidRPr="00066E08">
        <w:t xml:space="preserve"> </w:t>
      </w:r>
      <w:proofErr w:type="spellStart"/>
      <w:r w:rsidRPr="00066E08">
        <w:t>at</w:t>
      </w:r>
      <w:proofErr w:type="spellEnd"/>
      <w:r w:rsidRPr="00066E08">
        <w:t xml:space="preserve"> GNSS </w:t>
      </w:r>
      <w:proofErr w:type="spellStart"/>
      <w:r w:rsidRPr="00066E08">
        <w:t>stations</w:t>
      </w:r>
      <w:proofErr w:type="spellEnd"/>
      <w:r w:rsidRPr="00066E08">
        <w:t xml:space="preserve">, </w:t>
      </w:r>
      <w:proofErr w:type="spellStart"/>
      <w:r w:rsidRPr="00066E08">
        <w:t>specifically</w:t>
      </w:r>
      <w:proofErr w:type="spellEnd"/>
      <w:r w:rsidRPr="00066E08">
        <w:t xml:space="preserve">, KMITL </w:t>
      </w:r>
      <w:proofErr w:type="spellStart"/>
      <w:r w:rsidRPr="00066E08">
        <w:t>and</w:t>
      </w:r>
      <w:proofErr w:type="spellEnd"/>
      <w:r w:rsidRPr="00066E08">
        <w:t xml:space="preserve"> RUTI </w:t>
      </w:r>
      <w:proofErr w:type="spellStart"/>
      <w:r w:rsidRPr="00066E08">
        <w:t>stations</w:t>
      </w:r>
      <w:proofErr w:type="spellEnd"/>
      <w:r w:rsidRPr="00066E08">
        <w:t xml:space="preserve">. </w:t>
      </w:r>
      <w:proofErr w:type="spellStart"/>
      <w:r w:rsidRPr="00066E08">
        <w:t>The</w:t>
      </w:r>
      <w:proofErr w:type="spellEnd"/>
      <w:r w:rsidRPr="00066E08">
        <w:t xml:space="preserve"> </w:t>
      </w:r>
      <w:proofErr w:type="spellStart"/>
      <w:r w:rsidRPr="00066E08">
        <w:t>dataset</w:t>
      </w:r>
      <w:proofErr w:type="spellEnd"/>
      <w:r w:rsidRPr="00066E08">
        <w:t xml:space="preserve"> </w:t>
      </w:r>
      <w:proofErr w:type="spellStart"/>
      <w:r w:rsidRPr="00066E08">
        <w:t>comprises</w:t>
      </w:r>
      <w:proofErr w:type="spellEnd"/>
      <w:r w:rsidRPr="00066E08">
        <w:t xml:space="preserve"> </w:t>
      </w:r>
      <w:proofErr w:type="spellStart"/>
      <w:r w:rsidRPr="00066E08">
        <w:t>observations</w:t>
      </w:r>
      <w:proofErr w:type="spellEnd"/>
      <w:r w:rsidRPr="00066E08">
        <w:t xml:space="preserve"> </w:t>
      </w:r>
      <w:proofErr w:type="spellStart"/>
      <w:r w:rsidRPr="00066E08">
        <w:t>from</w:t>
      </w:r>
      <w:proofErr w:type="spellEnd"/>
      <w:r w:rsidRPr="00066E08">
        <w:t xml:space="preserve"> 2021, 2022, </w:t>
      </w:r>
      <w:proofErr w:type="spellStart"/>
      <w:r w:rsidRPr="00066E08">
        <w:t>and</w:t>
      </w:r>
      <w:proofErr w:type="spellEnd"/>
      <w:r w:rsidRPr="00066E08">
        <w:t xml:space="preserve"> 2023, </w:t>
      </w:r>
      <w:proofErr w:type="spellStart"/>
      <w:r w:rsidRPr="00066E08">
        <w:t>totaling</w:t>
      </w:r>
      <w:proofErr w:type="spellEnd"/>
      <w:r w:rsidRPr="00066E08">
        <w:t xml:space="preserve"> 925 </w:t>
      </w:r>
      <w:proofErr w:type="spellStart"/>
      <w:r w:rsidRPr="00066E08">
        <w:t>image</w:t>
      </w:r>
      <w:proofErr w:type="spellEnd"/>
      <w:r w:rsidRPr="00066E08">
        <w:t xml:space="preserve"> </w:t>
      </w:r>
      <w:proofErr w:type="spellStart"/>
      <w:r w:rsidRPr="00066E08">
        <w:t>pairs</w:t>
      </w:r>
      <w:proofErr w:type="spellEnd"/>
      <w:r w:rsidRPr="00066E08">
        <w:t xml:space="preserve">. </w:t>
      </w:r>
      <w:proofErr w:type="spellStart"/>
      <w:r w:rsidRPr="00066E08">
        <w:t>Due</w:t>
      </w:r>
      <w:proofErr w:type="spellEnd"/>
      <w:r w:rsidRPr="00066E08">
        <w:t xml:space="preserve"> </w:t>
      </w:r>
      <w:proofErr w:type="spellStart"/>
      <w:r w:rsidRPr="00066E08">
        <w:t>to</w:t>
      </w:r>
      <w:proofErr w:type="spellEnd"/>
      <w:r w:rsidRPr="00066E08">
        <w:t xml:space="preserve"> </w:t>
      </w:r>
      <w:proofErr w:type="spellStart"/>
      <w:r w:rsidRPr="00066E08">
        <w:t>the</w:t>
      </w:r>
      <w:proofErr w:type="spellEnd"/>
      <w:r w:rsidRPr="00066E08">
        <w:t xml:space="preserve"> </w:t>
      </w:r>
      <w:proofErr w:type="spellStart"/>
      <w:r w:rsidRPr="00066E08">
        <w:t>large</w:t>
      </w:r>
      <w:proofErr w:type="spellEnd"/>
      <w:r w:rsidRPr="00066E08">
        <w:t xml:space="preserve"> </w:t>
      </w:r>
      <w:proofErr w:type="spellStart"/>
      <w:r w:rsidRPr="00066E08">
        <w:t>size</w:t>
      </w:r>
      <w:proofErr w:type="spellEnd"/>
      <w:r w:rsidRPr="00066E08">
        <w:t xml:space="preserve"> </w:t>
      </w:r>
      <w:proofErr w:type="spellStart"/>
      <w:r w:rsidRPr="00066E08">
        <w:t>of</w:t>
      </w:r>
      <w:proofErr w:type="spellEnd"/>
      <w:r w:rsidRPr="00066E08">
        <w:t xml:space="preserve"> </w:t>
      </w:r>
      <w:proofErr w:type="spellStart"/>
      <w:r w:rsidRPr="00066E08">
        <w:t>each</w:t>
      </w:r>
      <w:proofErr w:type="spellEnd"/>
      <w:r w:rsidRPr="00066E08">
        <w:t xml:space="preserve"> </w:t>
      </w:r>
      <w:proofErr w:type="spellStart"/>
      <w:r w:rsidRPr="00066E08">
        <w:t>image</w:t>
      </w:r>
      <w:proofErr w:type="spellEnd"/>
      <w:r w:rsidRPr="00066E08">
        <w:t xml:space="preserve">, </w:t>
      </w:r>
      <w:proofErr w:type="spellStart"/>
      <w:r w:rsidRPr="00066E08">
        <w:t>direct</w:t>
      </w:r>
      <w:proofErr w:type="spellEnd"/>
      <w:r w:rsidRPr="00066E08">
        <w:t xml:space="preserve"> </w:t>
      </w:r>
      <w:proofErr w:type="spellStart"/>
      <w:r w:rsidRPr="00066E08">
        <w:t>extraction</w:t>
      </w:r>
      <w:proofErr w:type="spellEnd"/>
      <w:r w:rsidRPr="00066E08">
        <w:t xml:space="preserve"> </w:t>
      </w:r>
      <w:proofErr w:type="spellStart"/>
      <w:r w:rsidRPr="00066E08">
        <w:t>is</w:t>
      </w:r>
      <w:proofErr w:type="spellEnd"/>
      <w:r w:rsidRPr="00066E08">
        <w:t xml:space="preserve"> </w:t>
      </w:r>
      <w:proofErr w:type="spellStart"/>
      <w:r w:rsidRPr="00066E08">
        <w:t>impractical</w:t>
      </w:r>
      <w:proofErr w:type="spellEnd"/>
      <w:r w:rsidRPr="00066E08">
        <w:t xml:space="preserve">, </w:t>
      </w:r>
      <w:proofErr w:type="spellStart"/>
      <w:r w:rsidRPr="00066E08">
        <w:t>necessitating</w:t>
      </w:r>
      <w:proofErr w:type="spellEnd"/>
      <w:r w:rsidRPr="00066E08">
        <w:t xml:space="preserve"> </w:t>
      </w:r>
      <w:proofErr w:type="spellStart"/>
      <w:r w:rsidRPr="00066E08">
        <w:t>the</w:t>
      </w:r>
      <w:proofErr w:type="spellEnd"/>
      <w:r w:rsidRPr="00066E08">
        <w:t xml:space="preserve"> </w:t>
      </w:r>
      <w:proofErr w:type="spellStart"/>
      <w:r w:rsidRPr="00066E08">
        <w:t>use</w:t>
      </w:r>
      <w:proofErr w:type="spellEnd"/>
      <w:r w:rsidRPr="00066E08">
        <w:t xml:space="preserve"> </w:t>
      </w:r>
      <w:proofErr w:type="spellStart"/>
      <w:r w:rsidRPr="00066E08">
        <w:t>of</w:t>
      </w:r>
      <w:proofErr w:type="spellEnd"/>
      <w:r w:rsidRPr="00066E08">
        <w:t xml:space="preserve"> </w:t>
      </w:r>
      <w:proofErr w:type="spellStart"/>
      <w:r w:rsidRPr="00066E08">
        <w:t>feature</w:t>
      </w:r>
      <w:proofErr w:type="spellEnd"/>
      <w:r w:rsidRPr="00066E08">
        <w:t xml:space="preserve"> </w:t>
      </w:r>
      <w:proofErr w:type="spellStart"/>
      <w:r w:rsidRPr="00066E08">
        <w:t>extraction</w:t>
      </w:r>
      <w:proofErr w:type="spellEnd"/>
      <w:r w:rsidRPr="00066E08">
        <w:t>.</w:t>
      </w:r>
    </w:p>
    <w:p w:rsidR="00066E08" w:rsidRPr="00066E08" w:rsidRDefault="00066E08" w:rsidP="00E7596C">
      <w:pPr>
        <w:pStyle w:val="a3"/>
        <w:rPr>
          <w:lang w:val="en-US"/>
        </w:rPr>
      </w:pPr>
      <w:proofErr w:type="spellStart"/>
      <w:r w:rsidRPr="00066E08">
        <w:t>Given</w:t>
      </w:r>
      <w:proofErr w:type="spellEnd"/>
      <w:r w:rsidRPr="00066E08">
        <w:t xml:space="preserve"> </w:t>
      </w:r>
      <w:proofErr w:type="spellStart"/>
      <w:r w:rsidRPr="00066E08">
        <w:t>the</w:t>
      </w:r>
      <w:proofErr w:type="spellEnd"/>
      <w:r w:rsidRPr="00066E08">
        <w:t xml:space="preserve"> </w:t>
      </w:r>
      <w:proofErr w:type="spellStart"/>
      <w:r w:rsidRPr="00066E08">
        <w:t>relatively</w:t>
      </w:r>
      <w:proofErr w:type="spellEnd"/>
      <w:r w:rsidRPr="00066E08">
        <w:t xml:space="preserve"> </w:t>
      </w:r>
      <w:proofErr w:type="spellStart"/>
      <w:r w:rsidRPr="00066E08">
        <w:t>small</w:t>
      </w:r>
      <w:proofErr w:type="spellEnd"/>
      <w:r w:rsidRPr="00066E08">
        <w:t xml:space="preserve"> </w:t>
      </w:r>
      <w:proofErr w:type="spellStart"/>
      <w:r w:rsidRPr="00066E08">
        <w:t>dataset</w:t>
      </w:r>
      <w:proofErr w:type="spellEnd"/>
      <w:r w:rsidRPr="00066E08">
        <w:t xml:space="preserve">, </w:t>
      </w:r>
      <w:proofErr w:type="spellStart"/>
      <w:r w:rsidRPr="00066E08">
        <w:t>neural</w:t>
      </w:r>
      <w:proofErr w:type="spellEnd"/>
      <w:r w:rsidRPr="00066E08">
        <w:t xml:space="preserve"> </w:t>
      </w:r>
      <w:proofErr w:type="spellStart"/>
      <w:r w:rsidRPr="00066E08">
        <w:t>network-based</w:t>
      </w:r>
      <w:proofErr w:type="spellEnd"/>
      <w:r w:rsidRPr="00066E08">
        <w:t xml:space="preserve"> </w:t>
      </w:r>
      <w:proofErr w:type="spellStart"/>
      <w:r w:rsidRPr="00066E08">
        <w:t>methods</w:t>
      </w:r>
      <w:proofErr w:type="spellEnd"/>
      <w:r w:rsidRPr="00066E08">
        <w:t xml:space="preserve"> </w:t>
      </w:r>
      <w:proofErr w:type="spellStart"/>
      <w:r w:rsidRPr="00066E08">
        <w:t>like</w:t>
      </w:r>
      <w:proofErr w:type="spellEnd"/>
      <w:r w:rsidRPr="00066E08">
        <w:t xml:space="preserve"> </w:t>
      </w:r>
      <w:proofErr w:type="spellStart"/>
      <w:r w:rsidRPr="00066E08">
        <w:t>autoencoders</w:t>
      </w:r>
      <w:proofErr w:type="spellEnd"/>
      <w:r w:rsidRPr="00066E08">
        <w:t xml:space="preserve"> </w:t>
      </w:r>
      <w:proofErr w:type="spellStart"/>
      <w:r w:rsidRPr="00066E08">
        <w:t>were</w:t>
      </w:r>
      <w:proofErr w:type="spellEnd"/>
      <w:r w:rsidRPr="00066E08">
        <w:t xml:space="preserve"> </w:t>
      </w:r>
      <w:proofErr w:type="spellStart"/>
      <w:r w:rsidRPr="00066E08">
        <w:t>deemed</w:t>
      </w:r>
      <w:proofErr w:type="spellEnd"/>
      <w:r w:rsidRPr="00066E08">
        <w:t xml:space="preserve"> </w:t>
      </w:r>
      <w:proofErr w:type="spellStart"/>
      <w:r w:rsidRPr="00066E08">
        <w:t>risky</w:t>
      </w:r>
      <w:proofErr w:type="spellEnd"/>
      <w:r w:rsidRPr="00066E08">
        <w:t xml:space="preserve"> </w:t>
      </w:r>
      <w:proofErr w:type="spellStart"/>
      <w:r w:rsidRPr="00066E08">
        <w:t>due</w:t>
      </w:r>
      <w:proofErr w:type="spellEnd"/>
      <w:r w:rsidRPr="00066E08">
        <w:t xml:space="preserve"> </w:t>
      </w:r>
      <w:proofErr w:type="spellStart"/>
      <w:r w:rsidRPr="00066E08">
        <w:t>to</w:t>
      </w:r>
      <w:proofErr w:type="spellEnd"/>
      <w:r w:rsidRPr="00066E08">
        <w:t xml:space="preserve"> </w:t>
      </w:r>
      <w:proofErr w:type="spellStart"/>
      <w:r w:rsidRPr="00066E08">
        <w:t>potential</w:t>
      </w:r>
      <w:proofErr w:type="spellEnd"/>
      <w:r w:rsidRPr="00066E08">
        <w:t xml:space="preserve"> </w:t>
      </w:r>
      <w:proofErr w:type="spellStart"/>
      <w:r w:rsidRPr="00066E08">
        <w:t>overfitting</w:t>
      </w:r>
      <w:proofErr w:type="spellEnd"/>
      <w:r w:rsidRPr="00066E08">
        <w:t xml:space="preserve">. </w:t>
      </w:r>
      <w:proofErr w:type="spellStart"/>
      <w:r w:rsidRPr="00066E08">
        <w:t>Instead</w:t>
      </w:r>
      <w:proofErr w:type="spellEnd"/>
      <w:r w:rsidRPr="00066E08">
        <w:t xml:space="preserve">, </w:t>
      </w:r>
      <w:proofErr w:type="spellStart"/>
      <w:r w:rsidRPr="00066E08">
        <w:t>the</w:t>
      </w:r>
      <w:proofErr w:type="spellEnd"/>
      <w:r w:rsidRPr="00066E08">
        <w:t xml:space="preserve"> </w:t>
      </w:r>
      <w:proofErr w:type="spellStart"/>
      <w:r w:rsidRPr="00066E08">
        <w:t>approach</w:t>
      </w:r>
      <w:proofErr w:type="spellEnd"/>
      <w:r w:rsidRPr="00066E08">
        <w:t xml:space="preserve"> </w:t>
      </w:r>
      <w:proofErr w:type="spellStart"/>
      <w:r w:rsidRPr="00066E08">
        <w:t>of</w:t>
      </w:r>
      <w:proofErr w:type="spellEnd"/>
      <w:r w:rsidRPr="00066E08">
        <w:t xml:space="preserve"> </w:t>
      </w:r>
      <w:proofErr w:type="spellStart"/>
      <w:r w:rsidRPr="00066E08">
        <w:t>statistical</w:t>
      </w:r>
      <w:proofErr w:type="spellEnd"/>
      <w:r w:rsidRPr="00066E08">
        <w:t xml:space="preserve"> </w:t>
      </w:r>
      <w:proofErr w:type="spellStart"/>
      <w:r w:rsidRPr="00066E08">
        <w:t>moments</w:t>
      </w:r>
      <w:proofErr w:type="spellEnd"/>
      <w:r w:rsidRPr="00066E08">
        <w:t xml:space="preserve"> </w:t>
      </w:r>
      <w:proofErr w:type="spellStart"/>
      <w:r w:rsidRPr="00066E08">
        <w:t>was</w:t>
      </w:r>
      <w:proofErr w:type="spellEnd"/>
      <w:r w:rsidRPr="00066E08">
        <w:t xml:space="preserve"> </w:t>
      </w:r>
      <w:proofErr w:type="spellStart"/>
      <w:r w:rsidRPr="00066E08">
        <w:t>adopted</w:t>
      </w:r>
      <w:proofErr w:type="spellEnd"/>
      <w:r w:rsidRPr="00066E08">
        <w:t xml:space="preserve"> </w:t>
      </w:r>
      <w:proofErr w:type="spellStart"/>
      <w:r w:rsidRPr="00066E08">
        <w:t>for</w:t>
      </w:r>
      <w:proofErr w:type="spellEnd"/>
      <w:r w:rsidRPr="00066E08">
        <w:t xml:space="preserve"> </w:t>
      </w:r>
      <w:proofErr w:type="spellStart"/>
      <w:r w:rsidRPr="00066E08">
        <w:t>feature</w:t>
      </w:r>
      <w:proofErr w:type="spellEnd"/>
      <w:r w:rsidRPr="00066E08">
        <w:t xml:space="preserve"> </w:t>
      </w:r>
      <w:proofErr w:type="spellStart"/>
      <w:r w:rsidRPr="00066E08">
        <w:t>extraction</w:t>
      </w:r>
      <w:proofErr w:type="spellEnd"/>
      <w:r w:rsidRPr="00066E08">
        <w:t xml:space="preserve">, </w:t>
      </w:r>
      <w:proofErr w:type="spellStart"/>
      <w:r w:rsidRPr="00066E08">
        <w:t>ensuring</w:t>
      </w:r>
      <w:proofErr w:type="spellEnd"/>
      <w:r w:rsidRPr="00066E08">
        <w:t xml:space="preserve"> </w:t>
      </w:r>
      <w:proofErr w:type="spellStart"/>
      <w:r w:rsidRPr="00066E08">
        <w:t>representativeness</w:t>
      </w:r>
      <w:proofErr w:type="spellEnd"/>
      <w:r w:rsidRPr="00066E08">
        <w:t xml:space="preserve"> </w:t>
      </w:r>
      <w:proofErr w:type="spellStart"/>
      <w:r w:rsidRPr="00066E08">
        <w:t>regardless</w:t>
      </w:r>
      <w:proofErr w:type="spellEnd"/>
      <w:r w:rsidRPr="00066E08">
        <w:t xml:space="preserve"> </w:t>
      </w:r>
      <w:proofErr w:type="spellStart"/>
      <w:r w:rsidRPr="00066E08">
        <w:t>of</w:t>
      </w:r>
      <w:proofErr w:type="spellEnd"/>
      <w:r w:rsidRPr="00066E08">
        <w:t xml:space="preserve"> </w:t>
      </w:r>
      <w:proofErr w:type="spellStart"/>
      <w:r w:rsidRPr="00066E08">
        <w:t>dataset</w:t>
      </w:r>
      <w:proofErr w:type="spellEnd"/>
      <w:r w:rsidRPr="00066E08">
        <w:t xml:space="preserve"> </w:t>
      </w:r>
      <w:proofErr w:type="spellStart"/>
      <w:r w:rsidRPr="00066E08">
        <w:t>size</w:t>
      </w:r>
      <w:proofErr w:type="spellEnd"/>
      <w:r w:rsidRPr="00066E08">
        <w:t xml:space="preserve">. </w:t>
      </w:r>
      <w:proofErr w:type="spellStart"/>
      <w:r w:rsidRPr="00066E08">
        <w:t>The</w:t>
      </w:r>
      <w:proofErr w:type="spellEnd"/>
      <w:r w:rsidRPr="00066E08">
        <w:t xml:space="preserve"> </w:t>
      </w:r>
      <w:proofErr w:type="spellStart"/>
      <w:r w:rsidRPr="00066E08">
        <w:t>method</w:t>
      </w:r>
      <w:proofErr w:type="spellEnd"/>
      <w:r w:rsidRPr="00066E08">
        <w:t xml:space="preserve"> </w:t>
      </w:r>
      <w:proofErr w:type="spellStart"/>
      <w:r w:rsidRPr="00066E08">
        <w:t>involves</w:t>
      </w:r>
      <w:proofErr w:type="spellEnd"/>
      <w:r w:rsidRPr="00066E08">
        <w:t xml:space="preserve"> </w:t>
      </w:r>
      <w:proofErr w:type="spellStart"/>
      <w:r w:rsidRPr="00066E08">
        <w:t>dividing</w:t>
      </w:r>
      <w:proofErr w:type="spellEnd"/>
      <w:r w:rsidRPr="00066E08">
        <w:t xml:space="preserve"> </w:t>
      </w:r>
      <w:proofErr w:type="spellStart"/>
      <w:r w:rsidRPr="00066E08">
        <w:t>the</w:t>
      </w:r>
      <w:proofErr w:type="spellEnd"/>
      <w:r w:rsidRPr="00066E08">
        <w:t xml:space="preserve"> </w:t>
      </w:r>
      <w:proofErr w:type="spellStart"/>
      <w:r w:rsidRPr="00066E08">
        <w:t>original</w:t>
      </w:r>
      <w:proofErr w:type="spellEnd"/>
      <w:r w:rsidRPr="00066E08">
        <w:t xml:space="preserve"> </w:t>
      </w:r>
      <w:proofErr w:type="spellStart"/>
      <w:r w:rsidRPr="00066E08">
        <w:t>image</w:t>
      </w:r>
      <w:proofErr w:type="spellEnd"/>
      <w:r w:rsidRPr="00066E08">
        <w:t xml:space="preserve"> </w:t>
      </w:r>
      <w:proofErr w:type="spellStart"/>
      <w:r w:rsidRPr="00066E08">
        <w:t>into</w:t>
      </w:r>
      <w:proofErr w:type="spellEnd"/>
      <w:r w:rsidRPr="00066E08">
        <w:t xml:space="preserve"> N </w:t>
      </w:r>
      <w:proofErr w:type="spellStart"/>
      <w:r w:rsidRPr="00066E08">
        <w:t>small</w:t>
      </w:r>
      <w:proofErr w:type="spellEnd"/>
      <w:r w:rsidRPr="00066E08">
        <w:t xml:space="preserve"> </w:t>
      </w:r>
      <w:proofErr w:type="spellStart"/>
      <w:r w:rsidRPr="00066E08">
        <w:t>squares</w:t>
      </w:r>
      <w:proofErr w:type="spellEnd"/>
      <w:r w:rsidRPr="00066E08">
        <w:t xml:space="preserve">, </w:t>
      </w:r>
      <w:proofErr w:type="spellStart"/>
      <w:r w:rsidRPr="00066E08">
        <w:t>within</w:t>
      </w:r>
      <w:proofErr w:type="spellEnd"/>
      <w:r w:rsidRPr="00066E08">
        <w:t xml:space="preserve"> </w:t>
      </w:r>
      <w:proofErr w:type="spellStart"/>
      <w:r w:rsidRPr="00066E08">
        <w:t>which</w:t>
      </w:r>
      <w:proofErr w:type="spellEnd"/>
      <w:r w:rsidRPr="00066E08">
        <w:t xml:space="preserve"> </w:t>
      </w:r>
      <w:proofErr w:type="spellStart"/>
      <w:r w:rsidRPr="00066E08">
        <w:t>the</w:t>
      </w:r>
      <w:proofErr w:type="spellEnd"/>
      <w:r w:rsidRPr="00066E08">
        <w:t xml:space="preserve"> </w:t>
      </w:r>
      <w:proofErr w:type="spellStart"/>
      <w:r w:rsidRPr="00066E08">
        <w:t>first</w:t>
      </w:r>
      <w:proofErr w:type="spellEnd"/>
      <w:r w:rsidRPr="00066E08">
        <w:t xml:space="preserve"> </w:t>
      </w:r>
      <w:proofErr w:type="spellStart"/>
      <w:r w:rsidRPr="00066E08">
        <w:t>two</w:t>
      </w:r>
      <w:proofErr w:type="spellEnd"/>
      <w:r w:rsidRPr="00066E08">
        <w:t xml:space="preserve"> </w:t>
      </w:r>
      <w:proofErr w:type="spellStart"/>
      <w:r w:rsidRPr="00066E08">
        <w:t>statistical</w:t>
      </w:r>
      <w:proofErr w:type="spellEnd"/>
      <w:r w:rsidRPr="00066E08">
        <w:t xml:space="preserve"> </w:t>
      </w:r>
      <w:proofErr w:type="spellStart"/>
      <w:r w:rsidRPr="00066E08">
        <w:t>moments</w:t>
      </w:r>
      <w:proofErr w:type="spellEnd"/>
      <w:r w:rsidRPr="00066E08">
        <w:t xml:space="preserve"> </w:t>
      </w:r>
      <w:proofErr w:type="spellStart"/>
      <w:r w:rsidRPr="00066E08">
        <w:t>are</w:t>
      </w:r>
      <w:proofErr w:type="spellEnd"/>
      <w:r w:rsidRPr="00066E08">
        <w:t xml:space="preserve"> </w:t>
      </w:r>
      <w:proofErr w:type="spellStart"/>
      <w:r w:rsidRPr="00066E08">
        <w:t>calculated</w:t>
      </w:r>
      <w:proofErr w:type="spellEnd"/>
      <w:r w:rsidRPr="00066E08">
        <w:t xml:space="preserve"> - </w:t>
      </w:r>
      <w:proofErr w:type="spellStart"/>
      <w:r w:rsidRPr="00066E08">
        <w:t>an</w:t>
      </w:r>
      <w:proofErr w:type="spellEnd"/>
      <w:r w:rsidRPr="00066E08">
        <w:t xml:space="preserve"> </w:t>
      </w:r>
      <w:proofErr w:type="spellStart"/>
      <w:r w:rsidRPr="00066E08">
        <w:t>estimate</w:t>
      </w:r>
      <w:proofErr w:type="spellEnd"/>
      <w:r w:rsidRPr="00066E08">
        <w:t xml:space="preserve"> </w:t>
      </w:r>
      <w:proofErr w:type="spellStart"/>
      <w:r w:rsidRPr="00066E08">
        <w:t>of</w:t>
      </w:r>
      <w:proofErr w:type="spellEnd"/>
      <w:r w:rsidRPr="00066E08">
        <w:t xml:space="preserve"> </w:t>
      </w:r>
      <w:proofErr w:type="spellStart"/>
      <w:r w:rsidRPr="00066E08">
        <w:t>the</w:t>
      </w:r>
      <w:proofErr w:type="spellEnd"/>
      <w:r w:rsidRPr="00066E08">
        <w:t xml:space="preserve"> </w:t>
      </w:r>
      <w:proofErr w:type="spellStart"/>
      <w:r w:rsidRPr="00066E08">
        <w:t>mathematical</w:t>
      </w:r>
      <w:proofErr w:type="spellEnd"/>
      <w:r w:rsidRPr="00066E08">
        <w:t xml:space="preserve"> </w:t>
      </w:r>
      <w:proofErr w:type="spellStart"/>
      <w:r w:rsidRPr="00066E08">
        <w:t>expectation</w:t>
      </w:r>
      <w:proofErr w:type="spellEnd"/>
      <w:r w:rsidRPr="00066E08">
        <w:t xml:space="preserve"> </w:t>
      </w:r>
      <w:proofErr w:type="spellStart"/>
      <w:r w:rsidRPr="00066E08">
        <w:t>and</w:t>
      </w:r>
      <w:proofErr w:type="spellEnd"/>
      <w:r w:rsidRPr="00066E08">
        <w:t xml:space="preserve"> </w:t>
      </w:r>
      <w:proofErr w:type="spellStart"/>
      <w:r w:rsidRPr="00066E08">
        <w:t>an</w:t>
      </w:r>
      <w:proofErr w:type="spellEnd"/>
      <w:r w:rsidRPr="00066E08">
        <w:t xml:space="preserve"> </w:t>
      </w:r>
      <w:proofErr w:type="spellStart"/>
      <w:r w:rsidRPr="00066E08">
        <w:t>estimate</w:t>
      </w:r>
      <w:proofErr w:type="spellEnd"/>
      <w:r w:rsidRPr="00066E08">
        <w:t xml:space="preserve"> </w:t>
      </w:r>
      <w:proofErr w:type="spellStart"/>
      <w:r w:rsidRPr="00066E08">
        <w:t>of</w:t>
      </w:r>
      <w:proofErr w:type="spellEnd"/>
      <w:r w:rsidRPr="00066E08">
        <w:t xml:space="preserve"> </w:t>
      </w:r>
      <w:proofErr w:type="spellStart"/>
      <w:r w:rsidRPr="00066E08">
        <w:t>the</w:t>
      </w:r>
      <w:proofErr w:type="spellEnd"/>
      <w:r w:rsidRPr="00066E08">
        <w:t xml:space="preserve"> </w:t>
      </w:r>
      <w:proofErr w:type="spellStart"/>
      <w:r w:rsidRPr="00066E08">
        <w:t>dispersion</w:t>
      </w:r>
      <w:proofErr w:type="spellEnd"/>
      <w:r w:rsidRPr="00066E08">
        <w:t>.</w:t>
      </w:r>
    </w:p>
    <w:p w:rsidR="00C11907" w:rsidRDefault="000F2367" w:rsidP="00E7596C">
      <w:pPr>
        <w:pStyle w:val="a3"/>
      </w:pPr>
      <w:r w:rsidRPr="00B228F2">
        <w:rPr>
          <w:position w:val="-92"/>
        </w:rPr>
        <mc:AlternateContent>
          <mc:Choice Requires="v">
            <w:object w:dxaOrig="106pt" w:dyaOrig="87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6.15pt;height:87.25pt" o:ole="">
                <v:imagedata r:id="rId9" o:title=""/>
              </v:shape>
              <o:OLEObject Type="Embed" ProgID="Equation.DSMT4" ShapeID="_x0000_i1025" DrawAspect="Content" ObjectID="_1765741948" r:id="rId10"/>
            </w:object>
          </mc:Choice>
          <mc:Fallback>
            <w:object>
              <w:drawing>
                <wp:inline distT="0" distB="0" distL="0" distR="0" wp14:anchorId="429CBE47" wp14:editId="74A2293C">
                  <wp:extent cx="1348105" cy="1108075"/>
                  <wp:effectExtent l="0" t="0" r="0" b="0"/>
                  <wp:docPr id="1" name="Объект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
                          <pic:cNvPicPr>
                            <a:picLocks noChangeAspect="1" noChangeArrowheads="1"/>
                            <a:extLst>
                              <a:ext uri="{837473B0-CC2E-450a-ABE3-18F120FF3D37}">
                                <a15:objectPr xmlns:a15="http://schemas.microsoft.com/office/drawing/2012/main" objectId="_1765741948" isActiveX="0" linkType=""/>
                              </a:ext>
                            </a:extLst>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8105" cy="1108075"/>
                          </a:xfrm>
                          <a:prstGeom prst="rect">
                            <a:avLst/>
                          </a:prstGeom>
                          <a:noFill/>
                          <a:ln>
                            <a:noFill/>
                          </a:ln>
                        </pic:spPr>
                      </pic:pic>
                    </a:graphicData>
                  </a:graphic>
                </wp:inline>
              </w:drawing>
              <w:objectEmbed w:drawAspect="content" r:id="rId10" w:progId="Equation.DSMT4" w:shapeId="1" w:fieldCodes=""/>
            </w:object>
          </mc:Fallback>
        </mc:AlternateContent>
      </w:r>
      <w:r w:rsidR="00833519" w:rsidRPr="00B228F2">
        <w:rPr>
          <w:position w:val="-98"/>
        </w:rPr>
        <mc:AlternateContent>
          <mc:Choice Requires="v">
            <w:object w:dxaOrig="150pt" w:dyaOrig="94pt">
              <v:shape id="_x0000_i1026" type="#_x0000_t75" style="width:150pt;height:94.15pt" o:ole="">
                <v:imagedata r:id="rId12" o:title=""/>
              </v:shape>
              <o:OLEObject Type="Embed" ProgID="Equation.DSMT4" ShapeID="_x0000_i1026" DrawAspect="Content" ObjectID="_1765741949" r:id="rId13"/>
            </w:object>
          </mc:Choice>
          <mc:Fallback>
            <w:object>
              <w:drawing>
                <wp:inline distT="0" distB="0" distL="0" distR="0" wp14:anchorId="509DB744" wp14:editId="2C296536">
                  <wp:extent cx="1905000" cy="1195705"/>
                  <wp:effectExtent l="0" t="0" r="0" b="4445"/>
                  <wp:docPr id="2" name="Объект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
                          <pic:cNvPicPr>
                            <a:picLocks noChangeAspect="1" noChangeArrowheads="1"/>
                            <a:extLst>
                              <a:ext uri="{837473B0-CC2E-450a-ABE3-18F120FF3D37}">
                                <a15:objectPr xmlns:a15="http://schemas.microsoft.com/office/drawing/2012/main" objectId="_1765741949" isActiveX="0" linkType=""/>
                              </a:ext>
                            </a:extLst>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195705"/>
                          </a:xfrm>
                          <a:prstGeom prst="rect">
                            <a:avLst/>
                          </a:prstGeom>
                          <a:noFill/>
                          <a:ln>
                            <a:noFill/>
                          </a:ln>
                        </pic:spPr>
                      </pic:pic>
                    </a:graphicData>
                  </a:graphic>
                </wp:inline>
              </w:drawing>
              <w:objectEmbed w:drawAspect="content" r:id="rId13" w:progId="Equation.DSMT4" w:shapeId="2" w:fieldCodes=""/>
            </w:object>
          </mc:Fallback>
        </mc:AlternateContent>
      </w:r>
    </w:p>
    <w:p w:rsidR="00833519" w:rsidRDefault="008B13FF" w:rsidP="00E7596C">
      <w:pPr>
        <w:pStyle w:val="a3"/>
        <w:rPr>
          <w:lang w:val="en-US"/>
        </w:rPr>
      </w:pPr>
      <w:r w:rsidRPr="008B13FF">
        <w:rPr>
          <w:lang w:val="en-US"/>
        </w:rPr>
        <w:t>The resulting statistical features are normalized by the minimax method and concatenated into a feature vector:</w:t>
      </w:r>
    </w:p>
    <w:p w:rsidR="008B13FF" w:rsidRDefault="00C23E1C" w:rsidP="00E7596C">
      <w:pPr>
        <w:pStyle w:val="a3"/>
      </w:pPr>
      <w:r w:rsidRPr="00B228F2">
        <w:rPr>
          <w:position w:val="-14"/>
        </w:rPr>
        <mc:AlternateContent>
          <mc:Choice Requires="v">
            <w:object w:dxaOrig="60pt" w:dyaOrig="20pt">
              <v:shape id="_x0000_i1027" type="#_x0000_t75" style="width:63.7pt;height:21.25pt" o:ole="">
                <v:imagedata r:id="rId15" o:title=""/>
              </v:shape>
              <o:OLEObject Type="Embed" ProgID="Equation.DSMT4" ShapeID="_x0000_i1027" DrawAspect="Content" ObjectID="_1765741950" r:id="rId16"/>
            </w:object>
          </mc:Choice>
          <mc:Fallback>
            <w:object>
              <w:drawing>
                <wp:inline distT="0" distB="0" distL="0" distR="0" wp14:anchorId="292B41DC" wp14:editId="74ECBDDC">
                  <wp:extent cx="808990" cy="269875"/>
                  <wp:effectExtent l="0" t="0" r="0" b="0"/>
                  <wp:docPr id="3" name="Объект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
                          <pic:cNvPicPr>
                            <a:picLocks noChangeAspect="1" noChangeArrowheads="1"/>
                            <a:extLst>
                              <a:ext uri="{837473B0-CC2E-450a-ABE3-18F120FF3D37}">
                                <a15:objectPr xmlns:a15="http://schemas.microsoft.com/office/drawing/2012/main" objectId="_1765741950" isActiveX="0" linkType=""/>
                              </a:ext>
                            </a:extLst>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08990" cy="269875"/>
                          </a:xfrm>
                          <a:prstGeom prst="rect">
                            <a:avLst/>
                          </a:prstGeom>
                          <a:noFill/>
                          <a:ln>
                            <a:noFill/>
                          </a:ln>
                        </pic:spPr>
                      </pic:pic>
                    </a:graphicData>
                  </a:graphic>
                </wp:inline>
              </w:drawing>
              <w:objectEmbed w:drawAspect="content" r:id="rId16" w:progId="Equation.DSMT4" w:shapeId="3" w:fieldCodes=""/>
            </w:object>
          </mc:Fallback>
        </mc:AlternateContent>
      </w:r>
    </w:p>
    <w:p w:rsidR="009F3D68" w:rsidRDefault="00C23E1C" w:rsidP="00E7596C">
      <w:pPr>
        <w:pStyle w:val="a3"/>
        <w:rPr>
          <w:lang w:val="en-US"/>
        </w:rPr>
      </w:pPr>
      <w:r w:rsidRPr="00C23E1C">
        <w:rPr>
          <w:lang w:val="en-US"/>
        </w:rPr>
        <w:t>Then, this vector is fed to the input of the popular clustering algorithm to the averages and the clustering procedure is performed directly</w:t>
      </w:r>
    </w:p>
    <w:p w:rsidR="00C23E1C" w:rsidRDefault="00C23E1C" w:rsidP="00C23E1C">
      <w:pPr>
        <w:pStyle w:val="2"/>
      </w:pPr>
      <w:r w:rsidRPr="00C23E1C">
        <w:t>Clustering accuracy criteria and optimization</w:t>
      </w:r>
    </w:p>
    <w:p w:rsidR="00C23E1C" w:rsidRDefault="007065EF" w:rsidP="00066E08">
      <w:pPr>
        <w:ind w:firstLine="14.40pt"/>
        <w:jc w:val="both"/>
      </w:pPr>
      <w:r w:rsidRPr="007065EF">
        <w:t xml:space="preserve">As a criterion for clustering accuracy, </w:t>
      </w:r>
      <w:r>
        <w:t xml:space="preserve">it was decided to use the </w:t>
      </w:r>
      <w:r w:rsidRPr="007065EF">
        <w:t xml:space="preserve">Silhouette </w:t>
      </w:r>
      <w:r>
        <w:t>Score</w:t>
      </w:r>
      <w:r w:rsidRPr="007065EF">
        <w:t>, described in detail in</w:t>
      </w:r>
      <w:r w:rsidR="008553DF">
        <w:t xml:space="preserve"> []</w:t>
      </w:r>
      <w:r w:rsidRPr="007065EF">
        <w:t>. This score is one of the classic ones for the clustering problem and allows you to estimate how similar objects within one cluster are to each other compared to objects from other clusters. The range of possible values for this score is -1 to 1, with 1 being the best value. Therefore, this speed must be maximized. The number of clusters n, as well as the size of the extractor window M, were used as parameters for optimization, and the goal of the optimization procedure was to determine their values at which the speed values are the best. In addition, it was decided to introduce one more, additional metric to assess the statistical reproducibility of clustering results</w:t>
      </w:r>
    </w:p>
    <w:p w:rsidR="00A50325" w:rsidRDefault="00A50325" w:rsidP="007065EF">
      <w:pPr>
        <w:jc w:val="both"/>
      </w:pPr>
    </w:p>
    <w:p w:rsidR="00A50325" w:rsidRDefault="00A50325" w:rsidP="007065EF">
      <w:pPr>
        <w:jc w:val="both"/>
      </w:pPr>
    </w:p>
    <w:p w:rsidR="00A50325" w:rsidRDefault="00A50325" w:rsidP="007065EF">
      <w:pPr>
        <w:jc w:val="both"/>
      </w:pPr>
    </w:p>
    <w:p w:rsidR="00A50325" w:rsidRDefault="00A50325" w:rsidP="007065EF">
      <w:pPr>
        <w:jc w:val="both"/>
        <w:rPr>
          <w:lang w:val="ru-RU"/>
        </w:rPr>
      </w:pPr>
      <w:r>
        <w:rPr>
          <w:noProof/>
          <w:lang w:val="ru-RU" w:eastAsia="ru-RU"/>
        </w:rPr>
        <w:drawing>
          <wp:inline distT="0" distB="0" distL="0" distR="0">
            <wp:extent cx="3086100" cy="1623060"/>
            <wp:effectExtent l="0" t="0" r="0" b="0"/>
            <wp:docPr id="5" name="Рисунок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6100" cy="1623060"/>
                    </a:xfrm>
                    <a:prstGeom prst="rect">
                      <a:avLst/>
                    </a:prstGeom>
                    <a:noFill/>
                    <a:ln>
                      <a:noFill/>
                    </a:ln>
                  </pic:spPr>
                </pic:pic>
              </a:graphicData>
            </a:graphic>
          </wp:inline>
        </w:drawing>
      </w:r>
    </w:p>
    <w:p w:rsidR="00A941DF" w:rsidRPr="00A941DF" w:rsidRDefault="00A941DF" w:rsidP="00A941DF">
      <w:pPr>
        <w:jc w:val="both"/>
      </w:pPr>
      <w:r w:rsidRPr="00A941DF">
        <w:t>1. The initial sample is divided into two parts of comparable size without mixing</w:t>
      </w:r>
    </w:p>
    <w:p w:rsidR="00A941DF" w:rsidRPr="00A941DF" w:rsidRDefault="00A941DF" w:rsidP="00A941DF">
      <w:pPr>
        <w:jc w:val="both"/>
      </w:pPr>
      <w:r w:rsidRPr="00A941DF">
        <w:t xml:space="preserve">2. These samples are training samples for two independent models with identical architecture and identical </w:t>
      </w:r>
      <w:proofErr w:type="spellStart"/>
      <w:r w:rsidRPr="00A941DF">
        <w:t>hyperparameters</w:t>
      </w:r>
      <w:proofErr w:type="spellEnd"/>
    </w:p>
    <w:p w:rsidR="00A941DF" w:rsidRPr="00A941DF" w:rsidRDefault="00A941DF" w:rsidP="00A941DF">
      <w:pPr>
        <w:jc w:val="both"/>
      </w:pPr>
      <w:r w:rsidRPr="00A941DF">
        <w:t>3. Models are trained on these samples and form reference labels</w:t>
      </w:r>
    </w:p>
    <w:p w:rsidR="00A941DF" w:rsidRPr="00A941DF" w:rsidRDefault="00A941DF" w:rsidP="00A941DF">
      <w:pPr>
        <w:jc w:val="both"/>
      </w:pPr>
      <w:r w:rsidRPr="00A941DF">
        <w:lastRenderedPageBreak/>
        <w:t>4. After training, the samples are swapped, the training sample of the first model is fed to the input of the second, the training sample of the second is fed to the input of the first</w:t>
      </w:r>
    </w:p>
    <w:p w:rsidR="00A941DF" w:rsidRPr="00A941DF" w:rsidRDefault="00A941DF" w:rsidP="00A941DF">
      <w:pPr>
        <w:jc w:val="both"/>
      </w:pPr>
      <w:r w:rsidRPr="00A941DF">
        <w:t>5. The label correspondence values are calculated using the scalar product principle and converted to percentages</w:t>
      </w:r>
    </w:p>
    <w:p w:rsidR="00A941DF" w:rsidRDefault="00A941DF" w:rsidP="00A941DF">
      <w:pPr>
        <w:jc w:val="both"/>
      </w:pPr>
      <w:r w:rsidRPr="00A941DF">
        <w:t>6. The experiment is statistical and steps 2-5 are repeated 100 times and the final values are averaged</w:t>
      </w:r>
    </w:p>
    <w:p w:rsidR="005C6032" w:rsidRPr="005C6032" w:rsidRDefault="005C6032" w:rsidP="00A941DF">
      <w:pPr>
        <w:jc w:val="both"/>
      </w:pPr>
      <w:r w:rsidRPr="005C6032">
        <w:t>This validation method is a</w:t>
      </w:r>
      <w:r>
        <w:t>pplied to two models - GMM and K-m</w:t>
      </w:r>
      <w:r w:rsidRPr="005C6032">
        <w:t>eans - to select the model with the highest clustering quality</w:t>
      </w:r>
    </w:p>
    <w:p w:rsidR="00A50325" w:rsidRDefault="00A50325" w:rsidP="007065EF">
      <w:pPr>
        <w:jc w:val="both"/>
      </w:pPr>
    </w:p>
    <w:p w:rsidR="00A50325" w:rsidRPr="00C23E1C" w:rsidRDefault="00A50325" w:rsidP="007065EF">
      <w:pPr>
        <w:jc w:val="both"/>
      </w:pPr>
    </w:p>
    <w:p w:rsidR="00C23E1C" w:rsidRPr="00C11907" w:rsidRDefault="00C23E1C" w:rsidP="00E7596C">
      <w:pPr>
        <w:pStyle w:val="a3"/>
        <w:rPr>
          <w:lang w:val="en-US"/>
        </w:rPr>
      </w:pPr>
    </w:p>
    <w:p w:rsidR="004B4787" w:rsidRDefault="005C6032" w:rsidP="004B4787">
      <w:pPr>
        <w:pStyle w:val="1"/>
      </w:pPr>
      <w:r>
        <w:t>Results</w:t>
      </w:r>
    </w:p>
    <w:p w:rsidR="00BE775B" w:rsidRPr="00BE775B" w:rsidRDefault="00BE775B" w:rsidP="00BE775B">
      <w:pPr>
        <w:pStyle w:val="2"/>
      </w:pPr>
      <w:r>
        <w:t>Choose parameters for features extarcor</w:t>
      </w:r>
    </w:p>
    <w:p w:rsidR="004B4787" w:rsidRPr="004B4787" w:rsidRDefault="004B4787" w:rsidP="00500E5D">
      <w:pPr>
        <w:ind w:firstLine="14.40pt"/>
        <w:jc w:val="both"/>
      </w:pPr>
      <w:r w:rsidRPr="004B4787">
        <w:t>The first step was to conduct an analysis to find the optimal size of the feature extractor. The Silhouette speed of the clustering algorithm was evaluated for different extractor window sizes.</w:t>
      </w:r>
    </w:p>
    <w:p w:rsidR="004B4787" w:rsidRPr="004B4787" w:rsidRDefault="004B4787" w:rsidP="004B4787"/>
    <w:p w:rsidR="004B4787" w:rsidRDefault="004B4787" w:rsidP="004B4787">
      <w:pPr>
        <w:jc w:val="both"/>
      </w:pPr>
      <w:r w:rsidRPr="004B4787">
        <w:rPr>
          <w:noProof/>
          <w:lang w:val="ru-RU" w:eastAsia="ru-RU"/>
        </w:rPr>
        <w:drawing>
          <wp:inline distT="0" distB="0" distL="0" distR="0" wp14:anchorId="40B686DC" wp14:editId="0D0C9532">
            <wp:extent cx="2786234" cy="2796540"/>
            <wp:effectExtent l="0" t="0" r="0" b="3810"/>
            <wp:docPr id="6" name="Объект 5"/>
            <wp:cNvGraphicFramePr>
              <a:graphicFrameLocks xmlns:a="http://purl.oclc.org/ooxml/drawingml/main" noGrp="1" noChangeAspect="1"/>
            </wp:cNvGraphicFramePr>
            <a:graphic xmlns:a="http://purl.oclc.org/ooxml/drawingml/main">
              <a:graphicData uri="http://purl.oclc.org/ooxml/drawingml/picture">
                <pic:pic xmlns:pic="http://purl.oclc.org/ooxml/drawingml/picture">
                  <pic:nvPicPr>
                    <pic:cNvPr id="6" name="Объект 5"/>
                    <pic:cNvPicPr>
                      <a:picLocks noGrp="1"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796140" cy="2806482"/>
                    </a:xfrm>
                    <a:prstGeom prst="rect">
                      <a:avLst/>
                    </a:prstGeom>
                  </pic:spPr>
                </pic:pic>
              </a:graphicData>
            </a:graphic>
          </wp:inline>
        </w:drawing>
      </w:r>
    </w:p>
    <w:p w:rsidR="004B4787" w:rsidRDefault="004B4787" w:rsidP="004B4787">
      <w:pPr>
        <w:jc w:val="both"/>
      </w:pPr>
      <w:r w:rsidRPr="004B4787">
        <w:t>The figure shows characteristic dependencies for different cases of extractor window size. The highest speed value was obtained for the case when the window dimension is 512 by 512, i.e. The window size is equal to the image size. Thus, it is precisely this extractor parameter that is selected as optimal according to the crit</w:t>
      </w:r>
      <w:r>
        <w:t>erion of maximizing Sil</w:t>
      </w:r>
      <w:r w:rsidR="00BE775B">
        <w:t>hou</w:t>
      </w:r>
      <w:r>
        <w:t>e</w:t>
      </w:r>
      <w:r w:rsidR="00BE775B">
        <w:t>t</w:t>
      </w:r>
      <w:r>
        <w:t xml:space="preserve">te score. </w:t>
      </w:r>
    </w:p>
    <w:p w:rsidR="003033C0" w:rsidRDefault="003033C0" w:rsidP="004B4787">
      <w:pPr>
        <w:jc w:val="both"/>
      </w:pPr>
    </w:p>
    <w:tbl>
      <w:tblPr>
        <w:tblStyle w:val="ab"/>
        <w:tblW w:w="0pt" w:type="auto"/>
        <w:tblLook w:firstRow="1" w:lastRow="0" w:firstColumn="1" w:lastColumn="0" w:noHBand="0" w:noVBand="1"/>
      </w:tblPr>
      <w:tblGrid>
        <w:gridCol w:w="1196"/>
        <w:gridCol w:w="1189"/>
        <w:gridCol w:w="1188"/>
      </w:tblGrid>
      <w:tr w:rsidR="003033C0" w:rsidTr="003033C0">
        <w:tc>
          <w:tcPr>
            <w:tcW w:w="59.80pt" w:type="dxa"/>
          </w:tcPr>
          <w:p w:rsidR="003033C0" w:rsidRDefault="003033C0" w:rsidP="004B4787">
            <w:pPr>
              <w:jc w:val="both"/>
            </w:pPr>
            <w:r>
              <w:t>Number of clusters</w:t>
            </w:r>
          </w:p>
        </w:tc>
        <w:tc>
          <w:tcPr>
            <w:tcW w:w="59.45pt" w:type="dxa"/>
          </w:tcPr>
          <w:p w:rsidR="003033C0" w:rsidRDefault="003033C0" w:rsidP="004B4787">
            <w:pPr>
              <w:jc w:val="both"/>
            </w:pPr>
            <w:r>
              <w:t>K-means</w:t>
            </w:r>
          </w:p>
        </w:tc>
        <w:tc>
          <w:tcPr>
            <w:tcW w:w="59.40pt" w:type="dxa"/>
          </w:tcPr>
          <w:p w:rsidR="003033C0" w:rsidRDefault="003033C0" w:rsidP="004B4787">
            <w:pPr>
              <w:jc w:val="both"/>
            </w:pPr>
            <w:r>
              <w:t>GMM</w:t>
            </w:r>
          </w:p>
        </w:tc>
      </w:tr>
      <w:tr w:rsidR="003033C0" w:rsidTr="003033C0">
        <w:tc>
          <w:tcPr>
            <w:tcW w:w="59.80pt" w:type="dxa"/>
          </w:tcPr>
          <w:p w:rsidR="003033C0" w:rsidRDefault="003033C0" w:rsidP="004B4787">
            <w:pPr>
              <w:jc w:val="both"/>
            </w:pPr>
            <w:r>
              <w:t>2</w:t>
            </w:r>
          </w:p>
        </w:tc>
        <w:tc>
          <w:tcPr>
            <w:tcW w:w="59.45pt" w:type="dxa"/>
          </w:tcPr>
          <w:p w:rsidR="003033C0" w:rsidRDefault="003033C0" w:rsidP="004B4787">
            <w:pPr>
              <w:jc w:val="both"/>
            </w:pPr>
            <w:r>
              <w:t>0.641</w:t>
            </w:r>
          </w:p>
        </w:tc>
        <w:tc>
          <w:tcPr>
            <w:tcW w:w="59.40pt" w:type="dxa"/>
          </w:tcPr>
          <w:p w:rsidR="003033C0" w:rsidRDefault="003033C0" w:rsidP="004B4787">
            <w:pPr>
              <w:jc w:val="both"/>
            </w:pPr>
            <w:r>
              <w:t>0.577</w:t>
            </w:r>
          </w:p>
        </w:tc>
      </w:tr>
      <w:tr w:rsidR="003033C0" w:rsidTr="003033C0">
        <w:tc>
          <w:tcPr>
            <w:tcW w:w="59.80pt" w:type="dxa"/>
          </w:tcPr>
          <w:p w:rsidR="003033C0" w:rsidRDefault="003033C0" w:rsidP="004B4787">
            <w:pPr>
              <w:jc w:val="both"/>
            </w:pPr>
            <w:r>
              <w:t>3</w:t>
            </w:r>
          </w:p>
        </w:tc>
        <w:tc>
          <w:tcPr>
            <w:tcW w:w="59.45pt" w:type="dxa"/>
          </w:tcPr>
          <w:p w:rsidR="003033C0" w:rsidRDefault="003033C0" w:rsidP="004B4787">
            <w:pPr>
              <w:jc w:val="both"/>
            </w:pPr>
            <w:r>
              <w:t>0.624</w:t>
            </w:r>
          </w:p>
        </w:tc>
        <w:tc>
          <w:tcPr>
            <w:tcW w:w="59.40pt" w:type="dxa"/>
          </w:tcPr>
          <w:p w:rsidR="003033C0" w:rsidRDefault="003033C0" w:rsidP="004B4787">
            <w:pPr>
              <w:jc w:val="both"/>
            </w:pPr>
            <w:r>
              <w:t>0.587</w:t>
            </w:r>
          </w:p>
        </w:tc>
      </w:tr>
      <w:tr w:rsidR="003033C0" w:rsidTr="003033C0">
        <w:tc>
          <w:tcPr>
            <w:tcW w:w="59.80pt" w:type="dxa"/>
          </w:tcPr>
          <w:p w:rsidR="003033C0" w:rsidRDefault="003033C0" w:rsidP="004B4787">
            <w:pPr>
              <w:jc w:val="both"/>
            </w:pPr>
            <w:r>
              <w:t>4</w:t>
            </w:r>
          </w:p>
        </w:tc>
        <w:tc>
          <w:tcPr>
            <w:tcW w:w="59.45pt" w:type="dxa"/>
          </w:tcPr>
          <w:p w:rsidR="003033C0" w:rsidRDefault="003033C0" w:rsidP="004B4787">
            <w:pPr>
              <w:jc w:val="both"/>
            </w:pPr>
            <w:r>
              <w:t>0.620</w:t>
            </w:r>
          </w:p>
        </w:tc>
        <w:tc>
          <w:tcPr>
            <w:tcW w:w="59.40pt" w:type="dxa"/>
          </w:tcPr>
          <w:p w:rsidR="003033C0" w:rsidRDefault="003033C0" w:rsidP="004B4787">
            <w:pPr>
              <w:jc w:val="both"/>
            </w:pPr>
            <w:r>
              <w:t>0.616</w:t>
            </w:r>
          </w:p>
        </w:tc>
      </w:tr>
    </w:tbl>
    <w:p w:rsidR="003033C0" w:rsidRDefault="003033C0" w:rsidP="004B4787">
      <w:pPr>
        <w:jc w:val="both"/>
      </w:pPr>
    </w:p>
    <w:p w:rsidR="003033C0" w:rsidRPr="003033C0" w:rsidRDefault="003033C0" w:rsidP="004B4787">
      <w:pPr>
        <w:jc w:val="both"/>
      </w:pPr>
      <w:r>
        <w:t>Davies-</w:t>
      </w:r>
      <w:proofErr w:type="spellStart"/>
      <w:r>
        <w:t>Bouldin</w:t>
      </w:r>
      <w:proofErr w:type="spellEnd"/>
      <w:r>
        <w:t xml:space="preserve"> score:</w:t>
      </w:r>
    </w:p>
    <w:tbl>
      <w:tblPr>
        <w:tblStyle w:val="ab"/>
        <w:tblW w:w="0pt" w:type="auto"/>
        <w:tblLook w:firstRow="1" w:lastRow="0" w:firstColumn="1" w:lastColumn="0" w:noHBand="0" w:noVBand="1"/>
      </w:tblPr>
      <w:tblGrid>
        <w:gridCol w:w="1196"/>
        <w:gridCol w:w="1189"/>
        <w:gridCol w:w="1188"/>
      </w:tblGrid>
      <w:tr w:rsidR="003033C0" w:rsidTr="00531198">
        <w:tc>
          <w:tcPr>
            <w:tcW w:w="59.80pt" w:type="dxa"/>
          </w:tcPr>
          <w:p w:rsidR="003033C0" w:rsidRDefault="003033C0" w:rsidP="00531198">
            <w:pPr>
              <w:jc w:val="both"/>
            </w:pPr>
            <w:r>
              <w:t>Number of clusters</w:t>
            </w:r>
          </w:p>
        </w:tc>
        <w:tc>
          <w:tcPr>
            <w:tcW w:w="59.45pt" w:type="dxa"/>
          </w:tcPr>
          <w:p w:rsidR="003033C0" w:rsidRDefault="003033C0" w:rsidP="00531198">
            <w:pPr>
              <w:jc w:val="both"/>
            </w:pPr>
            <w:r>
              <w:t>K-means</w:t>
            </w:r>
          </w:p>
        </w:tc>
        <w:tc>
          <w:tcPr>
            <w:tcW w:w="59.40pt" w:type="dxa"/>
          </w:tcPr>
          <w:p w:rsidR="003033C0" w:rsidRDefault="003033C0" w:rsidP="00531198">
            <w:pPr>
              <w:jc w:val="both"/>
            </w:pPr>
            <w:r>
              <w:t>GMM</w:t>
            </w:r>
          </w:p>
        </w:tc>
      </w:tr>
      <w:tr w:rsidR="003033C0" w:rsidTr="00531198">
        <w:tc>
          <w:tcPr>
            <w:tcW w:w="59.80pt" w:type="dxa"/>
          </w:tcPr>
          <w:p w:rsidR="003033C0" w:rsidRDefault="003033C0" w:rsidP="00531198">
            <w:pPr>
              <w:jc w:val="both"/>
            </w:pPr>
            <w:r>
              <w:t>2</w:t>
            </w:r>
          </w:p>
        </w:tc>
        <w:tc>
          <w:tcPr>
            <w:tcW w:w="59.45pt" w:type="dxa"/>
          </w:tcPr>
          <w:p w:rsidR="003033C0" w:rsidRDefault="003033C0" w:rsidP="00531198">
            <w:pPr>
              <w:jc w:val="both"/>
            </w:pPr>
            <w:r>
              <w:t>0.5006</w:t>
            </w:r>
          </w:p>
        </w:tc>
        <w:tc>
          <w:tcPr>
            <w:tcW w:w="59.40pt" w:type="dxa"/>
          </w:tcPr>
          <w:p w:rsidR="003033C0" w:rsidRDefault="003033C0" w:rsidP="00531198">
            <w:pPr>
              <w:jc w:val="both"/>
            </w:pPr>
            <w:r>
              <w:t>0.4969</w:t>
            </w:r>
          </w:p>
        </w:tc>
      </w:tr>
      <w:tr w:rsidR="003033C0" w:rsidTr="00531198">
        <w:tc>
          <w:tcPr>
            <w:tcW w:w="59.80pt" w:type="dxa"/>
          </w:tcPr>
          <w:p w:rsidR="003033C0" w:rsidRDefault="003033C0" w:rsidP="00531198">
            <w:pPr>
              <w:jc w:val="both"/>
            </w:pPr>
            <w:r>
              <w:t>3</w:t>
            </w:r>
          </w:p>
        </w:tc>
        <w:tc>
          <w:tcPr>
            <w:tcW w:w="59.45pt" w:type="dxa"/>
          </w:tcPr>
          <w:p w:rsidR="003033C0" w:rsidRDefault="003033C0" w:rsidP="00531198">
            <w:pPr>
              <w:jc w:val="both"/>
            </w:pPr>
            <w:r>
              <w:t>0.4897</w:t>
            </w:r>
          </w:p>
        </w:tc>
        <w:tc>
          <w:tcPr>
            <w:tcW w:w="59.40pt" w:type="dxa"/>
          </w:tcPr>
          <w:p w:rsidR="003033C0" w:rsidRDefault="003033C0" w:rsidP="00531198">
            <w:pPr>
              <w:jc w:val="both"/>
            </w:pPr>
            <w:r>
              <w:t>0.4893</w:t>
            </w:r>
          </w:p>
        </w:tc>
      </w:tr>
      <w:tr w:rsidR="003033C0" w:rsidTr="00531198">
        <w:tc>
          <w:tcPr>
            <w:tcW w:w="59.80pt" w:type="dxa"/>
          </w:tcPr>
          <w:p w:rsidR="003033C0" w:rsidRDefault="003033C0" w:rsidP="00531198">
            <w:pPr>
              <w:jc w:val="both"/>
            </w:pPr>
            <w:r>
              <w:t>4</w:t>
            </w:r>
          </w:p>
        </w:tc>
        <w:tc>
          <w:tcPr>
            <w:tcW w:w="59.45pt" w:type="dxa"/>
          </w:tcPr>
          <w:p w:rsidR="003033C0" w:rsidRDefault="003033C0" w:rsidP="00531198">
            <w:pPr>
              <w:jc w:val="both"/>
            </w:pPr>
            <w:r>
              <w:t>0.4985</w:t>
            </w:r>
          </w:p>
        </w:tc>
        <w:tc>
          <w:tcPr>
            <w:tcW w:w="59.40pt" w:type="dxa"/>
          </w:tcPr>
          <w:p w:rsidR="003033C0" w:rsidRDefault="003033C0" w:rsidP="00531198">
            <w:pPr>
              <w:jc w:val="both"/>
            </w:pPr>
            <w:r>
              <w:t>0.5252</w:t>
            </w:r>
          </w:p>
        </w:tc>
      </w:tr>
    </w:tbl>
    <w:p w:rsidR="003033C0" w:rsidRPr="004507C5" w:rsidRDefault="004507C5" w:rsidP="004B4787">
      <w:pPr>
        <w:jc w:val="both"/>
      </w:pPr>
      <w:r>
        <w:t>Repeatability score:</w:t>
      </w:r>
    </w:p>
    <w:p w:rsidR="004507C5" w:rsidRDefault="004507C5" w:rsidP="004B4787">
      <w:pPr>
        <w:jc w:val="both"/>
      </w:pPr>
    </w:p>
    <w:tbl>
      <w:tblPr>
        <w:tblStyle w:val="ab"/>
        <w:tblW w:w="0pt" w:type="auto"/>
        <w:tblLook w:firstRow="1" w:lastRow="0" w:firstColumn="1" w:lastColumn="0" w:noHBand="0" w:noVBand="1"/>
      </w:tblPr>
      <w:tblGrid>
        <w:gridCol w:w="1196"/>
        <w:gridCol w:w="1189"/>
        <w:gridCol w:w="1188"/>
      </w:tblGrid>
      <w:tr w:rsidR="004507C5" w:rsidTr="00531198">
        <w:tc>
          <w:tcPr>
            <w:tcW w:w="59.80pt" w:type="dxa"/>
          </w:tcPr>
          <w:p w:rsidR="004507C5" w:rsidRDefault="004507C5" w:rsidP="00531198">
            <w:pPr>
              <w:jc w:val="both"/>
            </w:pPr>
            <w:r>
              <w:lastRenderedPageBreak/>
              <w:t>Number of clusters</w:t>
            </w:r>
          </w:p>
        </w:tc>
        <w:tc>
          <w:tcPr>
            <w:tcW w:w="59.45pt" w:type="dxa"/>
          </w:tcPr>
          <w:p w:rsidR="004507C5" w:rsidRDefault="004507C5" w:rsidP="00531198">
            <w:pPr>
              <w:jc w:val="both"/>
            </w:pPr>
            <w:r>
              <w:t>K-means</w:t>
            </w:r>
          </w:p>
        </w:tc>
        <w:tc>
          <w:tcPr>
            <w:tcW w:w="59.40pt" w:type="dxa"/>
          </w:tcPr>
          <w:p w:rsidR="004507C5" w:rsidRDefault="004507C5" w:rsidP="00531198">
            <w:pPr>
              <w:jc w:val="both"/>
            </w:pPr>
            <w:r>
              <w:t>GMM</w:t>
            </w:r>
          </w:p>
        </w:tc>
      </w:tr>
      <w:tr w:rsidR="004507C5" w:rsidTr="00531198">
        <w:tc>
          <w:tcPr>
            <w:tcW w:w="59.80pt" w:type="dxa"/>
          </w:tcPr>
          <w:p w:rsidR="004507C5" w:rsidRDefault="004507C5" w:rsidP="00531198">
            <w:pPr>
              <w:jc w:val="both"/>
            </w:pPr>
            <w:r>
              <w:t>2</w:t>
            </w:r>
          </w:p>
        </w:tc>
        <w:tc>
          <w:tcPr>
            <w:tcW w:w="59.45pt" w:type="dxa"/>
          </w:tcPr>
          <w:p w:rsidR="004507C5" w:rsidRDefault="004507C5" w:rsidP="00531198">
            <w:pPr>
              <w:jc w:val="both"/>
            </w:pPr>
            <w:r>
              <w:t>0.869</w:t>
            </w:r>
          </w:p>
        </w:tc>
        <w:tc>
          <w:tcPr>
            <w:tcW w:w="59.40pt" w:type="dxa"/>
          </w:tcPr>
          <w:p w:rsidR="004507C5" w:rsidRDefault="004507C5" w:rsidP="00531198">
            <w:pPr>
              <w:jc w:val="both"/>
            </w:pPr>
            <w:r>
              <w:t>0.814</w:t>
            </w:r>
          </w:p>
        </w:tc>
      </w:tr>
      <w:tr w:rsidR="004507C5" w:rsidTr="00531198">
        <w:tc>
          <w:tcPr>
            <w:tcW w:w="59.80pt" w:type="dxa"/>
          </w:tcPr>
          <w:p w:rsidR="004507C5" w:rsidRDefault="004507C5" w:rsidP="00531198">
            <w:pPr>
              <w:jc w:val="both"/>
            </w:pPr>
            <w:r>
              <w:t>3</w:t>
            </w:r>
          </w:p>
        </w:tc>
        <w:tc>
          <w:tcPr>
            <w:tcW w:w="59.45pt" w:type="dxa"/>
          </w:tcPr>
          <w:p w:rsidR="004507C5" w:rsidRDefault="004507C5" w:rsidP="00531198">
            <w:pPr>
              <w:jc w:val="both"/>
            </w:pPr>
            <w:r>
              <w:t>0.628</w:t>
            </w:r>
          </w:p>
        </w:tc>
        <w:tc>
          <w:tcPr>
            <w:tcW w:w="59.40pt" w:type="dxa"/>
          </w:tcPr>
          <w:p w:rsidR="004507C5" w:rsidRDefault="004507C5" w:rsidP="00531198">
            <w:pPr>
              <w:jc w:val="both"/>
            </w:pPr>
            <w:r>
              <w:t>0.847</w:t>
            </w:r>
          </w:p>
        </w:tc>
      </w:tr>
      <w:tr w:rsidR="004507C5" w:rsidTr="00531198">
        <w:tc>
          <w:tcPr>
            <w:tcW w:w="59.80pt" w:type="dxa"/>
          </w:tcPr>
          <w:p w:rsidR="004507C5" w:rsidRDefault="004507C5" w:rsidP="00531198">
            <w:pPr>
              <w:jc w:val="both"/>
            </w:pPr>
            <w:r>
              <w:t>4</w:t>
            </w:r>
          </w:p>
        </w:tc>
        <w:tc>
          <w:tcPr>
            <w:tcW w:w="59.45pt" w:type="dxa"/>
          </w:tcPr>
          <w:p w:rsidR="004507C5" w:rsidRDefault="004507C5" w:rsidP="00531198">
            <w:pPr>
              <w:jc w:val="both"/>
            </w:pPr>
            <w:r>
              <w:t>0.841</w:t>
            </w:r>
          </w:p>
        </w:tc>
        <w:tc>
          <w:tcPr>
            <w:tcW w:w="59.40pt" w:type="dxa"/>
          </w:tcPr>
          <w:p w:rsidR="004507C5" w:rsidRPr="008A4A5D" w:rsidRDefault="004507C5" w:rsidP="00531198">
            <w:pPr>
              <w:jc w:val="both"/>
              <w:rPr>
                <w:lang w:val="ru-RU"/>
              </w:rPr>
            </w:pPr>
            <w:r>
              <w:t>0.205</w:t>
            </w:r>
          </w:p>
        </w:tc>
      </w:tr>
    </w:tbl>
    <w:p w:rsidR="004507C5" w:rsidRPr="004B4787" w:rsidRDefault="004507C5" w:rsidP="004B4787">
      <w:pPr>
        <w:jc w:val="both"/>
      </w:pPr>
    </w:p>
    <w:p w:rsidR="009303D9" w:rsidRDefault="00BE775B" w:rsidP="00BE775B">
      <w:pPr>
        <w:pStyle w:val="2"/>
      </w:pPr>
      <w:r w:rsidRPr="00BE775B">
        <w:t>Determining the optimal number of clusters</w:t>
      </w:r>
    </w:p>
    <w:p w:rsidR="001A0505" w:rsidRDefault="001A0505" w:rsidP="001A0505"/>
    <w:p w:rsidR="00745CC1" w:rsidRDefault="00745CC1" w:rsidP="001A0505">
      <w:r w:rsidRPr="00745CC1">
        <w:rPr>
          <w:noProof/>
          <w:lang w:val="ru-RU" w:eastAsia="ru-RU"/>
        </w:rPr>
        <w:drawing>
          <wp:inline distT="0" distB="0" distL="0" distR="0">
            <wp:extent cx="3089910" cy="2253823"/>
            <wp:effectExtent l="0" t="0" r="0" b="0"/>
            <wp:docPr id="19" name="Рисунок 19" descr="C:\Users\Asus\OneDrive - KMITL\Рабочий стол\Monthly reports\Conference\Silhouette_addd.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9" descr="C:\Users\Asus\OneDrive - KMITL\Рабочий стол\Monthly reports\Conference\Silhouette_add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9910" cy="2253823"/>
                    </a:xfrm>
                    <a:prstGeom prst="rect">
                      <a:avLst/>
                    </a:prstGeom>
                    <a:noFill/>
                    <a:ln>
                      <a:noFill/>
                    </a:ln>
                  </pic:spPr>
                </pic:pic>
              </a:graphicData>
            </a:graphic>
          </wp:inline>
        </w:drawing>
      </w:r>
    </w:p>
    <w:p w:rsidR="00745CC1" w:rsidRDefault="00745CC1" w:rsidP="001A0505"/>
    <w:p w:rsidR="001D753B" w:rsidRDefault="00745CC1" w:rsidP="001A0505">
      <w:r w:rsidRPr="00745CC1">
        <w:rPr>
          <w:noProof/>
          <w:lang w:val="ru-RU" w:eastAsia="ru-RU"/>
        </w:rPr>
        <w:drawing>
          <wp:inline distT="0" distB="0" distL="0" distR="0">
            <wp:extent cx="3089910" cy="2253823"/>
            <wp:effectExtent l="0" t="0" r="0" b="0"/>
            <wp:docPr id="20" name="Рисунок 20" descr="C:\Users\Asus\OneDrive - KMITL\Рабочий стол\Monthly reports\Conference\Davies_addd.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0" descr="C:\Users\Asus\OneDrive - KMITL\Рабочий стол\Monthly reports\Conference\Davies_addd.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89910" cy="2253823"/>
                    </a:xfrm>
                    <a:prstGeom prst="rect">
                      <a:avLst/>
                    </a:prstGeom>
                    <a:noFill/>
                    <a:ln>
                      <a:noFill/>
                    </a:ln>
                  </pic:spPr>
                </pic:pic>
              </a:graphicData>
            </a:graphic>
          </wp:inline>
        </w:drawing>
      </w:r>
    </w:p>
    <w:p w:rsidR="00745CC1" w:rsidRPr="001A0505" w:rsidRDefault="00745CC1" w:rsidP="001A0505"/>
    <w:p w:rsidR="00A16155" w:rsidRDefault="008A4A5D" w:rsidP="00A16155">
      <w:pPr>
        <w:rPr>
          <w:lang w:val="ru-RU"/>
        </w:rPr>
      </w:pPr>
      <w:r w:rsidRPr="008A4A5D">
        <w:rPr>
          <w:noProof/>
          <w:lang w:val="ru-RU" w:eastAsia="ru-RU"/>
        </w:rPr>
        <w:drawing>
          <wp:inline distT="0" distB="0" distL="0" distR="0">
            <wp:extent cx="3089910" cy="2277683"/>
            <wp:effectExtent l="0" t="0" r="0" b="8890"/>
            <wp:docPr id="10" name="Рисунок 10" descr="C:\Users\Asus\OneDrive - KMITL\Рабочий стол\Monthly reports\Conference\Repeatability_2.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3" descr="C:\Users\Asus\OneDrive - KMITL\Рабочий стол\Monthly reports\Conference\Repeatability_2.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89910" cy="2277683"/>
                    </a:xfrm>
                    <a:prstGeom prst="rect">
                      <a:avLst/>
                    </a:prstGeom>
                    <a:noFill/>
                    <a:ln>
                      <a:noFill/>
                    </a:ln>
                  </pic:spPr>
                </pic:pic>
              </a:graphicData>
            </a:graphic>
          </wp:inline>
        </w:drawing>
      </w:r>
    </w:p>
    <w:p w:rsidR="00D958FE" w:rsidRPr="00A23F63" w:rsidRDefault="00D958FE" w:rsidP="00D958FE">
      <w:pPr>
        <w:jc w:val="both"/>
      </w:pPr>
      <w:r w:rsidRPr="00D958FE">
        <w:t xml:space="preserve">During a series of tests for two models, </w:t>
      </w:r>
      <w:proofErr w:type="spellStart"/>
      <w:r w:rsidRPr="00D958FE">
        <w:t>gmm</w:t>
      </w:r>
      <w:proofErr w:type="spellEnd"/>
      <w:r w:rsidRPr="00D958FE">
        <w:t xml:space="preserve"> (orange dots) and </w:t>
      </w:r>
      <w:proofErr w:type="spellStart"/>
      <w:r w:rsidRPr="00D958FE">
        <w:t>kmeans</w:t>
      </w:r>
      <w:proofErr w:type="spellEnd"/>
      <w:r w:rsidRPr="00D958FE">
        <w:t xml:space="preserve"> (blue dots), it was revealed that both models demonstrate high repeatability of the result when the number of clusters is three or four. At the same time, the accuracy of </w:t>
      </w:r>
      <w:proofErr w:type="spellStart"/>
      <w:r w:rsidRPr="00D958FE">
        <w:lastRenderedPageBreak/>
        <w:t>gmm</w:t>
      </w:r>
      <w:proofErr w:type="spellEnd"/>
      <w:r w:rsidRPr="00D958FE">
        <w:t xml:space="preserve"> with the number of clusters equal to three exceeds 90%, and the highest local maximum for </w:t>
      </w:r>
      <w:proofErr w:type="spellStart"/>
      <w:r w:rsidRPr="00D958FE">
        <w:t>kmenas</w:t>
      </w:r>
      <w:proofErr w:type="spellEnd"/>
      <w:r w:rsidRPr="00D958FE">
        <w:t xml:space="preserve"> is achieved with the number of clusters equal to four. Thus, we can conclude that a choice should be made bet</w:t>
      </w:r>
      <w:r w:rsidR="00180BCD">
        <w:t xml:space="preserve">ween 3 and 4 clusters. </w:t>
      </w:r>
    </w:p>
    <w:p w:rsidR="00180BCD" w:rsidRPr="00180BCD" w:rsidRDefault="00180BCD" w:rsidP="00D958FE">
      <w:pPr>
        <w:jc w:val="both"/>
      </w:pPr>
      <w:r w:rsidRPr="00180BCD">
        <w:t xml:space="preserve">Since the rate is higher for the </w:t>
      </w:r>
      <w:proofErr w:type="spellStart"/>
      <w:r w:rsidRPr="00180BCD">
        <w:t>gmm</w:t>
      </w:r>
      <w:proofErr w:type="spellEnd"/>
      <w:r w:rsidRPr="00180BCD">
        <w:t xml:space="preserve"> model, we can choose it and conclude that exactly three clusters are the optimal number.</w:t>
      </w:r>
    </w:p>
    <w:p w:rsidR="009303D9" w:rsidRDefault="00180BCD" w:rsidP="00ED0149">
      <w:pPr>
        <w:pStyle w:val="2"/>
      </w:pPr>
      <w:r>
        <w:t>Clusters</w:t>
      </w:r>
    </w:p>
    <w:p w:rsidR="003B4C95" w:rsidRPr="003B4C95" w:rsidRDefault="003B4C95" w:rsidP="003B4C95">
      <w:pPr>
        <w:pStyle w:val="a9"/>
        <w:numPr>
          <w:ilvl w:val="0"/>
          <w:numId w:val="25"/>
        </w:numPr>
        <w:jc w:val="both"/>
      </w:pPr>
      <w:r w:rsidRPr="003B4C95">
        <w:t>A cluster with a low ROTI value (few or no points) is a case when EPB is not observed. This may be a case of small irregularities that cannot be classified as EPB</w:t>
      </w:r>
    </w:p>
    <w:p w:rsidR="004C4024" w:rsidRDefault="004C4024" w:rsidP="004C4024">
      <w:r w:rsidRPr="004C4024">
        <w:rPr>
          <w:noProof/>
          <w:lang w:val="ru-RU" w:eastAsia="ru-RU"/>
        </w:rPr>
        <w:drawing>
          <wp:inline distT="0" distB="0" distL="0" distR="0">
            <wp:extent cx="3089910" cy="2316020"/>
            <wp:effectExtent l="0" t="0" r="0" b="8255"/>
            <wp:docPr id="11" name="Рисунок 11" descr="C:\Users\Asus\OneDrive - KMITL\Рабочий стол\Review of papers\2021\110\Keogram_ROTI_Lat_2021_DOY110.jp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0" descr="C:\Users\Asus\OneDrive - KMITL\Рабочий стол\Review of papers\2021\110\Keogram_ROTI_Lat_2021_DOY110.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89910" cy="2316020"/>
                    </a:xfrm>
                    <a:prstGeom prst="rect">
                      <a:avLst/>
                    </a:prstGeom>
                    <a:noFill/>
                    <a:ln>
                      <a:noFill/>
                    </a:ln>
                  </pic:spPr>
                </pic:pic>
              </a:graphicData>
            </a:graphic>
          </wp:inline>
        </w:drawing>
      </w:r>
    </w:p>
    <w:p w:rsidR="003B4C95" w:rsidRDefault="003B4C95" w:rsidP="003B4C95">
      <w:pPr>
        <w:pStyle w:val="a9"/>
        <w:numPr>
          <w:ilvl w:val="0"/>
          <w:numId w:val="25"/>
        </w:numPr>
        <w:jc w:val="both"/>
      </w:pPr>
      <w:r w:rsidRPr="003B4C95">
        <w:t>The second case is an EPB localized in part of the observed area. It has a relatively small size.</w:t>
      </w:r>
    </w:p>
    <w:p w:rsidR="004C4024" w:rsidRDefault="004C4024" w:rsidP="004C4024">
      <w:r w:rsidRPr="004C4024">
        <w:rPr>
          <w:noProof/>
          <w:lang w:val="ru-RU" w:eastAsia="ru-RU"/>
        </w:rPr>
        <w:drawing>
          <wp:inline distT="0" distB="0" distL="0" distR="0">
            <wp:extent cx="3089910" cy="2316020"/>
            <wp:effectExtent l="0" t="0" r="0" b="8255"/>
            <wp:docPr id="12" name="Рисунок 12" descr="C:\Users\Asus\Downloads\Keogram_ROTI_Lon_2022_DOY360.jp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1" descr="C:\Users\Asus\Downloads\Keogram_ROTI_Lon_2022_DOY360.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89910" cy="2316020"/>
                    </a:xfrm>
                    <a:prstGeom prst="rect">
                      <a:avLst/>
                    </a:prstGeom>
                    <a:noFill/>
                    <a:ln>
                      <a:noFill/>
                    </a:ln>
                  </pic:spPr>
                </pic:pic>
              </a:graphicData>
            </a:graphic>
          </wp:inline>
        </w:drawing>
      </w:r>
    </w:p>
    <w:p w:rsidR="003B4C95" w:rsidRDefault="003B4C95" w:rsidP="00EF3584">
      <w:pPr>
        <w:pStyle w:val="a9"/>
        <w:numPr>
          <w:ilvl w:val="0"/>
          <w:numId w:val="25"/>
        </w:numPr>
        <w:jc w:val="both"/>
      </w:pPr>
      <w:r w:rsidRPr="003B4C95">
        <w:t xml:space="preserve">Large EPB is an EPB that occupies a significant area of the </w:t>
      </w:r>
      <w:proofErr w:type="spellStart"/>
      <w:r w:rsidRPr="003B4C95">
        <w:t>keogram</w:t>
      </w:r>
      <w:proofErr w:type="spellEnd"/>
      <w:r w:rsidRPr="003B4C95">
        <w:t>. This case is especially important since such phenomena are relatively rare.</w:t>
      </w:r>
    </w:p>
    <w:p w:rsidR="00EF3584" w:rsidRDefault="00EF3584" w:rsidP="00EF3584">
      <w:pPr>
        <w:pStyle w:val="a9"/>
        <w:jc w:val="both"/>
      </w:pPr>
    </w:p>
    <w:p w:rsidR="00EF3584" w:rsidRDefault="00EF3584" w:rsidP="00EF3584">
      <w:pPr>
        <w:pStyle w:val="a9"/>
        <w:jc w:val="both"/>
      </w:pPr>
    </w:p>
    <w:p w:rsidR="003B4C95" w:rsidRDefault="003B4C95" w:rsidP="004C4024"/>
    <w:p w:rsidR="004C4024" w:rsidRPr="003B4C95" w:rsidRDefault="004C4024" w:rsidP="004C4024"/>
    <w:p w:rsidR="00E83A07" w:rsidRDefault="00E83A07" w:rsidP="004C4024">
      <w:pPr>
        <w:rPr>
          <w:lang w:val="ru-RU"/>
        </w:rPr>
      </w:pPr>
      <w:r w:rsidRPr="00E83A07">
        <w:rPr>
          <w:noProof/>
          <w:lang w:val="ru-RU" w:eastAsia="ru-RU"/>
        </w:rPr>
        <w:lastRenderedPageBreak/>
        <w:drawing>
          <wp:inline distT="0" distB="0" distL="0" distR="0">
            <wp:extent cx="3089910" cy="2316020"/>
            <wp:effectExtent l="0" t="0" r="0" b="8255"/>
            <wp:docPr id="13" name="Рисунок 13" descr="C:\Users\Asus\OneDrive - KMITL\Рабочий стол\Review of papers\2022\292\Keogram_ROTI_Lat_2022_DOY292.jp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2" descr="C:\Users\Asus\OneDrive - KMITL\Рабочий стол\Review of papers\2022\292\Keogram_ROTI_Lat_2022_DOY292.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89910" cy="2316020"/>
                    </a:xfrm>
                    <a:prstGeom prst="rect">
                      <a:avLst/>
                    </a:prstGeom>
                    <a:noFill/>
                    <a:ln>
                      <a:noFill/>
                    </a:ln>
                  </pic:spPr>
                </pic:pic>
              </a:graphicData>
            </a:graphic>
          </wp:inline>
        </w:drawing>
      </w:r>
    </w:p>
    <w:p w:rsidR="00F3269C" w:rsidRPr="003033C0" w:rsidRDefault="00F3269C" w:rsidP="004C4024"/>
    <w:tbl>
      <w:tblPr>
        <w:tblStyle w:val="ab"/>
        <w:tblW w:w="0pt" w:type="auto"/>
        <w:tblInd w:w="36pt" w:type="dxa"/>
        <w:tblLook w:firstRow="1" w:lastRow="0" w:firstColumn="1" w:lastColumn="0" w:noHBand="0" w:noVBand="1"/>
      </w:tblPr>
      <w:tblGrid>
        <w:gridCol w:w="951"/>
        <w:gridCol w:w="1176"/>
        <w:gridCol w:w="1073"/>
        <w:gridCol w:w="936"/>
      </w:tblGrid>
      <w:tr w:rsidR="00F3269C" w:rsidTr="00531198">
        <w:tc>
          <w:tcPr>
            <w:tcW w:w="60.70pt" w:type="dxa"/>
          </w:tcPr>
          <w:p w:rsidR="00F3269C" w:rsidRDefault="00F3269C" w:rsidP="00531198">
            <w:pPr>
              <w:pStyle w:val="a9"/>
              <w:ind w:start="0pt"/>
              <w:jc w:val="both"/>
            </w:pPr>
            <w:r>
              <w:t>Year</w:t>
            </w:r>
          </w:p>
        </w:tc>
        <w:tc>
          <w:tcPr>
            <w:tcW w:w="60.70pt" w:type="dxa"/>
          </w:tcPr>
          <w:p w:rsidR="00F3269C" w:rsidRDefault="00F3269C" w:rsidP="00531198">
            <w:pPr>
              <w:pStyle w:val="a9"/>
              <w:ind w:start="0pt"/>
              <w:jc w:val="both"/>
            </w:pPr>
            <w:r>
              <w:t xml:space="preserve">Small </w:t>
            </w:r>
          </w:p>
          <w:p w:rsidR="00F3269C" w:rsidRDefault="00F3269C" w:rsidP="00531198">
            <w:pPr>
              <w:pStyle w:val="a9"/>
              <w:ind w:start="0pt"/>
              <w:jc w:val="both"/>
            </w:pPr>
            <w:r>
              <w:t>Irregularity</w:t>
            </w:r>
          </w:p>
        </w:tc>
        <w:tc>
          <w:tcPr>
            <w:tcW w:w="60.70pt" w:type="dxa"/>
          </w:tcPr>
          <w:p w:rsidR="00F3269C" w:rsidRDefault="00F3269C" w:rsidP="00531198">
            <w:pPr>
              <w:pStyle w:val="a9"/>
              <w:ind w:start="0pt"/>
              <w:jc w:val="both"/>
            </w:pPr>
            <w:r>
              <w:t>Medium EPB</w:t>
            </w:r>
          </w:p>
        </w:tc>
        <w:tc>
          <w:tcPr>
            <w:tcW w:w="60.70pt" w:type="dxa"/>
          </w:tcPr>
          <w:p w:rsidR="00F3269C" w:rsidRDefault="00F3269C" w:rsidP="00531198">
            <w:pPr>
              <w:pStyle w:val="a9"/>
              <w:ind w:start="0pt"/>
              <w:jc w:val="both"/>
            </w:pPr>
            <w:r>
              <w:t>Big EPB</w:t>
            </w:r>
          </w:p>
        </w:tc>
      </w:tr>
      <w:tr w:rsidR="00F3269C" w:rsidTr="00531198">
        <w:tc>
          <w:tcPr>
            <w:tcW w:w="60.70pt" w:type="dxa"/>
          </w:tcPr>
          <w:p w:rsidR="00F3269C" w:rsidRDefault="00F3269C" w:rsidP="00531198">
            <w:pPr>
              <w:pStyle w:val="a9"/>
              <w:ind w:start="0pt"/>
              <w:jc w:val="both"/>
            </w:pPr>
            <w:r>
              <w:t>2021</w:t>
            </w:r>
          </w:p>
        </w:tc>
        <w:tc>
          <w:tcPr>
            <w:tcW w:w="60.70pt" w:type="dxa"/>
          </w:tcPr>
          <w:p w:rsidR="00F3269C" w:rsidRDefault="00F3269C" w:rsidP="00531198">
            <w:pPr>
              <w:pStyle w:val="a9"/>
              <w:ind w:start="0pt"/>
              <w:jc w:val="both"/>
            </w:pPr>
            <w:r>
              <w:t>25</w:t>
            </w:r>
          </w:p>
        </w:tc>
        <w:tc>
          <w:tcPr>
            <w:tcW w:w="60.70pt" w:type="dxa"/>
          </w:tcPr>
          <w:p w:rsidR="00F3269C" w:rsidRDefault="00F3269C" w:rsidP="00531198">
            <w:pPr>
              <w:pStyle w:val="a9"/>
              <w:ind w:start="0pt"/>
              <w:jc w:val="both"/>
            </w:pPr>
            <w:r>
              <w:t>28</w:t>
            </w:r>
          </w:p>
        </w:tc>
        <w:tc>
          <w:tcPr>
            <w:tcW w:w="60.70pt" w:type="dxa"/>
          </w:tcPr>
          <w:p w:rsidR="00F3269C" w:rsidRDefault="00F3269C" w:rsidP="00531198">
            <w:pPr>
              <w:pStyle w:val="a9"/>
              <w:ind w:start="0pt"/>
              <w:jc w:val="both"/>
            </w:pPr>
            <w:r>
              <w:t>1</w:t>
            </w:r>
          </w:p>
        </w:tc>
      </w:tr>
      <w:tr w:rsidR="00F3269C" w:rsidTr="00531198">
        <w:tc>
          <w:tcPr>
            <w:tcW w:w="60.70pt" w:type="dxa"/>
          </w:tcPr>
          <w:p w:rsidR="00F3269C" w:rsidRDefault="00F3269C" w:rsidP="00531198">
            <w:pPr>
              <w:pStyle w:val="a9"/>
              <w:ind w:start="0pt"/>
              <w:jc w:val="both"/>
            </w:pPr>
            <w:r>
              <w:t>2022</w:t>
            </w:r>
          </w:p>
        </w:tc>
        <w:tc>
          <w:tcPr>
            <w:tcW w:w="60.70pt" w:type="dxa"/>
          </w:tcPr>
          <w:p w:rsidR="00F3269C" w:rsidRDefault="00F3269C" w:rsidP="00531198">
            <w:pPr>
              <w:pStyle w:val="a9"/>
              <w:ind w:start="0pt"/>
              <w:jc w:val="both"/>
            </w:pPr>
            <w:r>
              <w:t>58</w:t>
            </w:r>
          </w:p>
        </w:tc>
        <w:tc>
          <w:tcPr>
            <w:tcW w:w="60.70pt" w:type="dxa"/>
          </w:tcPr>
          <w:p w:rsidR="00F3269C" w:rsidRDefault="00F3269C" w:rsidP="00531198">
            <w:pPr>
              <w:pStyle w:val="a9"/>
              <w:ind w:start="0pt"/>
              <w:jc w:val="both"/>
            </w:pPr>
            <w:r>
              <w:t>59</w:t>
            </w:r>
          </w:p>
        </w:tc>
        <w:tc>
          <w:tcPr>
            <w:tcW w:w="60.70pt" w:type="dxa"/>
          </w:tcPr>
          <w:p w:rsidR="00F3269C" w:rsidRPr="00EF6AA6" w:rsidRDefault="00F3269C" w:rsidP="00531198">
            <w:pPr>
              <w:pStyle w:val="a9"/>
              <w:ind w:start="0pt"/>
              <w:jc w:val="both"/>
              <w:rPr>
                <w:lang w:val="ru-RU"/>
              </w:rPr>
            </w:pPr>
            <w:r>
              <w:t>62</w:t>
            </w:r>
          </w:p>
        </w:tc>
      </w:tr>
      <w:tr w:rsidR="00F3269C" w:rsidTr="00531198">
        <w:tc>
          <w:tcPr>
            <w:tcW w:w="60.70pt" w:type="dxa"/>
          </w:tcPr>
          <w:p w:rsidR="00F3269C" w:rsidRDefault="00F3269C" w:rsidP="00531198">
            <w:pPr>
              <w:pStyle w:val="a9"/>
              <w:ind w:start="0pt"/>
              <w:jc w:val="both"/>
            </w:pPr>
            <w:r>
              <w:t>2023</w:t>
            </w:r>
          </w:p>
        </w:tc>
        <w:tc>
          <w:tcPr>
            <w:tcW w:w="60.70pt" w:type="dxa"/>
          </w:tcPr>
          <w:p w:rsidR="00F3269C" w:rsidRPr="00EF6AA6" w:rsidRDefault="00F3269C" w:rsidP="00531198">
            <w:pPr>
              <w:pStyle w:val="a9"/>
              <w:ind w:start="0pt"/>
              <w:jc w:val="both"/>
              <w:rPr>
                <w:lang w:val="ru-RU"/>
              </w:rPr>
            </w:pPr>
            <w:r>
              <w:rPr>
                <w:lang w:val="ru-RU"/>
              </w:rPr>
              <w:t>37</w:t>
            </w:r>
          </w:p>
        </w:tc>
        <w:tc>
          <w:tcPr>
            <w:tcW w:w="60.70pt" w:type="dxa"/>
          </w:tcPr>
          <w:p w:rsidR="00F3269C" w:rsidRPr="00EF6AA6" w:rsidRDefault="00F3269C" w:rsidP="00531198">
            <w:pPr>
              <w:pStyle w:val="a9"/>
              <w:ind w:start="0pt"/>
              <w:jc w:val="both"/>
              <w:rPr>
                <w:lang w:val="ru-RU"/>
              </w:rPr>
            </w:pPr>
            <w:r>
              <w:rPr>
                <w:lang w:val="ru-RU"/>
              </w:rPr>
              <w:t>63</w:t>
            </w:r>
          </w:p>
        </w:tc>
        <w:tc>
          <w:tcPr>
            <w:tcW w:w="60.70pt" w:type="dxa"/>
          </w:tcPr>
          <w:p w:rsidR="00F3269C" w:rsidRPr="00EF6AA6" w:rsidRDefault="00F3269C" w:rsidP="00531198">
            <w:pPr>
              <w:pStyle w:val="a9"/>
              <w:ind w:start="0pt"/>
              <w:jc w:val="both"/>
              <w:rPr>
                <w:lang w:val="ru-RU"/>
              </w:rPr>
            </w:pPr>
            <w:r>
              <w:rPr>
                <w:lang w:val="ru-RU"/>
              </w:rPr>
              <w:t>94</w:t>
            </w:r>
          </w:p>
        </w:tc>
      </w:tr>
    </w:tbl>
    <w:p w:rsidR="009303D9" w:rsidRDefault="00897531" w:rsidP="006B6B66">
      <w:pPr>
        <w:pStyle w:val="1"/>
      </w:pPr>
      <w:r>
        <w:t>Conclusion</w:t>
      </w:r>
    </w:p>
    <w:p w:rsidR="005A3D58" w:rsidRPr="005A3D58" w:rsidRDefault="005A3D58" w:rsidP="005A3D58">
      <w:pPr>
        <w:pStyle w:val="aa"/>
        <w:pBdr>
          <w:top w:val="single" w:sz="2" w:space="0" w:color="D9D9E3"/>
          <w:left w:val="single" w:sz="2" w:space="0" w:color="D9D9E3"/>
          <w:bottom w:val="single" w:sz="2" w:space="0" w:color="D9D9E3"/>
          <w:right w:val="single" w:sz="2" w:space="0" w:color="D9D9E3"/>
        </w:pBdr>
        <w:spacing w:before="0pt" w:beforeAutospacing="0" w:after="15pt" w:afterAutospacing="0"/>
        <w:rPr>
          <w:sz w:val="20"/>
          <w:szCs w:val="20"/>
          <w:lang w:val="en-US"/>
        </w:rPr>
      </w:pPr>
      <w:r w:rsidRPr="005A3D58">
        <w:rPr>
          <w:sz w:val="20"/>
          <w:szCs w:val="20"/>
          <w:lang w:val="en-US"/>
        </w:rPr>
        <w:t xml:space="preserve">The </w:t>
      </w:r>
      <w:proofErr w:type="spellStart"/>
      <w:r w:rsidRPr="005A3D58">
        <w:rPr>
          <w:sz w:val="20"/>
          <w:szCs w:val="20"/>
          <w:lang w:val="en-US"/>
        </w:rPr>
        <w:t>keogram</w:t>
      </w:r>
      <w:proofErr w:type="spellEnd"/>
      <w:r w:rsidRPr="005A3D58">
        <w:rPr>
          <w:sz w:val="20"/>
          <w:szCs w:val="20"/>
          <w:lang w:val="en-US"/>
        </w:rPr>
        <w:t xml:space="preserve"> clustering challenge has been successfully addressed. Through the optimization of </w:t>
      </w:r>
      <w:proofErr w:type="spellStart"/>
      <w:r w:rsidRPr="005A3D58">
        <w:rPr>
          <w:sz w:val="20"/>
          <w:szCs w:val="20"/>
          <w:lang w:val="en-US"/>
        </w:rPr>
        <w:t>hyperparameters</w:t>
      </w:r>
      <w:proofErr w:type="spellEnd"/>
      <w:r w:rsidRPr="005A3D58">
        <w:rPr>
          <w:sz w:val="20"/>
          <w:szCs w:val="20"/>
          <w:lang w:val="en-US"/>
        </w:rPr>
        <w:t xml:space="preserve"> in the two considered models, it was discerned that there exist </w:t>
      </w:r>
      <w:r w:rsidRPr="005A3D58">
        <w:rPr>
          <w:sz w:val="20"/>
          <w:szCs w:val="20"/>
          <w:lang w:val="en-US"/>
        </w:rPr>
        <w:lastRenderedPageBreak/>
        <w:t xml:space="preserve">three distinct types of </w:t>
      </w:r>
      <w:proofErr w:type="spellStart"/>
      <w:r w:rsidRPr="005A3D58">
        <w:rPr>
          <w:sz w:val="20"/>
          <w:szCs w:val="20"/>
          <w:lang w:val="en-US"/>
        </w:rPr>
        <w:t>keograms</w:t>
      </w:r>
      <w:proofErr w:type="spellEnd"/>
      <w:r w:rsidRPr="005A3D58">
        <w:rPr>
          <w:sz w:val="20"/>
          <w:szCs w:val="20"/>
          <w:lang w:val="en-US"/>
        </w:rPr>
        <w:t>, clearly expressed and reproducible in a statistical experiment.</w:t>
      </w:r>
    </w:p>
    <w:p w:rsidR="005A3D58" w:rsidRPr="005A3D58" w:rsidRDefault="005A3D58" w:rsidP="005A3D58">
      <w:pPr>
        <w:pStyle w:val="aa"/>
        <w:pBdr>
          <w:top w:val="single" w:sz="2" w:space="0" w:color="D9D9E3"/>
          <w:left w:val="single" w:sz="2" w:space="0" w:color="D9D9E3"/>
          <w:bottom w:val="single" w:sz="2" w:space="0" w:color="D9D9E3"/>
          <w:right w:val="single" w:sz="2" w:space="0" w:color="D9D9E3"/>
        </w:pBdr>
        <w:spacing w:before="15pt" w:beforeAutospacing="0" w:after="15pt" w:afterAutospacing="0"/>
        <w:rPr>
          <w:sz w:val="20"/>
          <w:szCs w:val="20"/>
          <w:lang w:val="en-US"/>
        </w:rPr>
      </w:pPr>
      <w:r w:rsidRPr="005A3D58">
        <w:rPr>
          <w:sz w:val="20"/>
          <w:szCs w:val="20"/>
          <w:lang w:val="en-US"/>
        </w:rPr>
        <w:t xml:space="preserve">The first type is characteristic of situations where ROTI values are small, and their distribution density on the </w:t>
      </w:r>
      <w:proofErr w:type="spellStart"/>
      <w:r w:rsidRPr="005A3D58">
        <w:rPr>
          <w:sz w:val="20"/>
          <w:szCs w:val="20"/>
          <w:lang w:val="en-US"/>
        </w:rPr>
        <w:t>keogram</w:t>
      </w:r>
      <w:proofErr w:type="spellEnd"/>
      <w:r w:rsidRPr="005A3D58">
        <w:rPr>
          <w:sz w:val="20"/>
          <w:szCs w:val="20"/>
          <w:lang w:val="en-US"/>
        </w:rPr>
        <w:t xml:space="preserve"> is low. This scenario indicates the absence of EPB observation (though irregularities may still be present). The second type encompasses </w:t>
      </w:r>
      <w:proofErr w:type="spellStart"/>
      <w:r w:rsidRPr="005A3D58">
        <w:rPr>
          <w:sz w:val="20"/>
          <w:szCs w:val="20"/>
          <w:lang w:val="en-US"/>
        </w:rPr>
        <w:t>keograms</w:t>
      </w:r>
      <w:proofErr w:type="spellEnd"/>
      <w:r w:rsidRPr="005A3D58">
        <w:rPr>
          <w:sz w:val="20"/>
          <w:szCs w:val="20"/>
          <w:lang w:val="en-US"/>
        </w:rPr>
        <w:t xml:space="preserve"> with relatively high ROTI values and a concentrated density of these values in a localized area, representing a typical EBP. The third type is characterized by a high density of large ROTI values across a broad localization area, signifying a large EPB with substantial dimensions in both longitude and latitude.</w:t>
      </w:r>
    </w:p>
    <w:p w:rsidR="005A3D58" w:rsidRPr="005A3D58" w:rsidRDefault="005A3D58" w:rsidP="005A3D58">
      <w:pPr>
        <w:pStyle w:val="aa"/>
        <w:pBdr>
          <w:top w:val="single" w:sz="2" w:space="0" w:color="D9D9E3"/>
          <w:left w:val="single" w:sz="2" w:space="0" w:color="D9D9E3"/>
          <w:bottom w:val="single" w:sz="2" w:space="0" w:color="D9D9E3"/>
          <w:right w:val="single" w:sz="2" w:space="0" w:color="D9D9E3"/>
        </w:pBdr>
        <w:spacing w:before="15pt" w:beforeAutospacing="0" w:after="0pt" w:afterAutospacing="0"/>
        <w:rPr>
          <w:sz w:val="20"/>
          <w:szCs w:val="20"/>
          <w:lang w:val="en-US"/>
        </w:rPr>
      </w:pPr>
      <w:r w:rsidRPr="005A3D58">
        <w:rPr>
          <w:sz w:val="20"/>
          <w:szCs w:val="20"/>
          <w:lang w:val="en-US"/>
        </w:rPr>
        <w:t xml:space="preserve">This outcome signifies the development of an algorithm capable of automatically labeling </w:t>
      </w:r>
      <w:proofErr w:type="spellStart"/>
      <w:r w:rsidRPr="005A3D58">
        <w:rPr>
          <w:sz w:val="20"/>
          <w:szCs w:val="20"/>
          <w:lang w:val="en-US"/>
        </w:rPr>
        <w:t>keogram</w:t>
      </w:r>
      <w:proofErr w:type="spellEnd"/>
      <w:r w:rsidRPr="005A3D58">
        <w:rPr>
          <w:sz w:val="20"/>
          <w:szCs w:val="20"/>
          <w:lang w:val="en-US"/>
        </w:rPr>
        <w:t xml:space="preserve"> data for subsequent applications. Specifically, it can be employed to address the challenge of predicting the occurrence of a specific type of EPB. Furthermore, these results can be utilized in the future not only to predict the type but also to forecast the longitudinal localization area for each EPB type.</w:t>
      </w:r>
    </w:p>
    <w:p w:rsidR="00CD0D23" w:rsidRPr="003959CC" w:rsidRDefault="00CD0D23" w:rsidP="00CD0D23">
      <w:pPr>
        <w:pStyle w:val="a3"/>
        <w:rPr>
          <w:lang w:val="ru-RU"/>
        </w:rPr>
      </w:pPr>
    </w:p>
    <w:p w:rsidR="009303D9" w:rsidRPr="005B520E" w:rsidRDefault="009303D9" w:rsidP="00E7596C">
      <w:pPr>
        <w:pStyle w:val="a3"/>
      </w:pPr>
      <w:proofErr w:type="spellStart"/>
      <w:r w:rsidRPr="005B520E">
        <w:t>the</w:t>
      </w:r>
      <w:proofErr w:type="spellEnd"/>
      <w:r w:rsidRPr="005B520E">
        <w:t xml:space="preserve"> </w:t>
      </w:r>
      <w:proofErr w:type="spellStart"/>
      <w:r w:rsidRPr="005B520E">
        <w:t>drop</w:t>
      </w:r>
      <w:proofErr w:type="spellEnd"/>
      <w:r w:rsidRPr="005B520E">
        <w:t xml:space="preserve"> </w:t>
      </w:r>
      <w:proofErr w:type="spellStart"/>
      <w:r w:rsidRPr="005B520E">
        <w:t>down</w:t>
      </w:r>
      <w:proofErr w:type="spellEnd"/>
      <w:r w:rsidRPr="005B520E">
        <w:t xml:space="preserve"> </w:t>
      </w:r>
      <w:proofErr w:type="spellStart"/>
      <w:r w:rsidRPr="005B520E">
        <w:t>menu</w:t>
      </w:r>
      <w:proofErr w:type="spellEnd"/>
      <w:r w:rsidRPr="005B520E">
        <w:t xml:space="preserve"> </w:t>
      </w:r>
      <w:proofErr w:type="spellStart"/>
      <w:r w:rsidRPr="005B520E">
        <w:t>to</w:t>
      </w:r>
      <w:proofErr w:type="spellEnd"/>
      <w:r w:rsidRPr="005B520E">
        <w:t xml:space="preserve"> </w:t>
      </w:r>
      <w:proofErr w:type="spellStart"/>
      <w:r w:rsidRPr="005B520E">
        <w:t>differentiate</w:t>
      </w:r>
      <w:proofErr w:type="spellEnd"/>
      <w:r w:rsidRPr="005B520E">
        <w:t xml:space="preserve"> </w:t>
      </w:r>
      <w:proofErr w:type="spellStart"/>
      <w:r w:rsidRPr="005B520E">
        <w:t>the</w:t>
      </w:r>
      <w:proofErr w:type="spellEnd"/>
      <w:r w:rsidRPr="005B520E">
        <w:t xml:space="preserve"> </w:t>
      </w:r>
      <w:proofErr w:type="spellStart"/>
      <w:r w:rsidRPr="005B520E">
        <w:t>head</w:t>
      </w:r>
      <w:proofErr w:type="spellEnd"/>
      <w:r w:rsidRPr="005B520E">
        <w:t xml:space="preserve"> </w:t>
      </w:r>
      <w:proofErr w:type="spellStart"/>
      <w:r w:rsidRPr="005B520E">
        <w:t>from</w:t>
      </w:r>
      <w:proofErr w:type="spellEnd"/>
      <w:r w:rsidRPr="005B520E">
        <w:t xml:space="preserve"> </w:t>
      </w:r>
      <w:proofErr w:type="spellStart"/>
      <w:r w:rsidRPr="005B520E">
        <w:t>the</w:t>
      </w:r>
      <w:proofErr w:type="spellEnd"/>
      <w:r w:rsidRPr="005B520E">
        <w:t xml:space="preserve"> </w:t>
      </w:r>
      <w:proofErr w:type="spellStart"/>
      <w:r w:rsidRPr="005B520E">
        <w:t>text</w:t>
      </w:r>
      <w:proofErr w:type="spellEnd"/>
      <w:r w:rsidRPr="005B520E">
        <w:t>.</w:t>
      </w:r>
    </w:p>
    <w:p w:rsidR="009303D9" w:rsidRDefault="009303D9" w:rsidP="00A059B3">
      <w:pPr>
        <w:pStyle w:val="5"/>
      </w:pPr>
      <w:r w:rsidRPr="005B520E">
        <w:t>References</w:t>
      </w:r>
    </w:p>
    <w:p w:rsidR="00836367" w:rsidRPr="00693D20" w:rsidRDefault="00693D20" w:rsidP="00693D20">
      <w:pPr>
        <w:pStyle w:val="a3"/>
        <w:rPr>
          <w:b/>
          <w:color w:val="FF0000"/>
          <w:lang w:val="ru-RU"/>
        </w:rPr>
        <w:sectPr w:rsidR="00836367" w:rsidRPr="00693D20" w:rsidSect="003B4E04">
          <w:type w:val="continuous"/>
          <w:pgSz w:w="595.30pt" w:h="841.90pt" w:code="9"/>
          <w:pgMar w:top="54pt" w:right="45.35pt" w:bottom="72pt" w:left="45.35pt" w:header="36pt" w:footer="36pt" w:gutter="0pt"/>
          <w:cols w:num="2" w:space="18pt"/>
          <w:docGrid w:linePitch="360"/>
        </w:sectPr>
      </w:pPr>
      <w:r>
        <w:rPr>
          <w:lang w:val="en-US"/>
        </w:rPr>
        <w:t xml:space="preserve">[Put </w:t>
      </w:r>
      <w:proofErr w:type="spellStart"/>
      <w:r>
        <w:rPr>
          <w:lang w:val="en-US"/>
        </w:rPr>
        <w:t>laterr</w:t>
      </w:r>
      <w:proofErr w:type="spellEnd"/>
      <w:r>
        <w:rPr>
          <w:lang w:val="en-US"/>
        </w:rPr>
        <w:t>)</w:t>
      </w:r>
    </w:p>
    <w:p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BD43F7" w:rsidRDefault="00BD43F7" w:rsidP="001A3B3D">
      <w:r>
        <w:separator/>
      </w:r>
    </w:p>
  </w:endnote>
  <w:endnote w:type="continuationSeparator" w:id="0">
    <w:p w:rsidR="00BD43F7" w:rsidRDefault="00BD43F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1A3B3D" w:rsidRPr="006F6D3D" w:rsidRDefault="001A3B3D" w:rsidP="0056610F">
    <w:pPr>
      <w:pStyle w:val="a7"/>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BD43F7" w:rsidRDefault="00BD43F7" w:rsidP="001A3B3D">
      <w:r>
        <w:separator/>
      </w:r>
    </w:p>
  </w:footnote>
  <w:footnote w:type="continuationSeparator" w:id="0">
    <w:p w:rsidR="00BD43F7" w:rsidRDefault="00BD43F7" w:rsidP="001A3B3D">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5B8E0D9B"/>
    <w:multiLevelType w:val="hybridMultilevel"/>
    <w:tmpl w:val="BCA487D2"/>
    <w:lvl w:ilvl="0" w:tplc="0419000F">
      <w:start w:val="1"/>
      <w:numFmt w:val="decimal"/>
      <w:lvlText w:val="%1."/>
      <w:lvlJc w:val="start"/>
      <w:pPr>
        <w:ind w:start="36pt" w:hanging="18pt"/>
      </w:pPr>
      <w:rPr>
        <w:rFonts w:hint="default"/>
      </w:rPr>
    </w:lvl>
    <w:lvl w:ilvl="1" w:tplc="04190019" w:tentative="1">
      <w:start w:val="1"/>
      <w:numFmt w:val="lowerLetter"/>
      <w:lvlText w:val="%2."/>
      <w:lvlJc w:val="start"/>
      <w:pPr>
        <w:ind w:start="72pt" w:hanging="18pt"/>
      </w:pPr>
    </w:lvl>
    <w:lvl w:ilvl="2" w:tplc="0419001B" w:tentative="1">
      <w:start w:val="1"/>
      <w:numFmt w:val="lowerRoman"/>
      <w:lvlText w:val="%3."/>
      <w:lvlJc w:val="end"/>
      <w:pPr>
        <w:ind w:start="108pt" w:hanging="9pt"/>
      </w:pPr>
    </w:lvl>
    <w:lvl w:ilvl="3" w:tplc="0419000F" w:tentative="1">
      <w:start w:val="1"/>
      <w:numFmt w:val="decimal"/>
      <w:lvlText w:val="%4."/>
      <w:lvlJc w:val="start"/>
      <w:pPr>
        <w:ind w:start="144pt" w:hanging="18pt"/>
      </w:pPr>
    </w:lvl>
    <w:lvl w:ilvl="4" w:tplc="04190019" w:tentative="1">
      <w:start w:val="1"/>
      <w:numFmt w:val="lowerLetter"/>
      <w:lvlText w:val="%5."/>
      <w:lvlJc w:val="start"/>
      <w:pPr>
        <w:ind w:start="180pt" w:hanging="18pt"/>
      </w:pPr>
    </w:lvl>
    <w:lvl w:ilvl="5" w:tplc="0419001B" w:tentative="1">
      <w:start w:val="1"/>
      <w:numFmt w:val="lowerRoman"/>
      <w:lvlText w:val="%6."/>
      <w:lvlJc w:val="end"/>
      <w:pPr>
        <w:ind w:start="216pt" w:hanging="9pt"/>
      </w:pPr>
    </w:lvl>
    <w:lvl w:ilvl="6" w:tplc="0419000F" w:tentative="1">
      <w:start w:val="1"/>
      <w:numFmt w:val="decimal"/>
      <w:lvlText w:val="%7."/>
      <w:lvlJc w:val="start"/>
      <w:pPr>
        <w:ind w:start="252pt" w:hanging="18pt"/>
      </w:pPr>
    </w:lvl>
    <w:lvl w:ilvl="7" w:tplc="04190019" w:tentative="1">
      <w:start w:val="1"/>
      <w:numFmt w:val="lowerLetter"/>
      <w:lvlText w:val="%8."/>
      <w:lvlJc w:val="start"/>
      <w:pPr>
        <w:ind w:start="288pt" w:hanging="18pt"/>
      </w:pPr>
    </w:lvl>
    <w:lvl w:ilvl="8" w:tplc="0419001B" w:tentative="1">
      <w:start w:val="1"/>
      <w:numFmt w:val="lowerRoman"/>
      <w:lvlText w:val="%9."/>
      <w:lvlJc w:val="end"/>
      <w:pPr>
        <w:ind w:start="324pt" w:hanging="9pt"/>
      </w:p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66E08"/>
    <w:rsid w:val="0008758A"/>
    <w:rsid w:val="000C1E68"/>
    <w:rsid w:val="000E2A66"/>
    <w:rsid w:val="000F2367"/>
    <w:rsid w:val="00164794"/>
    <w:rsid w:val="00180BCD"/>
    <w:rsid w:val="001A0505"/>
    <w:rsid w:val="001A2EFD"/>
    <w:rsid w:val="001A3B3D"/>
    <w:rsid w:val="001B67DC"/>
    <w:rsid w:val="001D6200"/>
    <w:rsid w:val="001D753B"/>
    <w:rsid w:val="002254A9"/>
    <w:rsid w:val="00233D97"/>
    <w:rsid w:val="002347A2"/>
    <w:rsid w:val="002850E3"/>
    <w:rsid w:val="003033C0"/>
    <w:rsid w:val="00354FCF"/>
    <w:rsid w:val="003959CC"/>
    <w:rsid w:val="003A19E2"/>
    <w:rsid w:val="003A6DB6"/>
    <w:rsid w:val="003B2B40"/>
    <w:rsid w:val="003B4C95"/>
    <w:rsid w:val="003B4E04"/>
    <w:rsid w:val="003F5A08"/>
    <w:rsid w:val="00420716"/>
    <w:rsid w:val="004325FB"/>
    <w:rsid w:val="004432BA"/>
    <w:rsid w:val="0044407E"/>
    <w:rsid w:val="00447BB9"/>
    <w:rsid w:val="004507C5"/>
    <w:rsid w:val="0046031D"/>
    <w:rsid w:val="00473AC9"/>
    <w:rsid w:val="004B4787"/>
    <w:rsid w:val="004B5E42"/>
    <w:rsid w:val="004C4024"/>
    <w:rsid w:val="004D72B5"/>
    <w:rsid w:val="00500E5D"/>
    <w:rsid w:val="00512856"/>
    <w:rsid w:val="00551B7F"/>
    <w:rsid w:val="0056610F"/>
    <w:rsid w:val="00575BCA"/>
    <w:rsid w:val="005A3D58"/>
    <w:rsid w:val="005B0344"/>
    <w:rsid w:val="005B520E"/>
    <w:rsid w:val="005C6032"/>
    <w:rsid w:val="005E2800"/>
    <w:rsid w:val="00605825"/>
    <w:rsid w:val="00645D22"/>
    <w:rsid w:val="00651A08"/>
    <w:rsid w:val="00654204"/>
    <w:rsid w:val="00670434"/>
    <w:rsid w:val="00677DD4"/>
    <w:rsid w:val="00693D20"/>
    <w:rsid w:val="006B0173"/>
    <w:rsid w:val="006B6B66"/>
    <w:rsid w:val="006F6D3D"/>
    <w:rsid w:val="007065EF"/>
    <w:rsid w:val="00715BEA"/>
    <w:rsid w:val="00721060"/>
    <w:rsid w:val="00740EEA"/>
    <w:rsid w:val="00745CC1"/>
    <w:rsid w:val="00794804"/>
    <w:rsid w:val="007B33F1"/>
    <w:rsid w:val="007B6DDA"/>
    <w:rsid w:val="007C0308"/>
    <w:rsid w:val="007C2FF2"/>
    <w:rsid w:val="007D0F73"/>
    <w:rsid w:val="007D6232"/>
    <w:rsid w:val="007F1F99"/>
    <w:rsid w:val="007F768F"/>
    <w:rsid w:val="0080791D"/>
    <w:rsid w:val="00833519"/>
    <w:rsid w:val="00836367"/>
    <w:rsid w:val="008553DF"/>
    <w:rsid w:val="00873603"/>
    <w:rsid w:val="00897531"/>
    <w:rsid w:val="008A2C7D"/>
    <w:rsid w:val="008A4A5D"/>
    <w:rsid w:val="008B13FF"/>
    <w:rsid w:val="008B6524"/>
    <w:rsid w:val="008C4B23"/>
    <w:rsid w:val="008E33DD"/>
    <w:rsid w:val="008F6E2C"/>
    <w:rsid w:val="009303D9"/>
    <w:rsid w:val="00933C64"/>
    <w:rsid w:val="00972203"/>
    <w:rsid w:val="00986737"/>
    <w:rsid w:val="00990663"/>
    <w:rsid w:val="009F1D79"/>
    <w:rsid w:val="009F3D68"/>
    <w:rsid w:val="00A059B3"/>
    <w:rsid w:val="00A16155"/>
    <w:rsid w:val="00A23F63"/>
    <w:rsid w:val="00A50325"/>
    <w:rsid w:val="00A941DF"/>
    <w:rsid w:val="00AE3409"/>
    <w:rsid w:val="00B11A60"/>
    <w:rsid w:val="00B22613"/>
    <w:rsid w:val="00B44A76"/>
    <w:rsid w:val="00B5537E"/>
    <w:rsid w:val="00B768D1"/>
    <w:rsid w:val="00BA1025"/>
    <w:rsid w:val="00BC3420"/>
    <w:rsid w:val="00BD43F7"/>
    <w:rsid w:val="00BD670B"/>
    <w:rsid w:val="00BE775B"/>
    <w:rsid w:val="00BE7D3C"/>
    <w:rsid w:val="00BF5FF6"/>
    <w:rsid w:val="00C0207F"/>
    <w:rsid w:val="00C11907"/>
    <w:rsid w:val="00C16117"/>
    <w:rsid w:val="00C23E1C"/>
    <w:rsid w:val="00C3075A"/>
    <w:rsid w:val="00C526CC"/>
    <w:rsid w:val="00C919A4"/>
    <w:rsid w:val="00CA2867"/>
    <w:rsid w:val="00CA4392"/>
    <w:rsid w:val="00CB029B"/>
    <w:rsid w:val="00CC393F"/>
    <w:rsid w:val="00CD0D23"/>
    <w:rsid w:val="00D2176E"/>
    <w:rsid w:val="00D632BE"/>
    <w:rsid w:val="00D72D06"/>
    <w:rsid w:val="00D7522C"/>
    <w:rsid w:val="00D7536F"/>
    <w:rsid w:val="00D76668"/>
    <w:rsid w:val="00D958FE"/>
    <w:rsid w:val="00DB4C78"/>
    <w:rsid w:val="00E07383"/>
    <w:rsid w:val="00E165BC"/>
    <w:rsid w:val="00E40D3D"/>
    <w:rsid w:val="00E559AD"/>
    <w:rsid w:val="00E61E12"/>
    <w:rsid w:val="00E7596C"/>
    <w:rsid w:val="00E83A07"/>
    <w:rsid w:val="00E878F2"/>
    <w:rsid w:val="00E92555"/>
    <w:rsid w:val="00ED0149"/>
    <w:rsid w:val="00EF242B"/>
    <w:rsid w:val="00EF3584"/>
    <w:rsid w:val="00EF6AA6"/>
    <w:rsid w:val="00EF7DE3"/>
    <w:rsid w:val="00F03103"/>
    <w:rsid w:val="00F271DE"/>
    <w:rsid w:val="00F3269C"/>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0DD56B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jc w:val="center"/>
    </w:pPr>
  </w:style>
  <w:style w:type="paragraph" w:styleId="1">
    <w:name w:val="heading 1"/>
    <w:basedOn w:val="a"/>
    <w:next w:val="a"/>
    <w:qFormat/>
    <w:rsid w:val="006B6B66"/>
    <w:pPr>
      <w:keepNext/>
      <w:keepLines/>
      <w:numPr>
        <w:numId w:val="4"/>
      </w:numPr>
      <w:tabs>
        <w:tab w:val="start" w:pos="10.80pt"/>
      </w:tabs>
      <w:spacing w:before="8pt" w:after="4pt"/>
      <w:ind w:firstLine="0pt"/>
      <w:outlineLvl w:val="0"/>
    </w:pPr>
    <w:rPr>
      <w:smallCaps/>
      <w:noProof/>
    </w:rPr>
  </w:style>
  <w:style w:type="paragraph" w:styleId="2">
    <w:name w:val="heading 2"/>
    <w:basedOn w:val="a"/>
    <w:next w:val="a"/>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3">
    <w:name w:val="heading 3"/>
    <w:basedOn w:val="a"/>
    <w:next w:val="a"/>
    <w:qFormat/>
    <w:rsid w:val="00794804"/>
    <w:pPr>
      <w:numPr>
        <w:ilvl w:val="2"/>
        <w:numId w:val="4"/>
      </w:numPr>
      <w:spacing w:line="12pt" w:lineRule="exact"/>
      <w:ind w:firstLine="14.40pt"/>
      <w:jc w:val="both"/>
      <w:outlineLvl w:val="2"/>
    </w:pPr>
    <w:rPr>
      <w:i/>
      <w:iCs/>
      <w:noProof/>
    </w:rPr>
  </w:style>
  <w:style w:type="paragraph" w:styleId="4">
    <w:name w:val="heading 4"/>
    <w:basedOn w:val="a"/>
    <w:next w:val="a"/>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5">
    <w:name w:val="heading 5"/>
    <w:basedOn w:val="a"/>
    <w:next w:val="a"/>
    <w:qFormat/>
    <w:pPr>
      <w:tabs>
        <w:tab w:val="start" w:pos="18pt"/>
      </w:tabs>
      <w:spacing w:before="8pt" w:after="4pt"/>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a3">
    <w:name w:val="Body Text"/>
    <w:basedOn w:val="a"/>
    <w:link w:val="a4"/>
    <w:rsid w:val="00E7596C"/>
    <w:pPr>
      <w:tabs>
        <w:tab w:val="start" w:pos="14.40pt"/>
      </w:tabs>
      <w:spacing w:after="6pt" w:line="11.40pt" w:lineRule="auto"/>
      <w:ind w:firstLine="14.40pt"/>
      <w:jc w:val="both"/>
    </w:pPr>
    <w:rPr>
      <w:spacing w:val="-1"/>
      <w:lang w:val="x-none" w:eastAsia="x-none"/>
    </w:rPr>
  </w:style>
  <w:style w:type="character" w:customStyle="1" w:styleId="a4">
    <w:name w:val="Основной текст Знак"/>
    <w:link w:val="a3"/>
    <w:rsid w:val="00E7596C"/>
    <w:rPr>
      <w:spacing w:val="-1"/>
      <w:lang w:val="x-none" w:eastAsia="x-none"/>
    </w:rPr>
  </w:style>
  <w:style w:type="paragraph" w:customStyle="1" w:styleId="bulletlist">
    <w:name w:val="bullet list"/>
    <w:basedOn w:val="a3"/>
    <w:rsid w:val="001B67DC"/>
    <w:pPr>
      <w:numPr>
        <w:numId w:val="1"/>
      </w:numPr>
      <w:tabs>
        <w:tab w:val="clear" w:pos="32.40pt"/>
      </w:tabs>
      <w:ind w:start="28.80pt" w:hanging="14.40pt"/>
    </w:pPr>
  </w:style>
  <w:style w:type="paragraph" w:customStyle="1" w:styleId="equation">
    <w:name w:val="equation"/>
    <w:basedOn w:val="a"/>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a5">
    <w:name w:val="header"/>
    <w:basedOn w:val="a"/>
    <w:link w:val="a6"/>
    <w:rsid w:val="001A3B3D"/>
    <w:pPr>
      <w:tabs>
        <w:tab w:val="center" w:pos="234pt"/>
        <w:tab w:val="end" w:pos="468pt"/>
      </w:tabs>
    </w:pPr>
  </w:style>
  <w:style w:type="character" w:customStyle="1" w:styleId="a6">
    <w:name w:val="Верхний колонтитул Знак"/>
    <w:basedOn w:val="a0"/>
    <w:link w:val="a5"/>
    <w:rsid w:val="001A3B3D"/>
  </w:style>
  <w:style w:type="paragraph" w:styleId="a7">
    <w:name w:val="footer"/>
    <w:basedOn w:val="a"/>
    <w:link w:val="a8"/>
    <w:rsid w:val="001A3B3D"/>
    <w:pPr>
      <w:tabs>
        <w:tab w:val="center" w:pos="234pt"/>
        <w:tab w:val="end" w:pos="468pt"/>
      </w:tabs>
    </w:pPr>
  </w:style>
  <w:style w:type="character" w:customStyle="1" w:styleId="a8">
    <w:name w:val="Нижний колонтитул Знак"/>
    <w:basedOn w:val="a0"/>
    <w:link w:val="a7"/>
    <w:rsid w:val="001A3B3D"/>
  </w:style>
  <w:style w:type="paragraph" w:styleId="a9">
    <w:name w:val="List Paragraph"/>
    <w:basedOn w:val="a"/>
    <w:uiPriority w:val="34"/>
    <w:qFormat/>
    <w:rsid w:val="003B4C95"/>
    <w:pPr>
      <w:ind w:start="36pt"/>
      <w:contextualSpacing/>
    </w:pPr>
  </w:style>
  <w:style w:type="paragraph" w:styleId="aa">
    <w:name w:val="Normal (Web)"/>
    <w:basedOn w:val="a"/>
    <w:uiPriority w:val="99"/>
    <w:unhideWhenUsed/>
    <w:rsid w:val="005A3D58"/>
    <w:pPr>
      <w:spacing w:before="5pt" w:beforeAutospacing="1" w:after="5pt" w:afterAutospacing="1"/>
      <w:jc w:val="start"/>
    </w:pPr>
    <w:rPr>
      <w:rFonts w:eastAsia="Times New Roman"/>
      <w:sz w:val="24"/>
      <w:szCs w:val="24"/>
      <w:lang w:val="ru-RU" w:eastAsia="ru-RU"/>
    </w:rPr>
  </w:style>
  <w:style w:type="table" w:styleId="ab">
    <w:name w:val="Table Grid"/>
    <w:basedOn w:val="a1"/>
    <w:rsid w:val="000E2A66"/>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301232696">
      <w:bodyDiv w:val="1"/>
      <w:marLeft w:val="0pt"/>
      <w:marRight w:val="0pt"/>
      <w:marTop w:val="0pt"/>
      <w:marBottom w:val="0pt"/>
      <w:divBdr>
        <w:top w:val="none" w:sz="0" w:space="0" w:color="auto"/>
        <w:left w:val="none" w:sz="0" w:space="0" w:color="auto"/>
        <w:bottom w:val="none" w:sz="0" w:space="0" w:color="auto"/>
        <w:right w:val="none" w:sz="0" w:space="0" w:color="auto"/>
      </w:divBdr>
    </w:div>
    <w:div w:id="542909134">
      <w:bodyDiv w:val="1"/>
      <w:marLeft w:val="0pt"/>
      <w:marRight w:val="0pt"/>
      <w:marTop w:val="0pt"/>
      <w:marBottom w:val="0pt"/>
      <w:divBdr>
        <w:top w:val="none" w:sz="0" w:space="0" w:color="auto"/>
        <w:left w:val="none" w:sz="0" w:space="0" w:color="auto"/>
        <w:bottom w:val="none" w:sz="0" w:space="0" w:color="auto"/>
        <w:right w:val="none" w:sz="0" w:space="0" w:color="auto"/>
      </w:divBdr>
    </w:div>
    <w:div w:id="651834044">
      <w:bodyDiv w:val="1"/>
      <w:marLeft w:val="0pt"/>
      <w:marRight w:val="0pt"/>
      <w:marTop w:val="0pt"/>
      <w:marBottom w:val="0pt"/>
      <w:divBdr>
        <w:top w:val="none" w:sz="0" w:space="0" w:color="auto"/>
        <w:left w:val="none" w:sz="0" w:space="0" w:color="auto"/>
        <w:bottom w:val="none" w:sz="0" w:space="0" w:color="auto"/>
        <w:right w:val="none" w:sz="0" w:space="0" w:color="auto"/>
      </w:divBdr>
    </w:div>
    <w:div w:id="1067336474">
      <w:bodyDiv w:val="1"/>
      <w:marLeft w:val="0pt"/>
      <w:marRight w:val="0pt"/>
      <w:marTop w:val="0pt"/>
      <w:marBottom w:val="0pt"/>
      <w:divBdr>
        <w:top w:val="none" w:sz="0" w:space="0" w:color="auto"/>
        <w:left w:val="none" w:sz="0" w:space="0" w:color="auto"/>
        <w:bottom w:val="none" w:sz="0" w:space="0" w:color="auto"/>
        <w:right w:val="none" w:sz="0" w:space="0" w:color="auto"/>
      </w:divBdr>
    </w:div>
    <w:div w:id="1384793115">
      <w:bodyDiv w:val="1"/>
      <w:marLeft w:val="0pt"/>
      <w:marRight w:val="0pt"/>
      <w:marTop w:val="0pt"/>
      <w:marBottom w:val="0pt"/>
      <w:divBdr>
        <w:top w:val="none" w:sz="0" w:space="0" w:color="auto"/>
        <w:left w:val="none" w:sz="0" w:space="0" w:color="auto"/>
        <w:bottom w:val="none" w:sz="0" w:space="0" w:color="auto"/>
        <w:right w:val="none" w:sz="0" w:space="0" w:color="auto"/>
      </w:divBdr>
    </w:div>
    <w:div w:id="1617638524">
      <w:bodyDiv w:val="1"/>
      <w:marLeft w:val="0pt"/>
      <w:marRight w:val="0pt"/>
      <w:marTop w:val="0pt"/>
      <w:marBottom w:val="0pt"/>
      <w:divBdr>
        <w:top w:val="none" w:sz="0" w:space="0" w:color="auto"/>
        <w:left w:val="none" w:sz="0" w:space="0" w:color="auto"/>
        <w:bottom w:val="none" w:sz="0" w:space="0" w:color="auto"/>
        <w:right w:val="none" w:sz="0" w:space="0" w:color="auto"/>
      </w:divBdr>
    </w:div>
    <w:div w:id="1987122243">
      <w:bodyDiv w:val="1"/>
      <w:marLeft w:val="0pt"/>
      <w:marRight w:val="0pt"/>
      <w:marTop w:val="0pt"/>
      <w:marBottom w:val="0pt"/>
      <w:divBdr>
        <w:top w:val="none" w:sz="0" w:space="0" w:color="auto"/>
        <w:left w:val="none" w:sz="0" w:space="0" w:color="auto"/>
        <w:bottom w:val="none" w:sz="0" w:space="0" w:color="auto"/>
        <w:right w:val="none" w:sz="0" w:space="0" w:color="auto"/>
      </w:divBdr>
    </w:div>
    <w:div w:id="207476871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oleObject" Target="embeddings/oleObject2.bin"/><Relationship Id="rId18" Type="http://purl.oclc.org/ooxml/officeDocument/relationships/image" Target="media/image7.png"/><Relationship Id="rId26" Type="http://purl.oclc.org/ooxml/officeDocument/relationships/fontTable" Target="fontTable.xml"/><Relationship Id="rId3" Type="http://purl.oclc.org/ooxml/officeDocument/relationships/styles" Target="styles.xml"/><Relationship Id="rId21" Type="http://purl.oclc.org/ooxml/officeDocument/relationships/image" Target="media/image10.png"/><Relationship Id="rId7" Type="http://purl.oclc.org/ooxml/officeDocument/relationships/endnotes" Target="endnotes.xml"/><Relationship Id="rId12" Type="http://purl.oclc.org/ooxml/officeDocument/relationships/image" Target="media/image3.wmf"/><Relationship Id="rId17" Type="http://purl.oclc.org/ooxml/officeDocument/relationships/image" Target="media/image6.wmf"/><Relationship Id="rId25" Type="http://purl.oclc.org/ooxml/officeDocument/relationships/image" Target="media/image14.jpeg"/><Relationship Id="rId2" Type="http://purl.oclc.org/ooxml/officeDocument/relationships/numbering" Target="numbering.xml"/><Relationship Id="rId16" Type="http://purl.oclc.org/ooxml/officeDocument/relationships/oleObject" Target="embeddings/oleObject3.bin"/><Relationship Id="rId20" Type="http://purl.oclc.org/ooxml/officeDocument/relationships/image" Target="media/image9.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wmf"/><Relationship Id="rId24" Type="http://purl.oclc.org/ooxml/officeDocument/relationships/image" Target="media/image13.jpeg"/><Relationship Id="rId5" Type="http://purl.oclc.org/ooxml/officeDocument/relationships/webSettings" Target="webSettings.xml"/><Relationship Id="rId15" Type="http://purl.oclc.org/ooxml/officeDocument/relationships/image" Target="media/image5.wmf"/><Relationship Id="rId23" Type="http://purl.oclc.org/ooxml/officeDocument/relationships/image" Target="media/image12.jpeg"/><Relationship Id="rId10" Type="http://purl.oclc.org/ooxml/officeDocument/relationships/oleObject" Target="embeddings/oleObject1.bin"/><Relationship Id="rId19" Type="http://purl.oclc.org/ooxml/officeDocument/relationships/image" Target="media/image8.png"/><Relationship Id="rId4" Type="http://purl.oclc.org/ooxml/officeDocument/relationships/settings" Target="settings.xml"/><Relationship Id="rId9" Type="http://purl.oclc.org/ooxml/officeDocument/relationships/image" Target="media/image1.wmf"/><Relationship Id="rId14" Type="http://purl.oclc.org/ooxml/officeDocument/relationships/image" Target="media/image4.wmf"/><Relationship Id="rId22" Type="http://purl.oclc.org/ooxml/officeDocument/relationships/image" Target="media/image11.png"/><Relationship Id="rId27"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F227E59D-FDC5-4DDB-9B00-BCF5703348B1}">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1929</TotalTime>
  <Pages>4</Pages>
  <Words>1700</Words>
  <Characters>8863</Characters>
  <Application>Microsoft Office Word</Application>
  <DocSecurity>0</DocSecurity>
  <Lines>253</Lines>
  <Paragraphs>56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Gleb Mutasov</cp:lastModifiedBy>
  <cp:revision>70</cp:revision>
  <dcterms:created xsi:type="dcterms:W3CDTF">2023-12-18T23:30:00Z</dcterms:created>
  <dcterms:modified xsi:type="dcterms:W3CDTF">2024-01-02T16:05:00Z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9266ecca611f65ef4bdb25285e3c1689d8141f68f3d29911552f035e53ff3ad3</vt:lpwstr>
  </property>
</Properties>
</file>