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52" w:rsidRPr="00D131FB" w:rsidRDefault="00485852" w:rsidP="00485852">
      <w:pPr>
        <w:ind w:firstLine="72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1.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Основні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функції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планувальника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ОС</w:t>
      </w:r>
      <w:r w:rsidR="00D131FB" w:rsidRPr="00D131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bookmarkStart w:id="0" w:name="_GoBack"/>
      <w:r w:rsidR="00D131FB" w:rsidRPr="00D131FB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(</w:t>
      </w:r>
      <w:proofErr w:type="spellStart"/>
      <w:r w:rsidR="00D131FB" w:rsidRPr="00D131FB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Kochubey</w:t>
      </w:r>
      <w:proofErr w:type="spellEnd"/>
      <w:r w:rsidR="00D131FB" w:rsidRPr="00D131FB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 xml:space="preserve"> </w:t>
      </w:r>
      <w:r w:rsidR="00D131FB" w:rsidRPr="00D131FB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S</w:t>
      </w:r>
      <w:r w:rsidR="00D131FB" w:rsidRPr="00D131FB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)</w:t>
      </w:r>
      <w:bookmarkEnd w:id="0"/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557F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умов.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>: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часових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щодня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щотижня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щомісяця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Запуск задач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подіями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задач.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Порівняння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планувальників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997"/>
        <w:gridCol w:w="3035"/>
      </w:tblGrid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Windows Task Scheduler</w:t>
            </w:r>
          </w:p>
        </w:tc>
        <w:tc>
          <w:tcPr>
            <w:tcW w:w="3227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Linux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Cron</w:t>
            </w:r>
            <w:proofErr w:type="spellEnd"/>
          </w:p>
        </w:tc>
      </w:tr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3226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Графічний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CLI</w:t>
            </w:r>
          </w:p>
        </w:tc>
        <w:tc>
          <w:tcPr>
            <w:tcW w:w="3227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</w:tr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Точність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планування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планування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задач з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точністю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секунди</w:t>
            </w:r>
            <w:proofErr w:type="spellEnd"/>
          </w:p>
        </w:tc>
        <w:tc>
          <w:tcPr>
            <w:tcW w:w="3227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Мінімальна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— 1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хвилина</w:t>
            </w:r>
            <w:proofErr w:type="spellEnd"/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Гнучкість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умов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запуску</w:t>
            </w:r>
            <w:proofErr w:type="spellEnd"/>
          </w:p>
        </w:tc>
        <w:tc>
          <w:tcPr>
            <w:tcW w:w="3226" w:type="dxa"/>
            <w:vAlign w:val="center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Широкий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умов (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події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стан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Обмежений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умов (час, дата)</w:t>
            </w:r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Логування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Автоматичне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логування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усіх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Потрібно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налаштовувати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окремо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через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Syslog</w:t>
            </w:r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Інтеграція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системою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Тісна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інтеграція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Легко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інтегрується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іншими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інструментами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</w:tr>
    </w:tbl>
    <w:p w:rsidR="00485852" w:rsidRDefault="00485852" w:rsidP="0048585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85852" w:rsidRPr="004413FB" w:rsidRDefault="00485852" w:rsidP="0048585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2.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Основні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принципи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</w:rPr>
        <w:t>Cron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</w:p>
    <w:p w:rsidR="00485852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демон,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описаним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файлах (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01144C" w:rsidRDefault="00485852" w:rsidP="0048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рядок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описує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задачу і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таких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полів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* * * * * /шлях/до/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| | | | |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| | +— День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тижня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(0-7, де 0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 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неділя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| +———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Місяць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(1-12)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+————— День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місяця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(1-31)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| +——————— Година (0-23)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+—————————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Хвилина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(0-59)</w:t>
      </w:r>
    </w:p>
    <w:p w:rsidR="00485852" w:rsidRPr="007625D9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Приклад:</w:t>
      </w:r>
    </w:p>
    <w:p w:rsidR="00485852" w:rsidRPr="007625D9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</w:pPr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30 8 * * 1 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home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user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backup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.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sh</w:t>
      </w:r>
      <w:proofErr w:type="spellEnd"/>
    </w:p>
    <w:p w:rsidR="00485852" w:rsidRPr="007625D9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скрипт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понеділок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о 8:30 ранку.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Налаштування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Відкрити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crontab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редагування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85852" w:rsidRPr="007625D9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crontab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 -</w:t>
      </w:r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запланованих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задач:</w:t>
      </w:r>
    </w:p>
    <w:p w:rsidR="00485852" w:rsidRPr="00F557F5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crontab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-l</w:t>
      </w:r>
    </w:p>
    <w:p w:rsidR="00485852" w:rsidRPr="004413FB" w:rsidRDefault="00D131FB" w:rsidP="00485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13FB">
        <w:rPr>
          <w:rFonts w:ascii="Times New Roman" w:hAnsi="Times New Roman" w:cs="Times New Roman"/>
          <w:sz w:val="28"/>
          <w:szCs w:val="28"/>
        </w:rPr>
        <w:t>Альтернативи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Cron</w:t>
      </w:r>
      <w:proofErr w:type="spellEnd"/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Anacron</w:t>
      </w:r>
      <w:proofErr w:type="spellEnd"/>
    </w:p>
    <w:p w:rsidR="00485852" w:rsidRPr="00F557F5" w:rsidRDefault="00485852" w:rsidP="0048585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регулярними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інтервалами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вимкнена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52" w:rsidRPr="007625D9" w:rsidRDefault="00485852" w:rsidP="0048585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ноутбуків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нерегулярним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робочим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часом.</w:t>
      </w:r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systemd</w:t>
      </w:r>
      <w:proofErr w:type="spellEnd"/>
      <w:r w:rsidRPr="00F557F5">
        <w:rPr>
          <w:rFonts w:ascii="Times New Roman" w:hAnsi="Times New Roman" w:cs="Times New Roman"/>
          <w:b/>
          <w:sz w:val="28"/>
          <w:szCs w:val="28"/>
        </w:rPr>
        <w:t xml:space="preserve"> timers</w:t>
      </w:r>
    </w:p>
    <w:p w:rsidR="00485852" w:rsidRPr="007625D9" w:rsidRDefault="00485852" w:rsidP="0048585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systemd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Таймери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налаштовані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для запуску</w:t>
      </w:r>
      <w:proofErr w:type="gram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гнучкими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умовами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(запуск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періодичні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F557F5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інтеграцією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системними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службами.</w:t>
      </w:r>
    </w:p>
    <w:p w:rsidR="00485852" w:rsidRPr="00F557F5" w:rsidRDefault="00485852" w:rsidP="0048585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557F5">
        <w:rPr>
          <w:rFonts w:ascii="Times New Roman" w:hAnsi="Times New Roman" w:cs="Times New Roman"/>
          <w:b/>
          <w:sz w:val="28"/>
          <w:szCs w:val="28"/>
        </w:rPr>
        <w:t xml:space="preserve">Приклад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налаштування</w:t>
      </w:r>
      <w:proofErr w:type="spellEnd"/>
      <w:r w:rsidRPr="00F557F5">
        <w:rPr>
          <w:rFonts w:ascii="Times New Roman" w:hAnsi="Times New Roman" w:cs="Times New Roman"/>
          <w:b/>
          <w:sz w:val="28"/>
          <w:szCs w:val="28"/>
        </w:rPr>
        <w:t xml:space="preserve"> таймера:</w:t>
      </w:r>
    </w:p>
    <w:p w:rsidR="00485852" w:rsidRPr="00F557F5" w:rsidRDefault="00485852" w:rsidP="00485852">
      <w:pPr>
        <w:ind w:firstLine="72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sudo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systemctl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enable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proofErr w:type="gram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mytask.timer</w:t>
      </w:r>
      <w:proofErr w:type="spellEnd"/>
      <w:proofErr w:type="gramEnd"/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557F5">
        <w:rPr>
          <w:rFonts w:ascii="Times New Roman" w:hAnsi="Times New Roman" w:cs="Times New Roman"/>
          <w:b/>
          <w:sz w:val="28"/>
          <w:szCs w:val="28"/>
        </w:rPr>
        <w:t>at</w:t>
      </w:r>
    </w:p>
    <w:p w:rsidR="00485852" w:rsidRPr="007625D9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для одноразового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p w:rsidR="00485852" w:rsidRPr="00F557F5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F557F5">
        <w:rPr>
          <w:rFonts w:ascii="Times New Roman" w:hAnsi="Times New Roman" w:cs="Times New Roman"/>
          <w:sz w:val="28"/>
          <w:szCs w:val="28"/>
        </w:rPr>
        <w:t>:</w:t>
      </w:r>
    </w:p>
    <w:p w:rsidR="00485852" w:rsidRPr="00F557F5" w:rsidRDefault="00485852" w:rsidP="00485852">
      <w:pPr>
        <w:ind w:left="360" w:firstLine="36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echo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"команда" |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at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14:00</w:t>
      </w:r>
    </w:p>
    <w:p w:rsid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2)  (</w:t>
      </w:r>
      <w:proofErr w:type="spellStart"/>
      <w:r w:rsidRPr="0048585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Sarapyn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First of all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learn reference of this program: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5731200" cy="2057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Default="004858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set up </w:t>
      </w:r>
      <w:proofErr w:type="spell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crontab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automate recurring tasks daily, hourly, once a month, etc. Tasks for the weekend. Commands that run after a system reboot.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1200" cy="3568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I used </w:t>
      </w:r>
      <w:proofErr w:type="spell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create the task timer and try to start it but I catch an unknown error:</w:t>
      </w:r>
    </w:p>
    <w:p w:rsidR="00234CAF" w:rsidRPr="00485852" w:rsidRDefault="00234C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5731200" cy="1333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I tried to figurate out but I didn’t get </w:t>
      </w: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it  :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1200" cy="317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I understood the file should has next content to run the task once a day: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3457575" cy="2028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/>
    <w:p w:rsidR="00D131FB" w:rsidRDefault="00D131FB"/>
    <w:p w:rsidR="00D131FB" w:rsidRDefault="00D131FB"/>
    <w:p w:rsidR="00D131FB" w:rsidRDefault="00D131FB"/>
    <w:p w:rsidR="00D131FB" w:rsidRDefault="00D131FB"/>
    <w:p w:rsidR="00D131FB" w:rsidRDefault="00D131FB"/>
    <w:p w:rsidR="00000B57" w:rsidRPr="00D131FB" w:rsidRDefault="00000B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31F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="00D131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131FB" w:rsidRPr="00D131F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</w:t>
      </w:r>
      <w:proofErr w:type="spellStart"/>
      <w:r w:rsidR="00D131FB" w:rsidRPr="00D131F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Koshkin</w:t>
      </w:r>
      <w:proofErr w:type="spellEnd"/>
      <w:r w:rsidR="00D131FB" w:rsidRPr="00D131F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I)</w:t>
      </w:r>
    </w:p>
    <w:p w:rsidR="00D131FB" w:rsidRPr="00D131FB" w:rsidRDefault="00D131FB" w:rsidP="00D131FB">
      <w:pPr>
        <w:ind w:firstLine="720"/>
        <w:jc w:val="both"/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</w:pPr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 xml:space="preserve">Automating tasks with schedulers is an integral part of modern system administration. Tools such as </w:t>
      </w:r>
      <w:proofErr w:type="spellStart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>Cron</w:t>
      </w:r>
      <w:proofErr w:type="spellEnd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 xml:space="preserve"> and </w:t>
      </w:r>
      <w:proofErr w:type="spellStart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>systemd</w:t>
      </w:r>
      <w:proofErr w:type="spellEnd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 xml:space="preserve"> timers provide powerful capabilities for creating complex automation scenarios. They can greatly simplify routine operations, increase system reliability, and optimize resource utilization.</w:t>
      </w:r>
    </w:p>
    <w:p w:rsidR="00000B57" w:rsidRPr="00D131FB" w:rsidRDefault="00D131FB" w:rsidP="00D131F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 xml:space="preserve">The right choice of scheduler depends on your specific needs and the complexity of your tasks. For simple scenarios, </w:t>
      </w:r>
      <w:proofErr w:type="spellStart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>Cron</w:t>
      </w:r>
      <w:proofErr w:type="spellEnd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 xml:space="preserve"> is sufficient, while for more complex and integrated systems, it is better to use </w:t>
      </w:r>
      <w:proofErr w:type="spellStart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>systemd</w:t>
      </w:r>
      <w:proofErr w:type="spellEnd"/>
      <w:r w:rsidRPr="00D131FB">
        <w:rPr>
          <w:rStyle w:val="a8"/>
          <w:rFonts w:ascii="Times New Roman" w:eastAsia="Times New Roman" w:hAnsi="Times New Roman" w:cs="Times New Roman"/>
          <w:b w:val="0"/>
          <w:sz w:val="28"/>
          <w:szCs w:val="28"/>
          <w:lang w:val="en-US" w:eastAsia="ru-RU"/>
        </w:rPr>
        <w:t xml:space="preserve"> timers.</w:t>
      </w:r>
    </w:p>
    <w:sectPr w:rsidR="00000B57" w:rsidRPr="00D131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C61F3"/>
    <w:multiLevelType w:val="hybridMultilevel"/>
    <w:tmpl w:val="92E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2386"/>
    <w:multiLevelType w:val="hybridMultilevel"/>
    <w:tmpl w:val="14683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07AD9"/>
    <w:multiLevelType w:val="hybridMultilevel"/>
    <w:tmpl w:val="88C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13B92"/>
    <w:multiLevelType w:val="hybridMultilevel"/>
    <w:tmpl w:val="8B14F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E66C79"/>
    <w:multiLevelType w:val="hybridMultilevel"/>
    <w:tmpl w:val="50F88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AF"/>
    <w:rsid w:val="00000B57"/>
    <w:rsid w:val="00234CAF"/>
    <w:rsid w:val="00485852"/>
    <w:rsid w:val="00D131FB"/>
    <w:rsid w:val="00D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DC38"/>
  <w15:docId w15:val="{BF9B5530-6605-4FD5-ABAE-D69628E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485852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58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7">
    <w:name w:val="Normal (Web)"/>
    <w:basedOn w:val="a"/>
    <w:uiPriority w:val="99"/>
    <w:semiHidden/>
    <w:unhideWhenUsed/>
    <w:rsid w:val="0000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000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482</Words>
  <Characters>2748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5</cp:revision>
  <dcterms:created xsi:type="dcterms:W3CDTF">2024-11-28T09:50:00Z</dcterms:created>
  <dcterms:modified xsi:type="dcterms:W3CDTF">2024-11-28T19:27:00Z</dcterms:modified>
</cp:coreProperties>
</file>