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xRSP, formulá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ř pro hodnotitele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Poznámky: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Hodnocení je realizováno stupnicí 1 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 5 s 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ýznamem jako ve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škole.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Ke 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 polo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žce je povinn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ý i textový komentá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ř.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Vytýkané problémy je 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řeba zdokumentovat, nejl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épe formou kopie obrazovky spole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čně s datem poř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ízení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Úplnost podklad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ů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předan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ých oponovaným týmem (pokud nejste schopni z 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ředan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ých podklad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ů realizovat hodnocen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í, spojte se se zástupcem hodnoceného týmu a obratem s ním tuto situaci vy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řešte).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Hodnocení: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Komentá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ř: Dokumentace nen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 dosta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čuj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ící, na Githubu není podlo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žena ž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ádná záloha a ve scrumdesku není dokumentace ke shlédnutí.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Rozsah 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ředan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é funk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čnosti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vzhledem k celkov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ému zadání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Hodnocení: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Komentá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ř: Funkce oproti zad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ání je nedosta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čuj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ící. Klí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čov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 funkce neexistují/nefungují.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Web nefunguje.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živatelsk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á 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ív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ětivost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hodnocen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 aplikace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Hodnocení: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Komentá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ř: Design nen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 ku dne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ímu standartu optimální (Grafika není nijak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řešen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á). Odesílaný formulá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 nem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ádné formátování, 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ímé vstupy nejsou 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šetřeny. Aplikace postr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ádá jakékoliv responzivní chování. Do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íselných údaj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ů lze vyplnit 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ísmo a odeslat do databáze.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Řazen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 záznam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ů je nesmysln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 ku prázdným polím. Na stupe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ň vypsan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ých hodin, je práce zcela nedosta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čuj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ící, on-line verze nefunguje, program není stabilní ani 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ři norm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álním 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ěhu, natož při najit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 chyby. Jeliko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 on-line verze nefunguje, museli jsme spouštět aplikaci přes VS, kter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 nemá 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ěžn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ý 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živatel, a proto postr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ádá významu. Kód je nep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řehledn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ý.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Chyby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zaznamenané 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ři testov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ání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Hodnocení: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Komentá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ř: Aplikace zcela postr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ádá funk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čnost. Ošetřen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 vstup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ů. Odladěn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 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ěhu programu. Nepřehlednost. Responzivita. Zarovn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ání. Kód neumo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žňuje registraci nov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ého 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živatele (Login s heslem je uložen jako string -&gt; možn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 bezpe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čnostn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 chyba, heslo najdeme pomocí externího programu).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Aktuální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informa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čn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í hodnota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portálu (údaje o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časopisu, redakčn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 rad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ě, způsobu publikov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ání, obsahu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časopisu apod.)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Hodnocení: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Komentá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ř: Zat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ím není obsa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ženo.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Subjektivn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ě vn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ímaná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kvalita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(co se povedlo a co je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ště potřebuje vylepšit)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Hodnocení: 4-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Komentá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ř: Povedlo se: 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ápis a výpis z databáze. Ostatní se nepovedlo.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žitečnost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uživatelsk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é dokumentace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Hodnocení: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Komentá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ř: Dokumentace je zbytečn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á, k takto malému a nefunk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ímu projektu.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žitečnost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administr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átorské dokumentace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Hodnocení: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Komentá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ř: Zat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ím není obsa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ženo.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í doporu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čen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hodnocenému týmu: 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ště zvolit jinou platformu pro 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ývoj. Spole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čně zač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ít více pracovat. Uvést vývoj do pohybu a za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ít pracovat na klí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čov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ých funkcích. Um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ěle si nenavyšovat hodiny ve ScrumDesku, protože vypsan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ých 150 hodin neodpovídá tomuto výslednému projektu!!! Aplikace se nevytvá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 jen za pomocí sch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ůzek, ale mus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 se také programovat a vyvýjet.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