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CFB38" w14:textId="402DD9DE" w:rsidR="002A47D8" w:rsidRDefault="002A47D8" w:rsidP="002A47D8">
      <w:pPr>
        <w:jc w:val="center"/>
        <w:rPr>
          <w:sz w:val="36"/>
          <w:szCs w:val="36"/>
          <w:u w:val="single"/>
        </w:rPr>
      </w:pPr>
      <w:r w:rsidRPr="002A47D8">
        <w:rPr>
          <w:sz w:val="36"/>
          <w:szCs w:val="36"/>
          <w:u w:val="single"/>
        </w:rPr>
        <w:t>TP1 : R1.08 : Organisation</w:t>
      </w:r>
    </w:p>
    <w:p w14:paraId="54CE133D" w14:textId="1BE1C1D6" w:rsidR="00E204AF" w:rsidRDefault="00E204AF" w:rsidP="002A47D8">
      <w:r>
        <w:t>Exercice 1 :</w:t>
      </w:r>
    </w:p>
    <w:p w14:paraId="2F12077B" w14:textId="5AF887A6" w:rsidR="00E204AF" w:rsidRDefault="00EC7CEF" w:rsidP="007F4E7A">
      <w:pPr>
        <w:pStyle w:val="ListParagraph"/>
        <w:numPr>
          <w:ilvl w:val="0"/>
          <w:numId w:val="2"/>
        </w:numPr>
      </w:pPr>
      <w:r>
        <w:t xml:space="preserve">Ils sont déshumanisés. </w:t>
      </w:r>
      <w:r w:rsidR="003E7284">
        <w:t xml:space="preserve">Leur performance est constamment surveillé, </w:t>
      </w:r>
      <w:r>
        <w:t xml:space="preserve">ils ont peu de marge de valeur. Ce manque de flexibilité et </w:t>
      </w:r>
      <w:r w:rsidR="006F28E3">
        <w:t>la division du travail</w:t>
      </w:r>
      <w:r w:rsidR="00030B04">
        <w:t>.</w:t>
      </w:r>
    </w:p>
    <w:p w14:paraId="1F666216" w14:textId="77777777" w:rsidR="00E204AF" w:rsidRDefault="00E204AF" w:rsidP="002A47D8"/>
    <w:p w14:paraId="74CB73A2" w14:textId="00C4F7E3" w:rsidR="002A47D8" w:rsidRPr="00014ECB" w:rsidRDefault="002A47D8" w:rsidP="002A47D8">
      <w:r w:rsidRPr="00014ECB">
        <w:t>Cas n°1 :</w:t>
      </w:r>
    </w:p>
    <w:p w14:paraId="1C0D2F2F" w14:textId="77777777" w:rsidR="00B8246C" w:rsidRDefault="002A47D8" w:rsidP="002A47D8">
      <w:r>
        <w:t>1)  Les inconvénients sont le cloisonnement des services</w:t>
      </w:r>
      <w:r w:rsidR="006F28E3">
        <w:t xml:space="preserve"> qui entrainent </w:t>
      </w:r>
      <w:r w:rsidR="000F64D7">
        <w:t>un manque de flexibilité et de réactivité</w:t>
      </w:r>
      <w:r>
        <w:t xml:space="preserve"> et la mauvaise circulation des informations</w:t>
      </w:r>
      <w:r w:rsidR="006F28E3">
        <w:t xml:space="preserve"> à cause de la centralisation des informations</w:t>
      </w:r>
      <w:r>
        <w:t xml:space="preserve">. </w:t>
      </w:r>
    </w:p>
    <w:p w14:paraId="34200165" w14:textId="6FAB5C9F" w:rsidR="002A47D8" w:rsidRDefault="002A47D8" w:rsidP="002A47D8">
      <w:r>
        <w:t>Alors que du côté des avantages on a une facilité de mise en place et une répartition précise des rôles.</w:t>
      </w:r>
    </w:p>
    <w:p w14:paraId="158610ED" w14:textId="0A533107" w:rsidR="002A47D8" w:rsidRDefault="002A47D8" w:rsidP="002A47D8">
      <w:r>
        <w:t xml:space="preserve">2) </w:t>
      </w:r>
      <w:r w:rsidR="005D2A31">
        <w:t>Décent</w:t>
      </w:r>
      <w:r w:rsidR="008B08CD">
        <w:t>ralisation de l’information et des pouvoirs de prises de décisions</w:t>
      </w:r>
    </w:p>
    <w:p w14:paraId="4E4D56E6" w14:textId="2A175196" w:rsidR="002A47D8" w:rsidRDefault="002A47D8" w:rsidP="002A47D8">
      <w:r>
        <w:t>Cas n°2 :</w:t>
      </w:r>
    </w:p>
    <w:p w14:paraId="0062258D" w14:textId="3869926E" w:rsidR="00BF2379" w:rsidRDefault="002A47D8" w:rsidP="002A47D8">
      <w:r>
        <w:t xml:space="preserve">1) </w:t>
      </w:r>
      <w:r w:rsidR="00A02E16">
        <w:t>Pour AlphaTech, l’avantage de ce système est d’avoir une communication facilité ainsi que des compétences regroupés.</w:t>
      </w:r>
      <w:r w:rsidR="009F4DA6">
        <w:t xml:space="preserve"> Chaque expert rajoute de </w:t>
      </w:r>
      <w:r w:rsidR="007102DE">
        <w:t>l</w:t>
      </w:r>
      <w:r w:rsidR="009F4DA6">
        <w:t>’assurance à chaque département.</w:t>
      </w:r>
    </w:p>
    <w:p w14:paraId="6446D0CB" w14:textId="0D9C80A8" w:rsidR="002A47D8" w:rsidRDefault="00A02E16" w:rsidP="002A47D8">
      <w:r>
        <w:t>Au contraire ce système a pour désavantage pour AlphaTech, des conflits potentiels et une adaptabilité réduite.</w:t>
      </w:r>
      <w:r w:rsidR="00C1526A">
        <w:t xml:space="preserve"> Communication difficile entre département.</w:t>
      </w:r>
    </w:p>
    <w:p w14:paraId="419ACAF9" w14:textId="0B71D18B" w:rsidR="00A02E16" w:rsidRDefault="00A02E16" w:rsidP="002A47D8">
      <w:r>
        <w:t xml:space="preserve">2) </w:t>
      </w:r>
      <w:r w:rsidR="00562CFF">
        <w:t>L’entreprise pourrait recruter un coordinateur  interdépartemental afin d’assurer une meilleure communication entre département.</w:t>
      </w:r>
    </w:p>
    <w:p w14:paraId="70B074D4" w14:textId="5B4AD98F" w:rsidR="00A02E16" w:rsidRDefault="00A02E16" w:rsidP="002A47D8">
      <w:r>
        <w:t>Cas n°3 :</w:t>
      </w:r>
    </w:p>
    <w:p w14:paraId="7B2D8D82" w14:textId="76040E4F" w:rsidR="00A02E16" w:rsidRDefault="00A02E16" w:rsidP="00C0616A">
      <w:pPr>
        <w:ind w:left="705" w:hanging="705"/>
      </w:pPr>
      <w:r>
        <w:t xml:space="preserve">1) </w:t>
      </w:r>
      <w:r>
        <w:tab/>
        <w:t xml:space="preserve">Défauts : </w:t>
      </w:r>
      <w:r w:rsidR="00C0616A">
        <w:t>Un possible blocage dans la communication en raison</w:t>
      </w:r>
      <w:r w:rsidR="00340B84">
        <w:t xml:space="preserve"> d’une décentralisation trop importante</w:t>
      </w:r>
      <w:r w:rsidR="004255CB">
        <w:t xml:space="preserve"> des prises de décision</w:t>
      </w:r>
      <w:r w:rsidR="00F41DC2">
        <w:t>s</w:t>
      </w:r>
      <w:r w:rsidR="00340B84">
        <w:t>.</w:t>
      </w:r>
    </w:p>
    <w:p w14:paraId="66F98255" w14:textId="62FA4966" w:rsidR="00A02E16" w:rsidRDefault="00A02E16" w:rsidP="00A02E16">
      <w:pPr>
        <w:ind w:firstLine="708"/>
      </w:pPr>
      <w:r>
        <w:t>Avantages : Une grande flexibilité et une meilleure adaptation.</w:t>
      </w:r>
      <w:r w:rsidR="00DD683F">
        <w:t xml:space="preserve"> Ainsi qu’une meilleure allocation des ressources humaines car les employés peuvent travailler </w:t>
      </w:r>
      <w:r w:rsidR="004255CB">
        <w:t>sur plusieurs projets.</w:t>
      </w:r>
    </w:p>
    <w:p w14:paraId="3B23A37A" w14:textId="4C105CBF" w:rsidR="00A02E16" w:rsidRDefault="00C0616A" w:rsidP="002A47D8">
      <w:r>
        <w:t>2) Diviser le</w:t>
      </w:r>
      <w:r w:rsidR="0086601A">
        <w:t>s</w:t>
      </w:r>
      <w:r>
        <w:t xml:space="preserve"> projet</w:t>
      </w:r>
      <w:r w:rsidR="0086601A">
        <w:t>s</w:t>
      </w:r>
      <w:r>
        <w:t xml:space="preserve"> en plusieurs parts plus spécifiques permettant à chaque groupe de pouvoir se concentrés sur un aspect plus spécifiques tout en ayant un nombre de superviseurs réduit et donc réduisant les probabilités de désaccord</w:t>
      </w:r>
      <w:r w:rsidR="0086601A">
        <w:t xml:space="preserve"> ou </w:t>
      </w:r>
      <w:r w:rsidR="002C291D">
        <w:t>recruté un coordinateur de projet taché de prendre la décision des priorités des tâches.</w:t>
      </w:r>
    </w:p>
    <w:p w14:paraId="69D2E160" w14:textId="77777777" w:rsidR="009E4839" w:rsidRDefault="009E4839" w:rsidP="002A47D8"/>
    <w:p w14:paraId="25FAC3C4" w14:textId="77777777" w:rsidR="009E4839" w:rsidRDefault="009E4839" w:rsidP="002A47D8"/>
    <w:p w14:paraId="2F94A215" w14:textId="5A1D02A1" w:rsidR="00A02E16" w:rsidRDefault="00D037DC" w:rsidP="002A47D8">
      <w:r>
        <w:lastRenderedPageBreak/>
        <w:t>Cas n°4 :</w:t>
      </w:r>
    </w:p>
    <w:p w14:paraId="5FEF1456" w14:textId="2FF3319D" w:rsidR="00D037DC" w:rsidRDefault="000008BB" w:rsidP="002A47D8">
      <w:r>
        <w:t xml:space="preserve">1) </w:t>
      </w:r>
      <w:r w:rsidR="009E4839">
        <w:t xml:space="preserve">La méthode Taylor </w:t>
      </w:r>
      <w:r w:rsidR="00BC6CE7">
        <w:t>se concentre sur la</w:t>
      </w:r>
      <w:r w:rsidR="009E4839">
        <w:t xml:space="preserve"> spécialis</w:t>
      </w:r>
      <w:r w:rsidR="00BC6CE7">
        <w:t>ation</w:t>
      </w:r>
      <w:r w:rsidR="00FE71FD">
        <w:t xml:space="preserve"> des tâches et</w:t>
      </w:r>
      <w:r w:rsidR="009E4839">
        <w:t xml:space="preserve"> sur la productivité accrue des employés au détriment </w:t>
      </w:r>
      <w:r w:rsidR="00D40186">
        <w:t xml:space="preserve">de leur bien être alors que Mayo </w:t>
      </w:r>
      <w:r w:rsidR="00E83D4B">
        <w:t>prône plus une cohérence d’entreprise et le bien être des employés sans oublier la productivité.</w:t>
      </w:r>
    </w:p>
    <w:p w14:paraId="5F61B15B" w14:textId="2D567999" w:rsidR="00E83D4B" w:rsidRDefault="00E83D4B" w:rsidP="002A47D8">
      <w:r>
        <w:t xml:space="preserve">2) Dans ce contexte il semble </w:t>
      </w:r>
      <w:r w:rsidR="00221CFB">
        <w:t xml:space="preserve">plus intéressant de </w:t>
      </w:r>
      <w:r w:rsidR="00AC10E4">
        <w:t xml:space="preserve">combiner les principes </w:t>
      </w:r>
      <w:r w:rsidR="001A29ED">
        <w:t>de la méthode de Taylor et de Mayo pour assurer une bonne productivité et</w:t>
      </w:r>
      <w:r w:rsidR="00AF70F7">
        <w:t xml:space="preserve"> garder une sérénité au sein de l’entreprise.</w:t>
      </w:r>
    </w:p>
    <w:p w14:paraId="45FBCEA2" w14:textId="77777777" w:rsidR="00947A4C" w:rsidRDefault="00947A4C" w:rsidP="002A47D8"/>
    <w:p w14:paraId="0567E140" w14:textId="4DE24D72" w:rsidR="004C1B9E" w:rsidRDefault="00947A4C" w:rsidP="002A47D8">
      <w:r>
        <w:t>Cas n°5</w:t>
      </w:r>
      <w:r w:rsidR="004C1B9E">
        <w:t xml:space="preserve"> : </w:t>
      </w:r>
    </w:p>
    <w:p w14:paraId="151FBE75" w14:textId="248D0692" w:rsidR="004C1B9E" w:rsidRDefault="00026BA1" w:rsidP="002A47D8">
      <w:r>
        <w:t>1</w:t>
      </w:r>
      <w:r w:rsidR="00981E9F">
        <w:t>) L’état, la concurrence, les fournisseurs et</w:t>
      </w:r>
      <w:r w:rsidR="000A6272">
        <w:t xml:space="preserve"> la fiscalité.</w:t>
      </w:r>
    </w:p>
    <w:p w14:paraId="6805D79E" w14:textId="041970FD" w:rsidR="000A6272" w:rsidRDefault="000A6272" w:rsidP="002A47D8">
      <w:r>
        <w:t>2)</w:t>
      </w:r>
      <w:r w:rsidR="00C42574">
        <w:t xml:space="preserve"> Par des réformes, des hausses d’impositions et de coûts ainsi qu’une pression mise sur l’entreprise.</w:t>
      </w:r>
    </w:p>
    <w:p w14:paraId="0F319246" w14:textId="5E7CC285" w:rsidR="00A0496C" w:rsidRDefault="00A0496C" w:rsidP="002A47D8">
      <w:r>
        <w:t xml:space="preserve">3) </w:t>
      </w:r>
    </w:p>
    <w:p w14:paraId="473D92F0" w14:textId="3D8769EC" w:rsidR="00AF1C87" w:rsidRDefault="001A5326" w:rsidP="002A47D8">
      <w:r>
        <w:t>Cas n°6</w:t>
      </w:r>
      <w:r w:rsidR="00A0496C">
        <w:t> :</w:t>
      </w:r>
    </w:p>
    <w:p w14:paraId="42A46534" w14:textId="77777777" w:rsidR="00A0496C" w:rsidRPr="002A47D8" w:rsidRDefault="00A0496C" w:rsidP="002A47D8"/>
    <w:sectPr w:rsidR="00A0496C" w:rsidRPr="002A4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A4FF2"/>
    <w:multiLevelType w:val="hybridMultilevel"/>
    <w:tmpl w:val="E6D2AFF0"/>
    <w:lvl w:ilvl="0" w:tplc="BE10E1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41ED8"/>
    <w:multiLevelType w:val="hybridMultilevel"/>
    <w:tmpl w:val="C92A08BC"/>
    <w:lvl w:ilvl="0" w:tplc="9CC602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18164">
    <w:abstractNumId w:val="1"/>
  </w:num>
  <w:num w:numId="2" w16cid:durableId="71238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D8"/>
    <w:rsid w:val="000008BB"/>
    <w:rsid w:val="00014ECB"/>
    <w:rsid w:val="00026BA1"/>
    <w:rsid w:val="00030B04"/>
    <w:rsid w:val="000A6272"/>
    <w:rsid w:val="000F64D7"/>
    <w:rsid w:val="001A29ED"/>
    <w:rsid w:val="001A5326"/>
    <w:rsid w:val="00214A8E"/>
    <w:rsid w:val="00221CFB"/>
    <w:rsid w:val="002A47D8"/>
    <w:rsid w:val="002C039D"/>
    <w:rsid w:val="002C291D"/>
    <w:rsid w:val="00340B84"/>
    <w:rsid w:val="003E7284"/>
    <w:rsid w:val="004255CB"/>
    <w:rsid w:val="004C1B9E"/>
    <w:rsid w:val="0053457C"/>
    <w:rsid w:val="00562CFF"/>
    <w:rsid w:val="005D2A31"/>
    <w:rsid w:val="006F28E3"/>
    <w:rsid w:val="007102DE"/>
    <w:rsid w:val="007F4E7A"/>
    <w:rsid w:val="0086601A"/>
    <w:rsid w:val="008B08CD"/>
    <w:rsid w:val="00947A4C"/>
    <w:rsid w:val="00981E9F"/>
    <w:rsid w:val="009E4839"/>
    <w:rsid w:val="009F4DA6"/>
    <w:rsid w:val="00A02E16"/>
    <w:rsid w:val="00A0496C"/>
    <w:rsid w:val="00AC10E4"/>
    <w:rsid w:val="00AF1C87"/>
    <w:rsid w:val="00AF70F7"/>
    <w:rsid w:val="00B8246C"/>
    <w:rsid w:val="00BC6CE7"/>
    <w:rsid w:val="00BF2379"/>
    <w:rsid w:val="00C0616A"/>
    <w:rsid w:val="00C1526A"/>
    <w:rsid w:val="00C42574"/>
    <w:rsid w:val="00CA5489"/>
    <w:rsid w:val="00CC59A1"/>
    <w:rsid w:val="00D037DC"/>
    <w:rsid w:val="00D40186"/>
    <w:rsid w:val="00DD683F"/>
    <w:rsid w:val="00E204AF"/>
    <w:rsid w:val="00E83D4B"/>
    <w:rsid w:val="00EC7CEF"/>
    <w:rsid w:val="00F364B0"/>
    <w:rsid w:val="00F41DC2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C6A5"/>
  <w15:chartTrackingRefBased/>
  <w15:docId w15:val="{0B43F0C2-E538-4CBA-B6FF-76235331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DUCOURET</dc:creator>
  <cp:keywords/>
  <dc:description/>
  <cp:lastModifiedBy>Alexandre DUCOURET</cp:lastModifiedBy>
  <cp:revision>44</cp:revision>
  <dcterms:created xsi:type="dcterms:W3CDTF">2024-10-15T14:18:00Z</dcterms:created>
  <dcterms:modified xsi:type="dcterms:W3CDTF">2024-10-17T09:22:00Z</dcterms:modified>
</cp:coreProperties>
</file>